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FD7" w:rsidP="002D4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AHCNAR501 Manage natural areas on a rural property</w:t>
      </w:r>
      <w:r>
        <w:fldChar w:fldCharType="end"/>
      </w:r>
    </w:p>
    <w:p w:rsidR="002D4FD7" w:rsidP="002D4FD7">
      <w:pPr>
        <w:pStyle w:val="Version"/>
        <w:sectPr w:rsidSect="00070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0BE1" w:rsidP="00070BE1">
      <w:pPr>
        <w:pStyle w:val="SuperHeading"/>
      </w:pPr>
      <w:r w:rsidRPr="00070BE1">
        <w:t>Assessment Re</w:t>
      </w:r>
      <w:r w:rsidRPr="00070BE1">
        <w:t>quirements for AHCNAR501 Manage natural areas on a rural property</w:t>
      </w:r>
    </w:p>
    <w:p w:rsidR="00000000" w:rsidRPr="00070BE1" w:rsidP="00070BE1">
      <w:pPr>
        <w:pStyle w:val="Heading1"/>
      </w:pPr>
      <w:bookmarkStart w:id="1" w:name="O_962088"/>
      <w:bookmarkEnd w:id="1"/>
      <w:r w:rsidRPr="00070B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0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E1" w:rsidP="00070BE1">
            <w:pPr>
              <w:pStyle w:val="BodyText"/>
            </w:pPr>
            <w:r w:rsidRPr="00070B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E1">
            <w:pPr>
              <w:pStyle w:val="BodyText"/>
              <w:rPr>
                <w:lang w:val="en-NZ"/>
              </w:rPr>
            </w:pPr>
            <w:r w:rsidRPr="00070BE1">
              <w:rPr>
                <w:rStyle w:val="SpecialBold"/>
              </w:rPr>
              <w:t>Comments</w:t>
            </w:r>
          </w:p>
        </w:tc>
      </w:tr>
      <w:tr w:rsidTr="00070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E1">
            <w:pPr>
              <w:pStyle w:val="BodyText"/>
              <w:rPr>
                <w:lang w:val="en-NZ"/>
              </w:rPr>
            </w:pPr>
            <w:r w:rsidRPr="00070BE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E1">
            <w:pPr>
              <w:pStyle w:val="BodyText"/>
              <w:rPr>
                <w:lang w:val="en-NZ"/>
              </w:rPr>
            </w:pPr>
            <w:r w:rsidRPr="00070BE1">
              <w:t>This version released with AHC Agriculture, Horticulture, Conservation and Land Management Training Package Version 2.0.</w:t>
            </w:r>
          </w:p>
        </w:tc>
      </w:tr>
      <w:tr w:rsidTr="00070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E1">
            <w:pPr>
              <w:pStyle w:val="BodyText"/>
              <w:rPr>
                <w:lang w:val="en-NZ"/>
              </w:rPr>
            </w:pPr>
            <w:r w:rsidRPr="00070B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E1" w:rsidP="00070BE1">
            <w:pPr>
              <w:pStyle w:val="BodyText"/>
            </w:pPr>
            <w:r w:rsidRPr="00070BE1">
              <w:t>This version released with AHC Agriculture, Horticulture, Conservation and Land Management Training Package Version 1.0.</w:t>
            </w:r>
          </w:p>
        </w:tc>
      </w:tr>
    </w:tbl>
    <w:p w:rsidR="002D4FD7" w:rsidP="00070BE1">
      <w:pPr>
        <w:pStyle w:val="BodyText"/>
      </w:pPr>
    </w:p>
    <w:p w:rsidR="002D4FD7" w:rsidP="00070BE1">
      <w:pPr>
        <w:pStyle w:val="BodyText"/>
      </w:pPr>
    </w:p>
    <w:p w:rsidR="00000000" w:rsidRPr="00070BE1" w:rsidP="00070BE1">
      <w:pPr>
        <w:pStyle w:val="Heading1"/>
      </w:pPr>
      <w:bookmarkStart w:id="2" w:name="O_962087"/>
      <w:bookmarkEnd w:id="2"/>
      <w:r w:rsidRPr="00070BE1">
        <w:t>Performance Evidence</w:t>
      </w:r>
    </w:p>
    <w:p w:rsidR="00000000" w:rsidRPr="00070BE1" w:rsidP="002D4FD7">
      <w:pPr>
        <w:pStyle w:val="BodyText"/>
      </w:pPr>
      <w:r w:rsidRPr="00070BE1">
        <w:t>The candidate must be assessed on their ability to integrate and apply the performan</w:t>
      </w:r>
      <w:r w:rsidRPr="00070BE1">
        <w:t>ce requirements of this unit in a workplace setting. Performance must be demonstrated consistently over time and in a suitable range of contexts.</w:t>
      </w:r>
    </w:p>
    <w:p w:rsidR="00000000" w:rsidRPr="00070BE1" w:rsidP="002D4FD7">
      <w:pPr>
        <w:pStyle w:val="BodyText"/>
      </w:pPr>
      <w:r w:rsidRPr="00070BE1">
        <w:t>The candidate must provide evidence that they can:</w:t>
      </w:r>
    </w:p>
    <w:p w:rsidR="00000000" w:rsidRPr="00070BE1" w:rsidP="00070BE1">
      <w:pPr>
        <w:pStyle w:val="ListBullet"/>
      </w:pPr>
      <w:r w:rsidRPr="00070BE1">
        <w:t>determine features and characteristics of natural areas</w:t>
      </w:r>
    </w:p>
    <w:p w:rsidR="00000000" w:rsidRPr="00070BE1" w:rsidP="00070BE1">
      <w:pPr>
        <w:pStyle w:val="ListBullet"/>
      </w:pPr>
      <w:r w:rsidRPr="00070BE1">
        <w:t>source topographical information and conservation data about a site</w:t>
      </w:r>
    </w:p>
    <w:p w:rsidR="00000000" w:rsidRPr="00070BE1" w:rsidP="00070BE1">
      <w:pPr>
        <w:pStyle w:val="ListBullet"/>
      </w:pPr>
      <w:r w:rsidRPr="00070BE1">
        <w:t>assess the ecological value of natural areas on a property</w:t>
      </w:r>
    </w:p>
    <w:p w:rsidR="00000000" w:rsidRPr="00070BE1" w:rsidP="00070BE1">
      <w:pPr>
        <w:pStyle w:val="ListBullet"/>
      </w:pPr>
      <w:r w:rsidRPr="00070BE1">
        <w:t>develop and implement management strategies in accordance with organisational guidelines and industry best practice</w:t>
      </w:r>
    </w:p>
    <w:p w:rsidR="00000000" w:rsidRPr="00070BE1" w:rsidP="00070BE1">
      <w:pPr>
        <w:pStyle w:val="ListBullet"/>
      </w:pPr>
      <w:r w:rsidRPr="00070BE1">
        <w:t xml:space="preserve">consult with </w:t>
      </w:r>
      <w:r w:rsidRPr="00070BE1">
        <w:t>neighbouring landholders, local authorities and interest groups</w:t>
      </w:r>
    </w:p>
    <w:p w:rsidR="00000000" w:rsidRPr="00070BE1" w:rsidP="00070BE1">
      <w:pPr>
        <w:pStyle w:val="ListBullet"/>
      </w:pPr>
      <w:r w:rsidRPr="00070BE1">
        <w:t>coordinate team to carry out work in natural areas according to management strategies and within statutory requirements</w:t>
      </w:r>
    </w:p>
    <w:p w:rsidR="00000000" w:rsidRPr="00070BE1" w:rsidP="00070BE1">
      <w:pPr>
        <w:pStyle w:val="ListBullet"/>
      </w:pPr>
      <w:r w:rsidRPr="00070BE1">
        <w:t xml:space="preserve">develop and implement restoration and maintenance management strategies </w:t>
      </w:r>
      <w:r w:rsidRPr="00070BE1">
        <w:t>that meet relevant national, State, Territory and local legislation or regulations relating to environmental concerns</w:t>
      </w:r>
    </w:p>
    <w:p w:rsidR="00000000" w:rsidRPr="00070BE1" w:rsidP="00070BE1">
      <w:pPr>
        <w:pStyle w:val="ListBullet"/>
      </w:pPr>
      <w:r w:rsidRPr="00070BE1">
        <w:t>ensure management plans incorporate work health and safety and biosecurity legislative requirements and appropriate sustainability practic</w:t>
      </w:r>
      <w:r w:rsidRPr="00070BE1">
        <w:t>es.</w:t>
      </w:r>
    </w:p>
    <w:p w:rsidR="00000000" w:rsidRPr="00070BE1" w:rsidP="00070BE1">
      <w:pPr>
        <w:pStyle w:val="AllowPageBreak"/>
      </w:pPr>
    </w:p>
    <w:p w:rsidR="00000000" w:rsidRPr="00070BE1" w:rsidP="00070BE1">
      <w:pPr>
        <w:pStyle w:val="Heading1"/>
      </w:pPr>
      <w:bookmarkStart w:id="3" w:name="O_962086"/>
      <w:bookmarkEnd w:id="3"/>
      <w:r w:rsidRPr="00070BE1">
        <w:t>Knowledge Evidence</w:t>
      </w:r>
    </w:p>
    <w:p w:rsidR="00000000" w:rsidRPr="00070BE1" w:rsidP="002D4FD7">
      <w:pPr>
        <w:pStyle w:val="BodyText"/>
      </w:pPr>
      <w:r w:rsidRPr="00070BE1">
        <w:t>The candidate must demonstrate knowledge of:</w:t>
      </w:r>
    </w:p>
    <w:p w:rsidR="00000000" w:rsidRPr="00070BE1" w:rsidP="00070BE1">
      <w:pPr>
        <w:pStyle w:val="ListBullet"/>
      </w:pPr>
      <w:r w:rsidRPr="00070BE1">
        <w:t xml:space="preserve">natural area restoration and management principles </w:t>
      </w:r>
    </w:p>
    <w:p w:rsidR="00000000" w:rsidRPr="00070BE1" w:rsidP="00070BE1">
      <w:pPr>
        <w:pStyle w:val="ListBullet"/>
      </w:pPr>
      <w:r w:rsidRPr="00070BE1">
        <w:t xml:space="preserve">advantages and limitations of sustainable land management strategies, including environment sustainability as a </w:t>
      </w:r>
      <w:r>
        <w:t>‘</w:t>
      </w:r>
      <w:r w:rsidRPr="00070BE1">
        <w:t>whole</w:t>
      </w:r>
      <w:r w:rsidRPr="00070BE1">
        <w:t>-system</w:t>
      </w:r>
      <w:r>
        <w:t>’</w:t>
      </w:r>
      <w:r w:rsidRPr="00070BE1">
        <w:t xml:space="preserve"> approach</w:t>
      </w:r>
    </w:p>
    <w:p w:rsidR="00000000" w:rsidRPr="00070BE1" w:rsidP="00070BE1">
      <w:pPr>
        <w:pStyle w:val="ListBullet"/>
      </w:pPr>
      <w:r w:rsidRPr="00070BE1">
        <w:t>property planning and enterprise budgeting systems and procedures</w:t>
      </w:r>
    </w:p>
    <w:p w:rsidR="00000000" w:rsidRPr="00070BE1" w:rsidP="00070BE1">
      <w:pPr>
        <w:pStyle w:val="ListBullet"/>
      </w:pPr>
      <w:r w:rsidRPr="00070BE1">
        <w:t>environmental issues especially in regard to water catchments, air, noise, ecosystems, habitat and waste minimisation that impact on management plan</w:t>
      </w:r>
    </w:p>
    <w:p w:rsidR="00000000" w:rsidRPr="00070BE1" w:rsidP="00070BE1">
      <w:pPr>
        <w:pStyle w:val="ListBullet"/>
      </w:pPr>
      <w:r w:rsidRPr="00070BE1">
        <w:t>relevant State/Territor</w:t>
      </w:r>
      <w:r w:rsidRPr="00070BE1">
        <w:t>y legislative requirements related to environmental protection and control standards.</w:t>
      </w:r>
    </w:p>
    <w:p w:rsidR="00000000" w:rsidRPr="00070BE1" w:rsidP="00070BE1">
      <w:pPr>
        <w:pStyle w:val="AllowPageBreak"/>
      </w:pPr>
    </w:p>
    <w:p w:rsidR="00000000" w:rsidRPr="00070BE1" w:rsidP="00070BE1">
      <w:pPr>
        <w:pStyle w:val="Heading1"/>
      </w:pPr>
      <w:bookmarkStart w:id="4" w:name="O_962085"/>
      <w:bookmarkEnd w:id="4"/>
      <w:r w:rsidRPr="00070BE1">
        <w:t>Assessment Conditions</w:t>
      </w:r>
    </w:p>
    <w:p w:rsidR="00000000" w:rsidRPr="00070BE1" w:rsidP="002D4FD7">
      <w:pPr>
        <w:pStyle w:val="BodyText"/>
      </w:pPr>
      <w:r w:rsidRPr="00070BE1">
        <w:t>Assessors must satisfy current standards for RTOs.</w:t>
      </w:r>
    </w:p>
    <w:p w:rsidR="00000000" w:rsidRPr="00070BE1" w:rsidP="00070BE1">
      <w:pPr>
        <w:pStyle w:val="Heading1"/>
      </w:pPr>
      <w:bookmarkStart w:id="5" w:name="O_962099"/>
      <w:bookmarkEnd w:id="5"/>
      <w:r w:rsidRPr="00070BE1">
        <w:t>Links</w:t>
      </w:r>
    </w:p>
    <w:p w:rsidR="00000000" w:rsidRPr="00070BE1" w:rsidP="002D4FD7">
      <w:pPr>
        <w:pStyle w:val="BodyText"/>
      </w:pPr>
      <w:r w:rsidRPr="00070B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0B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0BE1" w:rsidP="00070BE1"/>
    <w:sectPr w:rsidSect="00070B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E1" w:rsidRPr="002D4FD7" w:rsidP="002D4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D7" w:rsidP="00070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FD7" w:rsidP="00070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4FD7" w:rsidP="00070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BE1" w:rsidRPr="002D4FD7" w:rsidP="002D4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D7" w:rsidRPr="002D2AF8" w:rsidP="00070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D4FD7" w:rsidP="00070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A9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A4B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BE1"/>
  </w:style>
  <w:style w:type="character" w:customStyle="1" w:styleId="Heading1Char">
    <w:name w:val="Heading 1 Char"/>
    <w:basedOn w:val="DefaultParagraphFont"/>
    <w:link w:val="Heading1"/>
    <w:rsid w:val="00070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B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BE1"/>
    <w:rPr>
      <w:b/>
      <w:spacing w:val="0"/>
    </w:rPr>
  </w:style>
  <w:style w:type="paragraph" w:customStyle="1" w:styleId="SuperHeading">
    <w:name w:val="SuperHeading"/>
    <w:basedOn w:val="Normal"/>
    <w:rsid w:val="00070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B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BE1"/>
    <w:rPr>
      <w:i/>
    </w:rPr>
  </w:style>
  <w:style w:type="paragraph" w:styleId="Caption">
    <w:name w:val="caption"/>
    <w:basedOn w:val="BodyText"/>
    <w:next w:val="Normal"/>
    <w:qFormat/>
    <w:rsid w:val="00070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BE1"/>
  </w:style>
  <w:style w:type="paragraph" w:styleId="TableofFigures">
    <w:name w:val="table of figures"/>
    <w:basedOn w:val="Normal"/>
    <w:next w:val="Normal"/>
    <w:semiHidden/>
    <w:rsid w:val="00070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B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BE1"/>
    <w:rPr>
      <w:rFonts w:ascii="Wingdings" w:hAnsi="Wingdings"/>
    </w:rPr>
  </w:style>
  <w:style w:type="paragraph" w:customStyle="1" w:styleId="TableHeading">
    <w:name w:val="Table Heading"/>
    <w:basedOn w:val="HeadingBase"/>
    <w:rsid w:val="00070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BE1"/>
    <w:rPr>
      <w:color w:val="0033CC"/>
      <w:u w:val="none"/>
    </w:rPr>
  </w:style>
  <w:style w:type="paragraph" w:customStyle="1" w:styleId="BodyTextRight">
    <w:name w:val="Body Text Right"/>
    <w:basedOn w:val="BodyText"/>
    <w:rsid w:val="00070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BE1"/>
    <w:rPr>
      <w:sz w:val="32"/>
    </w:rPr>
  </w:style>
  <w:style w:type="paragraph" w:customStyle="1" w:styleId="HeadingProcedure">
    <w:name w:val="Heading Procedure"/>
    <w:basedOn w:val="HeadingBase"/>
    <w:next w:val="Normal"/>
    <w:rsid w:val="00070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BE1"/>
    <w:pPr>
      <w:spacing w:before="60" w:after="60"/>
    </w:pPr>
  </w:style>
  <w:style w:type="paragraph" w:styleId="ListContinue">
    <w:name w:val="List Continue"/>
    <w:basedOn w:val="List"/>
    <w:rsid w:val="00070BE1"/>
    <w:pPr>
      <w:ind w:firstLine="0"/>
    </w:pPr>
  </w:style>
  <w:style w:type="paragraph" w:customStyle="1" w:styleId="ListNote">
    <w:name w:val="List Note"/>
    <w:basedOn w:val="List"/>
    <w:rsid w:val="00070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BE1"/>
    <w:rPr>
      <w:rFonts w:ascii="Courier New" w:hAnsi="Courier New"/>
    </w:rPr>
  </w:style>
  <w:style w:type="paragraph" w:customStyle="1" w:styleId="NoteBullet">
    <w:name w:val="Note Bullet"/>
    <w:basedOn w:val="Note"/>
    <w:rsid w:val="00070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B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BE1"/>
    <w:rPr>
      <w:b/>
      <w:smallCaps/>
    </w:rPr>
  </w:style>
  <w:style w:type="paragraph" w:customStyle="1" w:styleId="TableListNumber">
    <w:name w:val="Table List Number"/>
    <w:basedOn w:val="ListNumber"/>
    <w:rsid w:val="00070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BE1"/>
    <w:pPr>
      <w:numPr>
        <w:numId w:val="8"/>
      </w:numPr>
    </w:pPr>
  </w:style>
  <w:style w:type="paragraph" w:customStyle="1" w:styleId="ListAlpha2">
    <w:name w:val="List Alpha 2"/>
    <w:basedOn w:val="List2"/>
    <w:rsid w:val="00070BE1"/>
    <w:pPr>
      <w:numPr>
        <w:numId w:val="7"/>
      </w:numPr>
    </w:pPr>
  </w:style>
  <w:style w:type="paragraph" w:styleId="List2">
    <w:name w:val="List 2"/>
    <w:basedOn w:val="BodyText"/>
    <w:rsid w:val="00070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B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B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BE1"/>
    <w:pPr>
      <w:numPr>
        <w:numId w:val="3"/>
      </w:numPr>
    </w:pPr>
  </w:style>
  <w:style w:type="paragraph" w:styleId="ListContinue2">
    <w:name w:val="List Continue 2"/>
    <w:basedOn w:val="List2"/>
    <w:rsid w:val="00070BE1"/>
    <w:pPr>
      <w:ind w:firstLine="0"/>
    </w:pPr>
  </w:style>
  <w:style w:type="paragraph" w:styleId="ListContinue3">
    <w:name w:val="List Continue 3"/>
    <w:basedOn w:val="List3"/>
    <w:rsid w:val="00070BE1"/>
    <w:pPr>
      <w:ind w:left="1021" w:firstLine="0"/>
    </w:pPr>
  </w:style>
  <w:style w:type="paragraph" w:styleId="ListContinue4">
    <w:name w:val="List Continue 4"/>
    <w:basedOn w:val="List4"/>
    <w:rsid w:val="00070BE1"/>
    <w:pPr>
      <w:ind w:firstLine="0"/>
    </w:pPr>
  </w:style>
  <w:style w:type="paragraph" w:styleId="ListContinue5">
    <w:name w:val="List Continue 5"/>
    <w:basedOn w:val="List5"/>
    <w:rsid w:val="00070BE1"/>
    <w:pPr>
      <w:ind w:firstLine="0"/>
    </w:pPr>
  </w:style>
  <w:style w:type="paragraph" w:styleId="ListNumber3">
    <w:name w:val="List Number 3"/>
    <w:basedOn w:val="List3"/>
    <w:rsid w:val="00070BE1"/>
    <w:pPr>
      <w:numPr>
        <w:numId w:val="4"/>
      </w:numPr>
    </w:pPr>
  </w:style>
  <w:style w:type="paragraph" w:styleId="ListNumber4">
    <w:name w:val="List Number 4"/>
    <w:basedOn w:val="List4"/>
    <w:rsid w:val="00070BE1"/>
    <w:pPr>
      <w:numPr>
        <w:numId w:val="5"/>
      </w:numPr>
    </w:pPr>
  </w:style>
  <w:style w:type="paragraph" w:styleId="ListNumber5">
    <w:name w:val="List Number 5"/>
    <w:basedOn w:val="List5"/>
    <w:rsid w:val="00070BE1"/>
    <w:pPr>
      <w:numPr>
        <w:numId w:val="6"/>
      </w:numPr>
    </w:pPr>
  </w:style>
  <w:style w:type="paragraph" w:styleId="BlockText">
    <w:name w:val="Block Text"/>
    <w:basedOn w:val="Normal"/>
    <w:rsid w:val="00070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BE1"/>
    <w:rPr>
      <w:sz w:val="16"/>
      <w:vertAlign w:val="superscript"/>
    </w:rPr>
  </w:style>
  <w:style w:type="character" w:customStyle="1" w:styleId="Symbols">
    <w:name w:val="Symbols"/>
    <w:basedOn w:val="DefaultParagraphFont"/>
    <w:rsid w:val="00070BE1"/>
    <w:rPr>
      <w:rFonts w:ascii="Symbol" w:hAnsi="Symbol"/>
    </w:rPr>
  </w:style>
  <w:style w:type="character" w:customStyle="1" w:styleId="MenuOptions">
    <w:name w:val="Menu Options"/>
    <w:basedOn w:val="DefaultParagraphFont"/>
    <w:rsid w:val="00070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BE1"/>
    <w:rPr>
      <w:b/>
    </w:rPr>
  </w:style>
  <w:style w:type="character" w:customStyle="1" w:styleId="Underlined">
    <w:name w:val="Underlined"/>
    <w:basedOn w:val="DefaultParagraphFont"/>
    <w:rsid w:val="00070BE1"/>
    <w:rPr>
      <w:u w:val="single"/>
    </w:rPr>
  </w:style>
  <w:style w:type="paragraph" w:customStyle="1" w:styleId="TableBodyTextRight">
    <w:name w:val="Table Body Text Right"/>
    <w:basedOn w:val="TableBodyText"/>
    <w:rsid w:val="00070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BE1"/>
    <w:rPr>
      <w:sz w:val="18"/>
    </w:rPr>
  </w:style>
  <w:style w:type="paragraph" w:customStyle="1" w:styleId="BodySmallRight">
    <w:name w:val="Body Small Right"/>
    <w:basedOn w:val="BodyTextRight"/>
    <w:rsid w:val="00070BE1"/>
    <w:rPr>
      <w:sz w:val="18"/>
      <w:szCs w:val="18"/>
    </w:rPr>
  </w:style>
  <w:style w:type="paragraph" w:customStyle="1" w:styleId="MarginEdition">
    <w:name w:val="Margin Edition"/>
    <w:basedOn w:val="MarginNote"/>
    <w:rsid w:val="00070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BE1"/>
    <w:rPr>
      <w:sz w:val="2"/>
      <w:szCs w:val="2"/>
    </w:rPr>
  </w:style>
  <w:style w:type="character" w:customStyle="1" w:styleId="Small">
    <w:name w:val="Small"/>
    <w:basedOn w:val="DefaultParagraphFont"/>
    <w:rsid w:val="00070BE1"/>
    <w:rPr>
      <w:sz w:val="16"/>
    </w:rPr>
  </w:style>
  <w:style w:type="paragraph" w:customStyle="1" w:styleId="WideTable">
    <w:name w:val="Wide Table"/>
    <w:basedOn w:val="Normal"/>
    <w:rsid w:val="00070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BE1"/>
  </w:style>
  <w:style w:type="paragraph" w:styleId="Quote">
    <w:name w:val="Quote"/>
    <w:basedOn w:val="Heading1"/>
    <w:link w:val="QuoteChar"/>
    <w:qFormat/>
    <w:rsid w:val="00070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BE1"/>
    <w:pPr>
      <w:pageBreakBefore/>
    </w:pPr>
  </w:style>
  <w:style w:type="paragraph" w:customStyle="1" w:styleId="Border">
    <w:name w:val="Border"/>
    <w:basedOn w:val="Normal"/>
    <w:qFormat/>
    <w:rsid w:val="00070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BE1"/>
    <w:rPr>
      <w:u w:val="single"/>
    </w:rPr>
  </w:style>
  <w:style w:type="character" w:customStyle="1" w:styleId="BoldandItalics">
    <w:name w:val="Bold and Italics"/>
    <w:qFormat/>
    <w:rsid w:val="00070BE1"/>
    <w:rPr>
      <w:b/>
      <w:i/>
      <w:u w:val="none"/>
    </w:rPr>
  </w:style>
  <w:style w:type="paragraph" w:styleId="BalloonText">
    <w:name w:val="Balloon Text"/>
    <w:basedOn w:val="Normal"/>
    <w:link w:val="BalloonTextChar"/>
    <w:rsid w:val="00070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BE1"/>
    <w:pPr>
      <w:spacing w:before="0" w:after="0"/>
    </w:pPr>
  </w:style>
  <w:style w:type="paragraph" w:customStyle="1" w:styleId="BodyTextBold">
    <w:name w:val="Body Text Bold"/>
    <w:basedOn w:val="BodyText"/>
    <w:qFormat/>
    <w:rsid w:val="00070BE1"/>
    <w:rPr>
      <w:b/>
    </w:rPr>
  </w:style>
  <w:style w:type="character" w:styleId="Hyperlink">
    <w:name w:val="Hyperlink"/>
    <w:basedOn w:val="DefaultParagraphFont"/>
    <w:uiPriority w:val="99"/>
    <w:unhideWhenUsed/>
    <w:rsid w:val="002D4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2274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AHCNAR501 Manage natural areas on a rural property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2020-08-26T05:43:00Z</dcterms:created>
  <dcterms:modified xsi:type="dcterms:W3CDTF">2020-08-26T05:43:00Z</dcterms:modified>
</cp:coreProperties>
</file>