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1E9" w:rsidP="009061E9">
      <w:pPr>
        <w:pStyle w:val="Title"/>
      </w:pPr>
      <w:r>
        <w:fldChar w:fldCharType="begin"/>
      </w:r>
      <w:r>
        <w:instrText xml:space="preserve"> TITLE   \* MERGEFORMAT </w:instrText>
      </w:r>
      <w:r>
        <w:fldChar w:fldCharType="separate"/>
      </w:r>
      <w:r>
        <w:t>AHCNAR307 Read and interpret maps</w:t>
      </w:r>
      <w:r>
        <w:fldChar w:fldCharType="end"/>
      </w:r>
    </w:p>
    <w:p w:rsidR="009061E9" w:rsidP="009061E9">
      <w:pPr>
        <w:pStyle w:val="Version"/>
        <w:sectPr w:rsidSect="004F2F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2F5F" w:rsidP="004F2F5F">
      <w:pPr>
        <w:pStyle w:val="SuperHeading"/>
      </w:pPr>
      <w:r w:rsidRPr="004F2F5F">
        <w:t>AHCNAR307 Read and interpret maps</w:t>
      </w:r>
    </w:p>
    <w:p w:rsidR="00000000" w:rsidRPr="004F2F5F" w:rsidP="004F2F5F">
      <w:pPr>
        <w:pStyle w:val="Heading1"/>
      </w:pPr>
      <w:bookmarkStart w:id="1" w:name="O_987429"/>
      <w:bookmarkEnd w:id="1"/>
      <w:r w:rsidRPr="004F2F5F">
        <w:t>Modification History</w:t>
      </w:r>
    </w:p>
    <w:tbl>
      <w:tblPr>
        <w:tblW w:w="9520" w:type="dxa"/>
        <w:tblLayout w:type="fixed"/>
        <w:tblCellMar>
          <w:left w:w="62" w:type="dxa"/>
          <w:right w:w="62" w:type="dxa"/>
        </w:tblCellMar>
        <w:tblLook w:val="0000"/>
      </w:tblPr>
      <w:tblGrid>
        <w:gridCol w:w="2581"/>
        <w:gridCol w:w="6939"/>
      </w:tblGrid>
      <w:tr w:rsidTr="004F2F5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BodyText"/>
            </w:pPr>
            <w:r w:rsidRPr="004F2F5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rPr>
                <w:rStyle w:val="SpecialBold"/>
              </w:rPr>
              <w:t>Comments</w:t>
            </w:r>
          </w:p>
        </w:tc>
      </w:tr>
      <w:tr w:rsidTr="004F2F5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t>This version released with AHC Agriculture, Horticulture and Conservation and Land Management Training Package Version 3.0.</w:t>
            </w:r>
          </w:p>
        </w:tc>
      </w:tr>
      <w:tr w:rsidTr="004F2F5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BodyText"/>
            </w:pPr>
            <w:r w:rsidRPr="004F2F5F">
              <w:t>This version released with AHC Agriculture, Horticulture and Conservatio</w:t>
            </w:r>
            <w:r w:rsidRPr="004F2F5F">
              <w:t>n and Land Management Training Package Version 1.0.</w:t>
            </w:r>
          </w:p>
        </w:tc>
      </w:tr>
    </w:tbl>
    <w:p w:rsidR="00000000" w:rsidRPr="004F2F5F" w:rsidP="004F2F5F">
      <w:pPr>
        <w:pStyle w:val="BodyText"/>
      </w:pPr>
    </w:p>
    <w:p w:rsidR="00000000" w:rsidRPr="004F2F5F" w:rsidP="004F2F5F">
      <w:pPr>
        <w:pStyle w:val="AllowPageBreak"/>
      </w:pPr>
    </w:p>
    <w:p w:rsidR="00000000" w:rsidRPr="004F2F5F" w:rsidP="004F2F5F">
      <w:pPr>
        <w:pStyle w:val="Heading1"/>
      </w:pPr>
      <w:bookmarkStart w:id="2" w:name="O_987428"/>
      <w:bookmarkEnd w:id="2"/>
      <w:r w:rsidRPr="004F2F5F">
        <w:t>Application</w:t>
      </w:r>
    </w:p>
    <w:p w:rsidR="00000000" w:rsidRPr="004F2F5F" w:rsidP="009061E9">
      <w:pPr>
        <w:pStyle w:val="BodyText"/>
      </w:pPr>
      <w:r w:rsidRPr="004F2F5F">
        <w:t>This unit of competency describes the skills and knowledge required to read and interpret road and topographical maps for navigation or positioning and plotting purposes.</w:t>
      </w:r>
    </w:p>
    <w:p w:rsidR="00000000" w:rsidRPr="004F2F5F" w:rsidP="009061E9">
      <w:pPr>
        <w:pStyle w:val="BodyText"/>
      </w:pPr>
      <w:r w:rsidRPr="004F2F5F">
        <w:t>Th</w:t>
      </w:r>
      <w:r w:rsidRPr="004F2F5F">
        <w:t>e unit applies to individuals who work under broad direction and take responsibility for their own work. They use discretion and judgement in the selection, allocation and use of available resources and for solving problems.</w:t>
      </w:r>
    </w:p>
    <w:p w:rsidR="00000000" w:rsidRPr="004F2F5F" w:rsidP="009061E9">
      <w:pPr>
        <w:pStyle w:val="BodyText"/>
      </w:pPr>
      <w:r w:rsidRPr="004F2F5F">
        <w:t>No occupational licensing, legi</w:t>
      </w:r>
      <w:r w:rsidRPr="004F2F5F">
        <w:t>slative or certification requirements are known to apply to this unit at the time of publication.</w:t>
      </w:r>
    </w:p>
    <w:p w:rsidR="00000000" w:rsidRPr="004F2F5F" w:rsidP="004F2F5F">
      <w:pPr>
        <w:pStyle w:val="Heading1"/>
      </w:pPr>
      <w:bookmarkStart w:id="3" w:name="O_987427"/>
      <w:bookmarkEnd w:id="3"/>
      <w:r w:rsidRPr="004F2F5F">
        <w:t>Pre-requisite Unit</w:t>
      </w:r>
    </w:p>
    <w:p w:rsidR="00000000" w:rsidRPr="004F2F5F" w:rsidP="009061E9">
      <w:pPr>
        <w:pStyle w:val="BodyText"/>
      </w:pPr>
      <w:r w:rsidRPr="004F2F5F">
        <w:t>Nil</w:t>
      </w:r>
    </w:p>
    <w:p w:rsidR="00000000" w:rsidRPr="004F2F5F" w:rsidP="004F2F5F">
      <w:pPr>
        <w:pStyle w:val="Heading1"/>
      </w:pPr>
      <w:bookmarkStart w:id="4" w:name="O_987426"/>
      <w:bookmarkEnd w:id="4"/>
      <w:r w:rsidRPr="004F2F5F">
        <w:t>Unit Sector</w:t>
      </w:r>
    </w:p>
    <w:p w:rsidR="00000000" w:rsidRPr="004F2F5F" w:rsidP="009061E9">
      <w:pPr>
        <w:pStyle w:val="BodyText"/>
      </w:pPr>
      <w:r w:rsidRPr="004F2F5F">
        <w:t>Natural Area Restoration (NAR)</w:t>
      </w:r>
    </w:p>
    <w:p w:rsidR="00000000" w:rsidRPr="004F2F5F" w:rsidP="004F2F5F">
      <w:pPr>
        <w:pStyle w:val="Heading1"/>
      </w:pPr>
      <w:bookmarkStart w:id="5" w:name="O_987425"/>
      <w:bookmarkEnd w:id="5"/>
      <w:r w:rsidRPr="004F2F5F">
        <w:t>Elements and Performance Criteria</w:t>
      </w:r>
    </w:p>
    <w:tbl>
      <w:tblPr>
        <w:tblW w:w="9520" w:type="dxa"/>
        <w:tblLayout w:type="fixed"/>
        <w:tblCellMar>
          <w:left w:w="62" w:type="dxa"/>
          <w:right w:w="62" w:type="dxa"/>
        </w:tblCellMar>
        <w:tblLook w:val="0000"/>
      </w:tblPr>
      <w:tblGrid>
        <w:gridCol w:w="2580"/>
        <w:gridCol w:w="6940"/>
      </w:tblGrid>
      <w:tr w:rsidTr="009061E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2F5F" w:rsidP="004F2F5F">
            <w:pPr>
              <w:pStyle w:val="BodyText"/>
            </w:pPr>
            <w:r w:rsidRPr="004F2F5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2F5F">
            <w:pPr>
              <w:pStyle w:val="BodyText"/>
              <w:rPr>
                <w:lang w:val="en-NZ"/>
              </w:rPr>
            </w:pPr>
            <w:r w:rsidRPr="004F2F5F">
              <w:rPr>
                <w:rStyle w:val="SpecialBold"/>
              </w:rPr>
              <w:t>Performance Criteria</w:t>
            </w:r>
          </w:p>
        </w:tc>
      </w:tr>
      <w:tr w:rsidTr="009061E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BodyText"/>
            </w:pPr>
            <w:r w:rsidRPr="004F2F5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rPr>
                <w:rStyle w:val="Emphasis"/>
              </w:rPr>
              <w:t>Performance criteria describe the performance needed to demonstrate achievement of the element.</w:t>
            </w:r>
          </w:p>
        </w:tc>
      </w:tr>
      <w:tr w:rsidTr="009061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t>1. Plan a route using a map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BodyText"/>
            </w:pPr>
            <w:r w:rsidRPr="004F2F5F">
              <w:t>1.1 Select maps, equipment and navigation aids and check f</w:t>
            </w:r>
            <w:r w:rsidRPr="004F2F5F">
              <w:t>or accuracy, currency and operational effectiveness for intended use</w:t>
            </w:r>
          </w:p>
          <w:p w:rsidR="00000000" w:rsidRPr="004F2F5F" w:rsidP="004F2F5F">
            <w:pPr>
              <w:pStyle w:val="BodyText"/>
            </w:pPr>
            <w:r w:rsidRPr="004F2F5F">
              <w:t xml:space="preserve">1.2 Identify relevant symbols, information and navigation on map </w:t>
            </w:r>
          </w:p>
          <w:p w:rsidR="00000000" w:rsidRPr="004F2F5F" w:rsidP="004F2F5F">
            <w:pPr>
              <w:pStyle w:val="BodyText"/>
            </w:pPr>
            <w:r w:rsidRPr="004F2F5F">
              <w:t xml:space="preserve">1.3 Identify and locate current position in the field on map using </w:t>
            </w:r>
            <w:r w:rsidRPr="004F2F5F">
              <w:t>geographical features</w:t>
            </w:r>
          </w:p>
          <w:p w:rsidR="00000000" w:rsidRPr="004F2F5F" w:rsidP="004F2F5F">
            <w:pPr>
              <w:pStyle w:val="BodyText"/>
            </w:pPr>
            <w:r w:rsidRPr="004F2F5F">
              <w:t>1.4 Identify and locate required</w:t>
            </w:r>
            <w:r w:rsidRPr="004F2F5F">
              <w:t xml:space="preserve"> destination on map</w:t>
            </w:r>
          </w:p>
          <w:p w:rsidR="00000000" w:rsidRPr="004F2F5F" w:rsidP="004F2F5F">
            <w:pPr>
              <w:pStyle w:val="BodyText"/>
            </w:pPr>
            <w:r w:rsidRPr="004F2F5F">
              <w:t>1.5 Assess and select route to destination using map data</w:t>
            </w:r>
          </w:p>
          <w:p w:rsidR="00000000" w:rsidRPr="004F2F5F" w:rsidP="004F2F5F">
            <w:pPr>
              <w:pStyle w:val="BodyText"/>
            </w:pPr>
            <w:r w:rsidRPr="004F2F5F">
              <w:t>1.6 Plan a safe route to destination</w:t>
            </w:r>
          </w:p>
          <w:p w:rsidR="00000000" w:rsidP="004F2F5F">
            <w:pPr>
              <w:pStyle w:val="BodyText"/>
              <w:rPr>
                <w:lang w:val="en-NZ"/>
              </w:rPr>
            </w:pPr>
            <w:r w:rsidRPr="004F2F5F">
              <w:t xml:space="preserve">1.7 Measure and estimate distance to destination using map scale for selected route </w:t>
            </w:r>
          </w:p>
        </w:tc>
      </w:tr>
      <w:tr w:rsidTr="009061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t>2. Navigate using a map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BodyText"/>
            </w:pPr>
            <w:r w:rsidRPr="004F2F5F">
              <w:t>2.1 Navigate and traverse according to planned route and schedule</w:t>
            </w:r>
          </w:p>
          <w:p w:rsidR="00000000" w:rsidRPr="004F2F5F" w:rsidP="004F2F5F">
            <w:pPr>
              <w:pStyle w:val="BodyText"/>
            </w:pPr>
            <w:r w:rsidRPr="004F2F5F">
              <w:t>2.2 Orient the map or plan to surroundings and planned route</w:t>
            </w:r>
          </w:p>
          <w:p w:rsidR="00000000" w:rsidRPr="004F2F5F" w:rsidP="004F2F5F">
            <w:pPr>
              <w:pStyle w:val="BodyText"/>
            </w:pPr>
            <w:r w:rsidRPr="004F2F5F">
              <w:t>2.3 Use navigation aids to assist progress according to manufacturer instructions</w:t>
            </w:r>
          </w:p>
          <w:p w:rsidR="00000000" w:rsidP="004F2F5F">
            <w:pPr>
              <w:pStyle w:val="BodyText"/>
              <w:rPr>
                <w:lang w:val="en-NZ"/>
              </w:rPr>
            </w:pPr>
            <w:r w:rsidRPr="004F2F5F">
              <w:t>2.4 Plan and navigate alternative routes to avo</w:t>
            </w:r>
            <w:r w:rsidRPr="004F2F5F">
              <w:t>id inefficient route progress</w:t>
            </w:r>
          </w:p>
        </w:tc>
      </w:tr>
      <w:tr w:rsidTr="009061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t>3. Plot sites and locations using maps and Global Positioning System (GPS)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BodyText"/>
            </w:pPr>
            <w:r w:rsidRPr="004F2F5F">
              <w:t>3.1 Identify and locate point on map using landmarks and key geographical features</w:t>
            </w:r>
          </w:p>
          <w:p w:rsidR="00000000" w:rsidRPr="004F2F5F" w:rsidP="004F2F5F">
            <w:pPr>
              <w:pStyle w:val="BodyText"/>
            </w:pPr>
            <w:r w:rsidRPr="004F2F5F">
              <w:t>3.2 Use GPS data to precisely record locations according to workpla</w:t>
            </w:r>
            <w:r w:rsidRPr="004F2F5F">
              <w:t>ce procedures</w:t>
            </w:r>
          </w:p>
        </w:tc>
      </w:tr>
    </w:tbl>
    <w:p w:rsidR="00000000" w:rsidRPr="004F2F5F" w:rsidP="004F2F5F">
      <w:pPr>
        <w:pStyle w:val="BodyText"/>
      </w:pPr>
    </w:p>
    <w:p w:rsidR="00000000" w:rsidRPr="004F2F5F" w:rsidP="004F2F5F">
      <w:pPr>
        <w:pStyle w:val="AllowPageBreak"/>
      </w:pPr>
    </w:p>
    <w:p w:rsidR="00000000" w:rsidRPr="004F2F5F" w:rsidP="004F2F5F">
      <w:pPr>
        <w:pStyle w:val="Heading1"/>
      </w:pPr>
      <w:bookmarkStart w:id="6" w:name="O_987424"/>
      <w:bookmarkEnd w:id="6"/>
      <w:r w:rsidRPr="004F2F5F">
        <w:t>Foundation Skills</w:t>
      </w:r>
    </w:p>
    <w:p w:rsidR="00000000" w:rsidRPr="009061E9" w:rsidP="009061E9">
      <w:pPr>
        <w:pStyle w:val="BodyText"/>
        <w:rPr>
          <w:i/>
        </w:rPr>
      </w:pPr>
      <w:r w:rsidRPr="009061E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F2F5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BodyText"/>
            </w:pPr>
            <w:r w:rsidRPr="004F2F5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rPr>
                <w:rStyle w:val="SpecialBold"/>
              </w:rPr>
              <w:t>Descrip</w:t>
            </w:r>
            <w:r w:rsidRPr="004F2F5F">
              <w:rPr>
                <w:rStyle w:val="SpecialBold"/>
              </w:rPr>
              <w:t>tion</w:t>
            </w:r>
          </w:p>
        </w:tc>
      </w:tr>
      <w:tr w:rsidTr="004F2F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ListBullet"/>
              <w:rPr>
                <w:lang w:val="en-NZ"/>
              </w:rPr>
            </w:pPr>
            <w:r w:rsidRPr="004F2F5F">
              <w:t>Reads and interprets symbols and features on maps to determine special awareness to determine navigational route</w:t>
            </w:r>
          </w:p>
        </w:tc>
      </w:tr>
      <w:tr w:rsidTr="004F2F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ListBullet"/>
              <w:rPr>
                <w:lang w:val="en-NZ"/>
              </w:rPr>
            </w:pPr>
            <w:r w:rsidRPr="004F2F5F">
              <w:t xml:space="preserve">Performs mathematical calculations to interpret map spatial measurements and determine </w:t>
            </w:r>
            <w:r w:rsidRPr="004F2F5F">
              <w:t>navigation routes and distances</w:t>
            </w:r>
          </w:p>
        </w:tc>
      </w:tr>
      <w:tr w:rsidTr="004F2F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ListBullet"/>
            </w:pPr>
            <w:r w:rsidRPr="004F2F5F">
              <w:t>Takes responsibility for planning, sequencing and prioritising tasks and workload for efficiency and effective outcomes</w:t>
            </w:r>
          </w:p>
          <w:p w:rsidR="00000000" w:rsidRPr="004F2F5F" w:rsidP="004F2F5F">
            <w:pPr>
              <w:pStyle w:val="ListBullet"/>
            </w:pPr>
            <w:r w:rsidRPr="004F2F5F">
              <w:t>Uses familiar digital technologies and systems to access map and geographic informat</w:t>
            </w:r>
            <w:r w:rsidRPr="004F2F5F">
              <w:t>ion</w:t>
            </w:r>
          </w:p>
        </w:tc>
      </w:tr>
    </w:tbl>
    <w:p w:rsidR="00000000" w:rsidRPr="004F2F5F" w:rsidP="004F2F5F">
      <w:pPr>
        <w:pStyle w:val="BodyText"/>
      </w:pPr>
    </w:p>
    <w:p w:rsidR="00000000" w:rsidRPr="004F2F5F" w:rsidP="004F2F5F">
      <w:pPr>
        <w:pStyle w:val="AllowPageBreak"/>
      </w:pPr>
    </w:p>
    <w:p w:rsidR="00000000" w:rsidRPr="004F2F5F" w:rsidP="004F2F5F">
      <w:pPr>
        <w:pStyle w:val="Heading1"/>
      </w:pPr>
      <w:bookmarkStart w:id="7" w:name="O_987422"/>
      <w:bookmarkEnd w:id="7"/>
      <w:r w:rsidRPr="004F2F5F">
        <w:t>Unit Mapping Information</w:t>
      </w:r>
    </w:p>
    <w:tbl>
      <w:tblPr>
        <w:tblW w:w="9520" w:type="dxa"/>
        <w:tblLayout w:type="fixed"/>
        <w:tblCellMar>
          <w:left w:w="62" w:type="dxa"/>
          <w:right w:w="62" w:type="dxa"/>
        </w:tblCellMar>
        <w:tblLook w:val="0000"/>
      </w:tblPr>
      <w:tblGrid>
        <w:gridCol w:w="1871"/>
        <w:gridCol w:w="2128"/>
        <w:gridCol w:w="2409"/>
        <w:gridCol w:w="3112"/>
      </w:tblGrid>
      <w:tr w:rsidTr="004F2F5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BodyText"/>
            </w:pPr>
            <w:r w:rsidRPr="004F2F5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BodyText"/>
            </w:pPr>
            <w:r w:rsidRPr="004F2F5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BodyText"/>
            </w:pPr>
            <w:r w:rsidRPr="004F2F5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rPr>
                <w:rStyle w:val="SpecialBold"/>
              </w:rPr>
              <w:t>Equivalence status</w:t>
            </w:r>
          </w:p>
        </w:tc>
      </w:tr>
      <w:tr w:rsidTr="004F2F5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t>AHCNAR307 Read and interpret maps</w:t>
            </w:r>
            <w:r w:rsidRPr="004F2F5F">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5F">
            <w:pPr>
              <w:pStyle w:val="BodyText"/>
              <w:rPr>
                <w:lang w:val="en-NZ"/>
              </w:rPr>
            </w:pPr>
            <w:r w:rsidRPr="004F2F5F">
              <w:t>AHCNAR307 Read and interpret maps</w:t>
            </w:r>
            <w:r w:rsidRPr="004F2F5F">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BodyText"/>
            </w:pPr>
            <w:r w:rsidRPr="004F2F5F">
              <w:t>Minor changes to Performance Criteria for clarity</w:t>
            </w:r>
          </w:p>
          <w:p w:rsidR="00000000" w:rsidP="004F2F5F">
            <w:pPr>
              <w:pStyle w:val="BodyText"/>
              <w:rPr>
                <w:lang w:val="en-NZ"/>
              </w:rPr>
            </w:pPr>
            <w:r w:rsidRPr="004F2F5F">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5F" w:rsidP="004F2F5F">
            <w:pPr>
              <w:pStyle w:val="BodyText"/>
            </w:pPr>
            <w:r w:rsidRPr="004F2F5F">
              <w:t>Equivalent unit</w:t>
            </w:r>
          </w:p>
        </w:tc>
      </w:tr>
    </w:tbl>
    <w:p w:rsidR="00000000" w:rsidRPr="004F2F5F" w:rsidP="004F2F5F">
      <w:pPr>
        <w:pStyle w:val="BodyText"/>
      </w:pPr>
    </w:p>
    <w:p w:rsidR="00000000" w:rsidRPr="004F2F5F" w:rsidP="004F2F5F">
      <w:pPr>
        <w:pStyle w:val="AllowPageBreak"/>
      </w:pPr>
    </w:p>
    <w:p w:rsidR="00000000" w:rsidRPr="004F2F5F" w:rsidP="004F2F5F">
      <w:pPr>
        <w:pStyle w:val="Heading1"/>
      </w:pPr>
      <w:bookmarkStart w:id="8" w:name="O_987430"/>
      <w:bookmarkEnd w:id="8"/>
      <w:r w:rsidRPr="004F2F5F">
        <w:t>Links</w:t>
      </w:r>
    </w:p>
    <w:p w:rsidR="00000000" w:rsidRPr="004F2F5F" w:rsidP="009061E9">
      <w:pPr>
        <w:pStyle w:val="BodyText"/>
      </w:pPr>
      <w:r w:rsidRPr="004F2F5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415E4">
        <w:rPr>
          <w:rStyle w:val="Hyperlink"/>
        </w:rPr>
        <w:t>https://vetnet.gov.au/Pages/TrainingDocs.aspx?q=c6399549-9c62-4a5e-bf1a-524b2322cf72</w:t>
      </w:r>
      <w:r>
        <w:fldChar w:fldCharType="end"/>
      </w:r>
    </w:p>
    <w:p w:rsidR="00000000" w:rsidRPr="004F2F5F" w:rsidP="004F2F5F"/>
    <w:sectPr w:rsidSect="004F2F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5F" w:rsidRPr="009061E9" w:rsidP="009061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E9" w:rsidP="004F2F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61E9" w:rsidP="004F2F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061E9" w:rsidP="004F2F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F5F" w:rsidRPr="009061E9" w:rsidP="009061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E9" w:rsidRPr="002D2AF8" w:rsidP="004F2F5F">
    <w:pPr>
      <w:pStyle w:val="Header"/>
      <w:framePr w:wrap="around"/>
    </w:pPr>
    <w:r>
      <w:fldChar w:fldCharType="begin"/>
    </w:r>
    <w:r>
      <w:instrText xml:space="preserve"> TITLE   \* MERGEFORMAT </w:instrText>
    </w:r>
    <w:r>
      <w:fldChar w:fldCharType="separate"/>
    </w:r>
    <w:r>
      <w:t>AHCNAR307 Read and interpret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9061E9" w:rsidP="004F2F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146A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46DC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F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F5F"/>
    <w:pPr>
      <w:spacing w:before="360" w:after="60"/>
      <w:outlineLvl w:val="0"/>
    </w:pPr>
    <w:rPr>
      <w:sz w:val="32"/>
    </w:rPr>
  </w:style>
  <w:style w:type="paragraph" w:styleId="Heading2">
    <w:name w:val="heading 2"/>
    <w:basedOn w:val="HeadingBase"/>
    <w:next w:val="BodyText"/>
    <w:link w:val="Heading2Char"/>
    <w:qFormat/>
    <w:rsid w:val="004F2F5F"/>
    <w:pPr>
      <w:keepLines/>
      <w:spacing w:before="240" w:after="120"/>
      <w:outlineLvl w:val="1"/>
    </w:pPr>
    <w:rPr>
      <w:sz w:val="28"/>
      <w:szCs w:val="40"/>
    </w:rPr>
  </w:style>
  <w:style w:type="paragraph" w:styleId="Heading3">
    <w:name w:val="heading 3"/>
    <w:basedOn w:val="HeadingBase"/>
    <w:next w:val="BodyText"/>
    <w:link w:val="Heading3Char"/>
    <w:qFormat/>
    <w:rsid w:val="004F2F5F"/>
    <w:pPr>
      <w:spacing w:before="180" w:after="120"/>
      <w:outlineLvl w:val="2"/>
    </w:pPr>
    <w:rPr>
      <w:spacing w:val="-10"/>
      <w:kern w:val="32"/>
    </w:rPr>
  </w:style>
  <w:style w:type="paragraph" w:styleId="Heading4">
    <w:name w:val="heading 4"/>
    <w:basedOn w:val="HeadingBase"/>
    <w:next w:val="BodyText"/>
    <w:link w:val="Heading4Char"/>
    <w:qFormat/>
    <w:rsid w:val="004F2F5F"/>
    <w:pPr>
      <w:spacing w:before="160" w:after="120"/>
      <w:outlineLvl w:val="3"/>
    </w:pPr>
    <w:rPr>
      <w:sz w:val="22"/>
    </w:rPr>
  </w:style>
  <w:style w:type="paragraph" w:styleId="Heading5">
    <w:name w:val="heading 5"/>
    <w:basedOn w:val="HeadingBase"/>
    <w:next w:val="Normal"/>
    <w:link w:val="Heading5Char"/>
    <w:qFormat/>
    <w:rsid w:val="004F2F5F"/>
    <w:pPr>
      <w:spacing w:before="80"/>
      <w:outlineLvl w:val="4"/>
    </w:pPr>
    <w:rPr>
      <w:color w:val="918585"/>
      <w:sz w:val="20"/>
    </w:rPr>
  </w:style>
  <w:style w:type="paragraph" w:styleId="Heading6">
    <w:name w:val="heading 6"/>
    <w:basedOn w:val="HeadingBase"/>
    <w:next w:val="Normal"/>
    <w:link w:val="Heading6Char"/>
    <w:qFormat/>
    <w:rsid w:val="004F2F5F"/>
    <w:pPr>
      <w:spacing w:before="60"/>
      <w:outlineLvl w:val="5"/>
    </w:pPr>
    <w:rPr>
      <w:color w:val="918585"/>
      <w:sz w:val="20"/>
    </w:rPr>
  </w:style>
  <w:style w:type="paragraph" w:styleId="Heading7">
    <w:name w:val="heading 7"/>
    <w:basedOn w:val="Normal"/>
    <w:next w:val="Normal"/>
    <w:link w:val="Heading7Char"/>
    <w:qFormat/>
    <w:rsid w:val="004F2F5F"/>
    <w:pPr>
      <w:ind w:left="720"/>
      <w:outlineLvl w:val="6"/>
    </w:pPr>
    <w:rPr>
      <w:i/>
    </w:rPr>
  </w:style>
  <w:style w:type="paragraph" w:styleId="Heading8">
    <w:name w:val="heading 8"/>
    <w:basedOn w:val="Normal"/>
    <w:next w:val="Normal"/>
    <w:link w:val="Heading8Char"/>
    <w:qFormat/>
    <w:rsid w:val="004F2F5F"/>
    <w:pPr>
      <w:ind w:left="720"/>
      <w:outlineLvl w:val="7"/>
    </w:pPr>
    <w:rPr>
      <w:i/>
    </w:rPr>
  </w:style>
  <w:style w:type="paragraph" w:styleId="Heading9">
    <w:name w:val="heading 9"/>
    <w:basedOn w:val="Normal"/>
    <w:next w:val="Normal"/>
    <w:link w:val="Heading9Char"/>
    <w:qFormat/>
    <w:rsid w:val="004F2F5F"/>
    <w:pPr>
      <w:ind w:left="720"/>
      <w:outlineLvl w:val="8"/>
    </w:pPr>
    <w:rPr>
      <w:i/>
    </w:rPr>
  </w:style>
  <w:style w:type="character" w:default="1" w:styleId="DefaultParagraphFont">
    <w:name w:val="Default Paragraph Font"/>
    <w:uiPriority w:val="1"/>
    <w:unhideWhenUsed/>
    <w:rsid w:val="004F2F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F5F"/>
  </w:style>
  <w:style w:type="character" w:customStyle="1" w:styleId="Heading1Char">
    <w:name w:val="Heading 1 Char"/>
    <w:basedOn w:val="DefaultParagraphFont"/>
    <w:link w:val="Heading1"/>
    <w:rsid w:val="004F2F5F"/>
    <w:rPr>
      <w:rFonts w:ascii="Times New Roman" w:eastAsia="Times New Roman" w:hAnsi="Times New Roman" w:cs="Times New Roman"/>
      <w:b/>
      <w:sz w:val="32"/>
      <w:szCs w:val="20"/>
      <w:lang w:eastAsia="en-US"/>
    </w:rPr>
  </w:style>
  <w:style w:type="paragraph" w:styleId="BodyText">
    <w:name w:val="Body Text"/>
    <w:basedOn w:val="Normal"/>
    <w:link w:val="BodyTextChar"/>
    <w:rsid w:val="004F2F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F5F"/>
    <w:rPr>
      <w:rFonts w:ascii="Times New Roman" w:eastAsia="Times New Roman" w:hAnsi="Times New Roman" w:cs="Times New Roman"/>
      <w:sz w:val="24"/>
      <w:lang w:eastAsia="en-US"/>
    </w:rPr>
  </w:style>
  <w:style w:type="paragraph" w:styleId="ListBullet">
    <w:name w:val="List Bullet"/>
    <w:basedOn w:val="List"/>
    <w:rsid w:val="004F2F5F"/>
    <w:pPr>
      <w:numPr>
        <w:numId w:val="11"/>
      </w:numPr>
      <w:tabs>
        <w:tab w:val="clear" w:pos="340"/>
      </w:tabs>
      <w:spacing w:before="40" w:after="40"/>
    </w:pPr>
  </w:style>
  <w:style w:type="character" w:customStyle="1" w:styleId="SpecialBold">
    <w:name w:val="Special Bold"/>
    <w:basedOn w:val="DefaultParagraphFont"/>
    <w:rsid w:val="004F2F5F"/>
    <w:rPr>
      <w:b/>
      <w:spacing w:val="0"/>
    </w:rPr>
  </w:style>
  <w:style w:type="character" w:styleId="Emphasis">
    <w:name w:val="Emphasis"/>
    <w:basedOn w:val="DefaultParagraphFont"/>
    <w:qFormat/>
    <w:rsid w:val="004F2F5F"/>
    <w:rPr>
      <w:i/>
    </w:rPr>
  </w:style>
  <w:style w:type="paragraph" w:customStyle="1" w:styleId="SuperHeading">
    <w:name w:val="SuperHeading"/>
    <w:basedOn w:val="Normal"/>
    <w:rsid w:val="004F2F5F"/>
    <w:pPr>
      <w:spacing w:before="240" w:after="120"/>
      <w:outlineLvl w:val="0"/>
    </w:pPr>
    <w:rPr>
      <w:rFonts w:ascii="Times New Roman" w:hAnsi="Times New Roman"/>
      <w:b/>
      <w:sz w:val="32"/>
    </w:rPr>
  </w:style>
  <w:style w:type="paragraph" w:customStyle="1" w:styleId="AllowPageBreak">
    <w:name w:val="AllowPageBreak"/>
    <w:rsid w:val="004F2F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F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F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F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F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F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F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F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F5F"/>
    <w:rPr>
      <w:rFonts w:ascii="Courier New" w:eastAsia="Times New Roman" w:hAnsi="Courier New" w:cs="Times New Roman"/>
      <w:i/>
      <w:szCs w:val="20"/>
      <w:lang w:eastAsia="en-US"/>
    </w:rPr>
  </w:style>
  <w:style w:type="paragraph" w:customStyle="1" w:styleId="HeadingBase">
    <w:name w:val="Heading Base"/>
    <w:rsid w:val="004F2F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F5F"/>
    <w:pPr>
      <w:tabs>
        <w:tab w:val="right" w:leader="dot" w:pos="9072"/>
      </w:tabs>
      <w:ind w:left="567"/>
    </w:pPr>
    <w:rPr>
      <w:szCs w:val="22"/>
    </w:rPr>
  </w:style>
  <w:style w:type="paragraph" w:customStyle="1" w:styleId="TOCBase">
    <w:name w:val="TOC Base"/>
    <w:rsid w:val="004F2F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F5F"/>
    <w:pPr>
      <w:tabs>
        <w:tab w:val="right" w:leader="dot" w:pos="9072"/>
      </w:tabs>
      <w:spacing w:before="40" w:after="40"/>
      <w:ind w:left="284"/>
    </w:pPr>
    <w:rPr>
      <w:rFonts w:ascii="Times New Roman" w:hAnsi="Times New Roman"/>
    </w:rPr>
  </w:style>
  <w:style w:type="paragraph" w:styleId="TOC1">
    <w:name w:val="toc 1"/>
    <w:basedOn w:val="TOCBase"/>
    <w:next w:val="Normal"/>
    <w:rsid w:val="004F2F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F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F5F"/>
    <w:rPr>
      <w:rFonts w:ascii="Times New Roman" w:eastAsia="Times New Roman" w:hAnsi="Times New Roman" w:cs="Times New Roman"/>
      <w:sz w:val="16"/>
      <w:lang w:eastAsia="en-US"/>
    </w:rPr>
  </w:style>
  <w:style w:type="paragraph" w:styleId="Title">
    <w:name w:val="Title"/>
    <w:basedOn w:val="HeadingBase"/>
    <w:link w:val="TitleChar"/>
    <w:qFormat/>
    <w:rsid w:val="004F2F5F"/>
    <w:pPr>
      <w:spacing w:before="5040"/>
      <w:jc w:val="center"/>
    </w:pPr>
    <w:rPr>
      <w:sz w:val="48"/>
      <w:szCs w:val="72"/>
      <w:lang w:val="en-US"/>
    </w:rPr>
  </w:style>
  <w:style w:type="character" w:customStyle="1" w:styleId="TitleChar">
    <w:name w:val="Title Char"/>
    <w:basedOn w:val="DefaultParagraphFont"/>
    <w:link w:val="Title"/>
    <w:rsid w:val="004F2F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F5F"/>
    <w:pPr>
      <w:tabs>
        <w:tab w:val="left" w:pos="3600"/>
        <w:tab w:val="left" w:pos="3958"/>
      </w:tabs>
    </w:pPr>
  </w:style>
  <w:style w:type="paragraph" w:styleId="List">
    <w:name w:val="List"/>
    <w:basedOn w:val="BodyText"/>
    <w:next w:val="BodyText"/>
    <w:rsid w:val="004F2F5F"/>
    <w:pPr>
      <w:tabs>
        <w:tab w:val="left" w:pos="340"/>
      </w:tabs>
      <w:spacing w:before="60" w:after="60"/>
      <w:ind w:left="340" w:hanging="340"/>
    </w:pPr>
  </w:style>
  <w:style w:type="paragraph" w:customStyle="1" w:styleId="Note">
    <w:name w:val="Note"/>
    <w:basedOn w:val="BodyText"/>
    <w:rsid w:val="004F2F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F5F"/>
    <w:pPr>
      <w:framePr w:wrap="auto" w:hAnchor="text" w:y="6049"/>
    </w:pPr>
    <w:rPr>
      <w:color w:val="000000"/>
      <w:sz w:val="40"/>
    </w:rPr>
  </w:style>
  <w:style w:type="paragraph" w:customStyle="1" w:styleId="TOCTitle">
    <w:name w:val="TOCTitle"/>
    <w:basedOn w:val="Heading1"/>
    <w:rsid w:val="004F2F5F"/>
    <w:pPr>
      <w:spacing w:after="240"/>
      <w:jc w:val="center"/>
      <w:outlineLvl w:val="9"/>
    </w:pPr>
    <w:rPr>
      <w:caps/>
    </w:rPr>
  </w:style>
  <w:style w:type="paragraph" w:customStyle="1" w:styleId="Version">
    <w:name w:val="Version"/>
    <w:rsid w:val="004F2F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F5F"/>
    <w:pPr>
      <w:numPr>
        <w:numId w:val="12"/>
      </w:numPr>
      <w:tabs>
        <w:tab w:val="clear" w:pos="680"/>
      </w:tabs>
    </w:pPr>
  </w:style>
  <w:style w:type="paragraph" w:styleId="Index1">
    <w:name w:val="index 1"/>
    <w:basedOn w:val="Normal"/>
    <w:next w:val="Normal"/>
    <w:semiHidden/>
    <w:rsid w:val="004F2F5F"/>
    <w:pPr>
      <w:keepNext w:val="0"/>
      <w:tabs>
        <w:tab w:val="right" w:pos="4176"/>
      </w:tabs>
      <w:ind w:left="198" w:hanging="198"/>
    </w:pPr>
    <w:rPr>
      <w:rFonts w:ascii="Garamond" w:hAnsi="Garamond"/>
    </w:rPr>
  </w:style>
  <w:style w:type="paragraph" w:styleId="IndexHeading">
    <w:name w:val="index heading"/>
    <w:basedOn w:val="Normal"/>
    <w:next w:val="Index1"/>
    <w:semiHidden/>
    <w:rsid w:val="004F2F5F"/>
    <w:pPr>
      <w:spacing w:before="120" w:after="120"/>
    </w:pPr>
    <w:rPr>
      <w:rFonts w:ascii="Arial" w:hAnsi="Arial"/>
      <w:b/>
      <w:color w:val="918585"/>
      <w:sz w:val="24"/>
    </w:rPr>
  </w:style>
  <w:style w:type="paragraph" w:styleId="Header">
    <w:name w:val="header"/>
    <w:basedOn w:val="Normal"/>
    <w:link w:val="HeaderChar"/>
    <w:rsid w:val="004F2F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F5F"/>
    <w:rPr>
      <w:rFonts w:ascii="Times New Roman" w:eastAsia="Times New Roman" w:hAnsi="Times New Roman" w:cs="Times New Roman"/>
      <w:sz w:val="16"/>
      <w:szCs w:val="20"/>
      <w:lang w:val="en-GB" w:eastAsia="en-US"/>
    </w:rPr>
  </w:style>
  <w:style w:type="paragraph" w:customStyle="1" w:styleId="Chapter">
    <w:name w:val="Chapter"/>
    <w:basedOn w:val="Normal"/>
    <w:rsid w:val="004F2F5F"/>
    <w:pPr>
      <w:spacing w:before="240"/>
    </w:pPr>
    <w:rPr>
      <w:rFonts w:ascii="Times New Roman" w:hAnsi="Times New Roman"/>
      <w:smallCaps/>
      <w:spacing w:val="80"/>
      <w:sz w:val="28"/>
    </w:rPr>
  </w:style>
  <w:style w:type="paragraph" w:customStyle="1" w:styleId="InChapter">
    <w:name w:val="InChapter"/>
    <w:basedOn w:val="Heading3"/>
    <w:rsid w:val="004F2F5F"/>
    <w:pPr>
      <w:spacing w:after="240"/>
      <w:outlineLvl w:val="9"/>
    </w:pPr>
    <w:rPr>
      <w:noProof/>
    </w:rPr>
  </w:style>
  <w:style w:type="paragraph" w:styleId="Index2">
    <w:name w:val="index 2"/>
    <w:basedOn w:val="Normal"/>
    <w:next w:val="Normal"/>
    <w:semiHidden/>
    <w:rsid w:val="004F2F5F"/>
    <w:pPr>
      <w:tabs>
        <w:tab w:val="right" w:pos="4176"/>
      </w:tabs>
      <w:ind w:left="568" w:hanging="284"/>
    </w:pPr>
    <w:rPr>
      <w:rFonts w:ascii="Garamond" w:hAnsi="Garamond"/>
    </w:rPr>
  </w:style>
  <w:style w:type="paragraph" w:customStyle="1" w:styleId="Byline">
    <w:name w:val="Byline"/>
    <w:rsid w:val="004F2F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F5F"/>
    <w:pPr>
      <w:tabs>
        <w:tab w:val="clear" w:pos="3600"/>
        <w:tab w:val="clear" w:pos="3958"/>
      </w:tabs>
      <w:jc w:val="right"/>
    </w:pPr>
  </w:style>
  <w:style w:type="paragraph" w:styleId="Caption">
    <w:name w:val="caption"/>
    <w:basedOn w:val="BodyText"/>
    <w:next w:val="Normal"/>
    <w:qFormat/>
    <w:rsid w:val="004F2F5F"/>
    <w:pPr>
      <w:framePr w:w="2268" w:hSpace="181" w:vSpace="181" w:wrap="around" w:vAnchor="text" w:hAnchor="page" w:x="1135" w:y="285" w:anchorLock="1"/>
    </w:pPr>
    <w:rPr>
      <w:i/>
    </w:rPr>
  </w:style>
  <w:style w:type="paragraph" w:customStyle="1" w:styleId="MiniTOCTitle">
    <w:name w:val="MiniTOCTitle"/>
    <w:basedOn w:val="Heading4"/>
    <w:rsid w:val="004F2F5F"/>
    <w:pPr>
      <w:spacing w:before="240"/>
      <w:outlineLvl w:val="9"/>
    </w:pPr>
    <w:rPr>
      <w:noProof/>
      <w:sz w:val="24"/>
    </w:rPr>
  </w:style>
  <w:style w:type="paragraph" w:customStyle="1" w:styleId="MiniTOCItem">
    <w:name w:val="MiniTOCItem"/>
    <w:basedOn w:val="ListBullet"/>
    <w:rsid w:val="004F2F5F"/>
    <w:pPr>
      <w:numPr>
        <w:numId w:val="0"/>
      </w:numPr>
      <w:tabs>
        <w:tab w:val="right" w:leader="dot" w:pos="6521"/>
      </w:tabs>
      <w:spacing w:before="0" w:after="0"/>
    </w:pPr>
  </w:style>
  <w:style w:type="paragraph" w:customStyle="1" w:styleId="TOFTitle">
    <w:name w:val="TOFTitle"/>
    <w:basedOn w:val="TOCTitle"/>
    <w:rsid w:val="004F2F5F"/>
  </w:style>
  <w:style w:type="paragraph" w:styleId="TableofFigures">
    <w:name w:val="table of figures"/>
    <w:basedOn w:val="Normal"/>
    <w:next w:val="Normal"/>
    <w:semiHidden/>
    <w:rsid w:val="004F2F5F"/>
    <w:pPr>
      <w:tabs>
        <w:tab w:val="right" w:leader="dot" w:pos="9072"/>
      </w:tabs>
      <w:ind w:left="970" w:hanging="403"/>
    </w:pPr>
    <w:rPr>
      <w:rFonts w:ascii="Times New Roman" w:hAnsi="Times New Roman"/>
      <w:b/>
    </w:rPr>
  </w:style>
  <w:style w:type="paragraph" w:styleId="ListNumber">
    <w:name w:val="List Number"/>
    <w:basedOn w:val="List"/>
    <w:rsid w:val="004F2F5F"/>
    <w:pPr>
      <w:numPr>
        <w:numId w:val="14"/>
      </w:numPr>
      <w:tabs>
        <w:tab w:val="clear" w:pos="340"/>
      </w:tabs>
    </w:pPr>
  </w:style>
  <w:style w:type="character" w:customStyle="1" w:styleId="WingdingSymbols">
    <w:name w:val="Wingding Symbols"/>
    <w:rsid w:val="004F2F5F"/>
    <w:rPr>
      <w:rFonts w:ascii="Wingdings" w:hAnsi="Wingdings"/>
    </w:rPr>
  </w:style>
  <w:style w:type="paragraph" w:customStyle="1" w:styleId="TableHeading">
    <w:name w:val="Table Heading"/>
    <w:basedOn w:val="HeadingBase"/>
    <w:rsid w:val="004F2F5F"/>
    <w:pPr>
      <w:keepLines/>
      <w:pBdr>
        <w:bottom w:val="single" w:sz="6" w:space="1" w:color="918585"/>
      </w:pBdr>
      <w:spacing w:before="240"/>
    </w:pPr>
  </w:style>
  <w:style w:type="character" w:customStyle="1" w:styleId="HotSpot">
    <w:name w:val="HotSpot"/>
    <w:rsid w:val="004F2F5F"/>
    <w:rPr>
      <w:color w:val="0033CC"/>
      <w:u w:val="none"/>
    </w:rPr>
  </w:style>
  <w:style w:type="paragraph" w:customStyle="1" w:styleId="BodyTextRight">
    <w:name w:val="Body Text Right"/>
    <w:basedOn w:val="BodyText"/>
    <w:rsid w:val="004F2F5F"/>
    <w:pPr>
      <w:spacing w:before="0" w:after="0"/>
      <w:jc w:val="right"/>
    </w:pPr>
  </w:style>
  <w:style w:type="paragraph" w:styleId="Index3">
    <w:name w:val="index 3"/>
    <w:basedOn w:val="ListNumber2"/>
    <w:next w:val="Normal"/>
    <w:semiHidden/>
    <w:rsid w:val="004F2F5F"/>
    <w:pPr>
      <w:numPr>
        <w:numId w:val="0"/>
      </w:numPr>
      <w:tabs>
        <w:tab w:val="right" w:leader="dot" w:pos="4176"/>
      </w:tabs>
    </w:pPr>
  </w:style>
  <w:style w:type="paragraph" w:styleId="ListNumber2">
    <w:name w:val="List Number 2"/>
    <w:basedOn w:val="List2"/>
    <w:rsid w:val="004F2F5F"/>
    <w:pPr>
      <w:numPr>
        <w:numId w:val="9"/>
      </w:numPr>
      <w:tabs>
        <w:tab w:val="clear" w:pos="1060"/>
      </w:tabs>
    </w:pPr>
  </w:style>
  <w:style w:type="paragraph" w:customStyle="1" w:styleId="MarginNote">
    <w:name w:val="Margin Note"/>
    <w:basedOn w:val="BodyText"/>
    <w:rsid w:val="004F2F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F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F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F5F"/>
    <w:rPr>
      <w:sz w:val="32"/>
    </w:rPr>
  </w:style>
  <w:style w:type="paragraph" w:customStyle="1" w:styleId="HeadingProcedure">
    <w:name w:val="Heading Procedure"/>
    <w:basedOn w:val="HeadingBase"/>
    <w:next w:val="Normal"/>
    <w:rsid w:val="004F2F5F"/>
    <w:pPr>
      <w:tabs>
        <w:tab w:val="left" w:pos="0"/>
      </w:tabs>
      <w:spacing w:before="120" w:after="60"/>
    </w:pPr>
    <w:rPr>
      <w:i/>
      <w:color w:val="918585"/>
      <w:sz w:val="22"/>
    </w:rPr>
  </w:style>
  <w:style w:type="paragraph" w:customStyle="1" w:styleId="TableBodyText">
    <w:name w:val="Table Body Text"/>
    <w:basedOn w:val="BodyText"/>
    <w:rsid w:val="004F2F5F"/>
    <w:pPr>
      <w:spacing w:before="60" w:after="60"/>
    </w:pPr>
  </w:style>
  <w:style w:type="paragraph" w:styleId="ListContinue">
    <w:name w:val="List Continue"/>
    <w:basedOn w:val="List"/>
    <w:rsid w:val="004F2F5F"/>
    <w:pPr>
      <w:ind w:firstLine="0"/>
    </w:pPr>
  </w:style>
  <w:style w:type="paragraph" w:customStyle="1" w:styleId="ListNote">
    <w:name w:val="List Note"/>
    <w:basedOn w:val="List"/>
    <w:rsid w:val="004F2F5F"/>
    <w:pPr>
      <w:pBdr>
        <w:top w:val="single" w:sz="6" w:space="2" w:color="918585"/>
        <w:bottom w:val="single" w:sz="6" w:space="2" w:color="918585"/>
      </w:pBdr>
      <w:tabs>
        <w:tab w:val="left" w:pos="1021"/>
      </w:tabs>
      <w:ind w:firstLine="0"/>
    </w:pPr>
  </w:style>
  <w:style w:type="paragraph" w:customStyle="1" w:styleId="Warning">
    <w:name w:val="Warning"/>
    <w:basedOn w:val="BodyText"/>
    <w:rsid w:val="004F2F5F"/>
    <w:pPr>
      <w:shd w:val="clear" w:color="auto" w:fill="D9D9D9"/>
      <w:tabs>
        <w:tab w:val="left" w:pos="992"/>
      </w:tabs>
      <w:ind w:left="119" w:right="119"/>
    </w:pPr>
    <w:rPr>
      <w:sz w:val="20"/>
    </w:rPr>
  </w:style>
  <w:style w:type="paragraph" w:customStyle="1" w:styleId="MarginIcons">
    <w:name w:val="Margin Icons"/>
    <w:basedOn w:val="BodyText"/>
    <w:rsid w:val="004F2F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F5F"/>
    <w:rPr>
      <w:rFonts w:ascii="Courier New" w:hAnsi="Courier New"/>
    </w:rPr>
  </w:style>
  <w:style w:type="paragraph" w:customStyle="1" w:styleId="NoteBullet">
    <w:name w:val="Note Bullet"/>
    <w:basedOn w:val="Note"/>
    <w:rsid w:val="004F2F5F"/>
    <w:pPr>
      <w:tabs>
        <w:tab w:val="clear" w:pos="680"/>
      </w:tabs>
      <w:spacing w:before="60" w:after="60"/>
    </w:pPr>
  </w:style>
  <w:style w:type="paragraph" w:customStyle="1" w:styleId="SubHeading2">
    <w:name w:val="SubHeading2"/>
    <w:basedOn w:val="HeadingBase"/>
    <w:rsid w:val="004F2F5F"/>
    <w:pPr>
      <w:spacing w:before="240" w:after="60"/>
    </w:pPr>
    <w:rPr>
      <w:sz w:val="20"/>
    </w:rPr>
  </w:style>
  <w:style w:type="paragraph" w:customStyle="1" w:styleId="SubHeading1">
    <w:name w:val="SubHeading1"/>
    <w:basedOn w:val="HeadingBase"/>
    <w:rsid w:val="004F2F5F"/>
    <w:pPr>
      <w:spacing w:before="240" w:after="60"/>
    </w:pPr>
    <w:rPr>
      <w:color w:val="918585"/>
      <w:sz w:val="22"/>
    </w:rPr>
  </w:style>
  <w:style w:type="paragraph" w:customStyle="1" w:styleId="SideHeading">
    <w:name w:val="Side Heading"/>
    <w:basedOn w:val="HeadingBase"/>
    <w:rsid w:val="004F2F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F5F"/>
    <w:pPr>
      <w:numPr>
        <w:numId w:val="10"/>
      </w:numPr>
    </w:pPr>
  </w:style>
  <w:style w:type="paragraph" w:styleId="PlainText">
    <w:name w:val="Plain Text"/>
    <w:basedOn w:val="Normal"/>
    <w:link w:val="PlainTextChar"/>
    <w:rsid w:val="004F2F5F"/>
    <w:rPr>
      <w:sz w:val="20"/>
    </w:rPr>
  </w:style>
  <w:style w:type="character" w:customStyle="1" w:styleId="PlainTextChar">
    <w:name w:val="Plain Text Char"/>
    <w:basedOn w:val="DefaultParagraphFont"/>
    <w:link w:val="PlainText"/>
    <w:rsid w:val="004F2F5F"/>
    <w:rPr>
      <w:rFonts w:ascii="Courier New" w:eastAsia="Times New Roman" w:hAnsi="Courier New" w:cs="Times New Roman"/>
      <w:sz w:val="20"/>
      <w:szCs w:val="20"/>
      <w:lang w:eastAsia="en-US"/>
    </w:rPr>
  </w:style>
  <w:style w:type="character" w:customStyle="1" w:styleId="MenuOption">
    <w:name w:val="Menu Option"/>
    <w:basedOn w:val="DefaultParagraphFont"/>
    <w:rsid w:val="004F2F5F"/>
    <w:rPr>
      <w:b/>
      <w:smallCaps/>
    </w:rPr>
  </w:style>
  <w:style w:type="paragraph" w:customStyle="1" w:styleId="TableListNumber">
    <w:name w:val="Table List Number"/>
    <w:basedOn w:val="ListNumber"/>
    <w:rsid w:val="004F2F5F"/>
    <w:pPr>
      <w:numPr>
        <w:numId w:val="0"/>
      </w:numPr>
    </w:pPr>
  </w:style>
  <w:style w:type="paragraph" w:styleId="TOC4">
    <w:name w:val="toc 4"/>
    <w:basedOn w:val="TOCBase"/>
    <w:next w:val="Normal"/>
    <w:semiHidden/>
    <w:rsid w:val="004F2F5F"/>
    <w:pPr>
      <w:tabs>
        <w:tab w:val="right" w:leader="dot" w:pos="9071"/>
      </w:tabs>
      <w:ind w:left="1701"/>
    </w:pPr>
  </w:style>
  <w:style w:type="paragraph" w:customStyle="1" w:styleId="ListAlpha">
    <w:name w:val="List Alpha"/>
    <w:basedOn w:val="List"/>
    <w:rsid w:val="004F2F5F"/>
    <w:pPr>
      <w:numPr>
        <w:numId w:val="8"/>
      </w:numPr>
    </w:pPr>
  </w:style>
  <w:style w:type="paragraph" w:customStyle="1" w:styleId="ListAlpha2">
    <w:name w:val="List Alpha 2"/>
    <w:basedOn w:val="List2"/>
    <w:rsid w:val="004F2F5F"/>
    <w:pPr>
      <w:numPr>
        <w:numId w:val="7"/>
      </w:numPr>
    </w:pPr>
  </w:style>
  <w:style w:type="paragraph" w:styleId="List2">
    <w:name w:val="List 2"/>
    <w:basedOn w:val="BodyText"/>
    <w:rsid w:val="004F2F5F"/>
    <w:pPr>
      <w:tabs>
        <w:tab w:val="left" w:pos="680"/>
      </w:tabs>
      <w:spacing w:before="60" w:after="60"/>
      <w:ind w:left="680" w:hanging="340"/>
    </w:pPr>
  </w:style>
  <w:style w:type="paragraph" w:styleId="List3">
    <w:name w:val="List 3"/>
    <w:basedOn w:val="BodyText"/>
    <w:rsid w:val="004F2F5F"/>
    <w:pPr>
      <w:tabs>
        <w:tab w:val="left" w:pos="1021"/>
      </w:tabs>
      <w:spacing w:before="60" w:after="60"/>
      <w:ind w:left="1020" w:hanging="340"/>
    </w:pPr>
  </w:style>
  <w:style w:type="paragraph" w:styleId="List4">
    <w:name w:val="List 4"/>
    <w:basedOn w:val="BodyText"/>
    <w:rsid w:val="004F2F5F"/>
    <w:pPr>
      <w:tabs>
        <w:tab w:val="left" w:pos="1361"/>
      </w:tabs>
      <w:spacing w:before="60" w:after="60"/>
      <w:ind w:left="1361" w:hanging="340"/>
    </w:pPr>
  </w:style>
  <w:style w:type="paragraph" w:styleId="List5">
    <w:name w:val="List 5"/>
    <w:basedOn w:val="BodyText"/>
    <w:rsid w:val="004F2F5F"/>
    <w:pPr>
      <w:tabs>
        <w:tab w:val="left" w:pos="1701"/>
      </w:tabs>
      <w:spacing w:before="60" w:after="60"/>
      <w:ind w:left="1701" w:hanging="340"/>
    </w:pPr>
  </w:style>
  <w:style w:type="paragraph" w:styleId="ListBullet3">
    <w:name w:val="List Bullet 3"/>
    <w:basedOn w:val="List3"/>
    <w:rsid w:val="004F2F5F"/>
    <w:pPr>
      <w:numPr>
        <w:numId w:val="13"/>
      </w:numPr>
      <w:tabs>
        <w:tab w:val="clear" w:pos="1021"/>
      </w:tabs>
      <w:ind w:left="1037" w:hanging="357"/>
    </w:pPr>
  </w:style>
  <w:style w:type="paragraph" w:styleId="ListBullet4">
    <w:name w:val="List Bullet 4"/>
    <w:basedOn w:val="List4"/>
    <w:rsid w:val="004F2F5F"/>
    <w:pPr>
      <w:numPr>
        <w:numId w:val="2"/>
      </w:numPr>
      <w:tabs>
        <w:tab w:val="clear" w:pos="1361"/>
      </w:tabs>
    </w:pPr>
  </w:style>
  <w:style w:type="paragraph" w:styleId="ListBullet5">
    <w:name w:val="List Bullet 5"/>
    <w:basedOn w:val="List5"/>
    <w:rsid w:val="004F2F5F"/>
    <w:pPr>
      <w:numPr>
        <w:numId w:val="3"/>
      </w:numPr>
    </w:pPr>
  </w:style>
  <w:style w:type="paragraph" w:styleId="ListContinue2">
    <w:name w:val="List Continue 2"/>
    <w:basedOn w:val="List2"/>
    <w:rsid w:val="004F2F5F"/>
    <w:pPr>
      <w:ind w:firstLine="0"/>
    </w:pPr>
  </w:style>
  <w:style w:type="paragraph" w:styleId="ListContinue3">
    <w:name w:val="List Continue 3"/>
    <w:basedOn w:val="List3"/>
    <w:rsid w:val="004F2F5F"/>
    <w:pPr>
      <w:ind w:left="1021" w:firstLine="0"/>
    </w:pPr>
  </w:style>
  <w:style w:type="paragraph" w:styleId="ListContinue4">
    <w:name w:val="List Continue 4"/>
    <w:basedOn w:val="List4"/>
    <w:rsid w:val="004F2F5F"/>
    <w:pPr>
      <w:ind w:firstLine="0"/>
    </w:pPr>
  </w:style>
  <w:style w:type="paragraph" w:styleId="ListContinue5">
    <w:name w:val="List Continue 5"/>
    <w:basedOn w:val="List5"/>
    <w:rsid w:val="004F2F5F"/>
    <w:pPr>
      <w:ind w:firstLine="0"/>
    </w:pPr>
  </w:style>
  <w:style w:type="paragraph" w:styleId="ListNumber3">
    <w:name w:val="List Number 3"/>
    <w:basedOn w:val="List3"/>
    <w:rsid w:val="004F2F5F"/>
    <w:pPr>
      <w:numPr>
        <w:numId w:val="4"/>
      </w:numPr>
    </w:pPr>
  </w:style>
  <w:style w:type="paragraph" w:styleId="ListNumber4">
    <w:name w:val="List Number 4"/>
    <w:basedOn w:val="List4"/>
    <w:rsid w:val="004F2F5F"/>
    <w:pPr>
      <w:numPr>
        <w:numId w:val="5"/>
      </w:numPr>
    </w:pPr>
  </w:style>
  <w:style w:type="paragraph" w:styleId="ListNumber5">
    <w:name w:val="List Number 5"/>
    <w:basedOn w:val="List5"/>
    <w:rsid w:val="004F2F5F"/>
    <w:pPr>
      <w:numPr>
        <w:numId w:val="6"/>
      </w:numPr>
    </w:pPr>
  </w:style>
  <w:style w:type="paragraph" w:styleId="BlockText">
    <w:name w:val="Block Text"/>
    <w:basedOn w:val="Normal"/>
    <w:rsid w:val="004F2F5F"/>
    <w:pPr>
      <w:spacing w:after="120"/>
      <w:ind w:left="1440" w:right="1440"/>
    </w:pPr>
  </w:style>
  <w:style w:type="character" w:customStyle="1" w:styleId="Subscript">
    <w:name w:val="Subscript"/>
    <w:basedOn w:val="DefaultParagraphFont"/>
    <w:rsid w:val="004F2F5F"/>
    <w:rPr>
      <w:sz w:val="16"/>
      <w:vertAlign w:val="subscript"/>
    </w:rPr>
  </w:style>
  <w:style w:type="character" w:customStyle="1" w:styleId="Superscript">
    <w:name w:val="Superscript"/>
    <w:basedOn w:val="DefaultParagraphFont"/>
    <w:rsid w:val="004F2F5F"/>
    <w:rPr>
      <w:sz w:val="16"/>
      <w:vertAlign w:val="superscript"/>
    </w:rPr>
  </w:style>
  <w:style w:type="character" w:customStyle="1" w:styleId="Symbols">
    <w:name w:val="Symbols"/>
    <w:basedOn w:val="DefaultParagraphFont"/>
    <w:rsid w:val="004F2F5F"/>
    <w:rPr>
      <w:rFonts w:ascii="Symbol" w:hAnsi="Symbol"/>
    </w:rPr>
  </w:style>
  <w:style w:type="character" w:customStyle="1" w:styleId="MenuOptions">
    <w:name w:val="Menu Options"/>
    <w:basedOn w:val="DefaultParagraphFont"/>
    <w:rsid w:val="004F2F5F"/>
    <w:rPr>
      <w:rFonts w:ascii="Arial Narrow" w:hAnsi="Arial Narrow"/>
      <w:smallCaps/>
    </w:rPr>
  </w:style>
  <w:style w:type="character" w:customStyle="1" w:styleId="Buttons">
    <w:name w:val="Buttons"/>
    <w:basedOn w:val="DefaultParagraphFont"/>
    <w:rsid w:val="004F2F5F"/>
    <w:rPr>
      <w:b/>
    </w:rPr>
  </w:style>
  <w:style w:type="character" w:customStyle="1" w:styleId="Underlined">
    <w:name w:val="Underlined"/>
    <w:basedOn w:val="DefaultParagraphFont"/>
    <w:rsid w:val="004F2F5F"/>
    <w:rPr>
      <w:u w:val="single"/>
    </w:rPr>
  </w:style>
  <w:style w:type="paragraph" w:customStyle="1" w:styleId="TableBodyTextRight">
    <w:name w:val="Table Body Text Right"/>
    <w:basedOn w:val="TableBodyText"/>
    <w:rsid w:val="004F2F5F"/>
    <w:pPr>
      <w:widowControl w:val="0"/>
      <w:autoSpaceDE w:val="0"/>
      <w:autoSpaceDN w:val="0"/>
      <w:adjustRightInd w:val="0"/>
      <w:jc w:val="right"/>
    </w:pPr>
    <w:rPr>
      <w:rFonts w:cs="Arial"/>
      <w:szCs w:val="18"/>
    </w:rPr>
  </w:style>
  <w:style w:type="paragraph" w:customStyle="1" w:styleId="CopyrightText">
    <w:name w:val="Copyright Text"/>
    <w:basedOn w:val="BodyText"/>
    <w:rsid w:val="004F2F5F"/>
    <w:rPr>
      <w:sz w:val="18"/>
    </w:rPr>
  </w:style>
  <w:style w:type="paragraph" w:customStyle="1" w:styleId="BodySmallRight">
    <w:name w:val="Body Small Right"/>
    <w:basedOn w:val="BodyTextRight"/>
    <w:rsid w:val="004F2F5F"/>
    <w:rPr>
      <w:sz w:val="18"/>
      <w:szCs w:val="18"/>
    </w:rPr>
  </w:style>
  <w:style w:type="paragraph" w:customStyle="1" w:styleId="MarginEdition">
    <w:name w:val="Margin Edition"/>
    <w:basedOn w:val="MarginNote"/>
    <w:rsid w:val="004F2F5F"/>
    <w:pPr>
      <w:spacing w:before="0" w:after="0"/>
    </w:pPr>
    <w:rPr>
      <w:rFonts w:ascii="Times New Roman" w:hAnsi="Times New Roman"/>
      <w:color w:val="999999"/>
    </w:rPr>
  </w:style>
  <w:style w:type="paragraph" w:customStyle="1" w:styleId="Spacer">
    <w:name w:val="Spacer"/>
    <w:basedOn w:val="Normal"/>
    <w:rsid w:val="004F2F5F"/>
    <w:rPr>
      <w:sz w:val="2"/>
      <w:szCs w:val="2"/>
    </w:rPr>
  </w:style>
  <w:style w:type="character" w:customStyle="1" w:styleId="Small">
    <w:name w:val="Small"/>
    <w:basedOn w:val="DefaultParagraphFont"/>
    <w:rsid w:val="004F2F5F"/>
    <w:rPr>
      <w:sz w:val="16"/>
    </w:rPr>
  </w:style>
  <w:style w:type="paragraph" w:customStyle="1" w:styleId="WideTable">
    <w:name w:val="Wide Table"/>
    <w:basedOn w:val="Normal"/>
    <w:rsid w:val="004F2F5F"/>
    <w:pPr>
      <w:ind w:left="-1418"/>
    </w:pPr>
    <w:rPr>
      <w:sz w:val="2"/>
      <w:szCs w:val="2"/>
    </w:rPr>
  </w:style>
  <w:style w:type="character" w:styleId="PageNumber">
    <w:name w:val="page number"/>
    <w:basedOn w:val="DefaultParagraphFont"/>
    <w:rsid w:val="004F2F5F"/>
  </w:style>
  <w:style w:type="paragraph" w:styleId="Quote">
    <w:name w:val="Quote"/>
    <w:basedOn w:val="Heading1"/>
    <w:link w:val="QuoteChar"/>
    <w:qFormat/>
    <w:rsid w:val="004F2F5F"/>
    <w:rPr>
      <w:b w:val="0"/>
      <w:sz w:val="72"/>
      <w:szCs w:val="72"/>
      <w:lang w:val="en-NZ"/>
    </w:rPr>
  </w:style>
  <w:style w:type="character" w:customStyle="1" w:styleId="QuoteChar">
    <w:name w:val="Quote Char"/>
    <w:basedOn w:val="DefaultParagraphFont"/>
    <w:link w:val="Quote"/>
    <w:rsid w:val="004F2F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F5F"/>
    <w:pPr>
      <w:pageBreakBefore/>
    </w:pPr>
  </w:style>
  <w:style w:type="paragraph" w:customStyle="1" w:styleId="Border">
    <w:name w:val="Border"/>
    <w:basedOn w:val="Normal"/>
    <w:qFormat/>
    <w:rsid w:val="004F2F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F5F"/>
    <w:rPr>
      <w:b/>
      <w:bCs/>
      <w:i/>
      <w:iCs/>
      <w:color w:val="auto"/>
    </w:rPr>
  </w:style>
  <w:style w:type="paragraph" w:styleId="IntenseQuote">
    <w:name w:val="Intense Quote"/>
    <w:basedOn w:val="Normal"/>
    <w:next w:val="Normal"/>
    <w:link w:val="IntenseQuoteChar"/>
    <w:uiPriority w:val="30"/>
    <w:qFormat/>
    <w:rsid w:val="004F2F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F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F5F"/>
    <w:rPr>
      <w:smallCaps/>
      <w:color w:val="auto"/>
      <w:u w:val="single"/>
    </w:rPr>
  </w:style>
  <w:style w:type="character" w:styleId="IntenseReference">
    <w:name w:val="Intense Reference"/>
    <w:basedOn w:val="DefaultParagraphFont"/>
    <w:uiPriority w:val="32"/>
    <w:qFormat/>
    <w:rsid w:val="004F2F5F"/>
    <w:rPr>
      <w:b/>
      <w:bCs/>
      <w:smallCaps/>
      <w:color w:val="auto"/>
      <w:spacing w:val="5"/>
      <w:u w:val="single"/>
    </w:rPr>
  </w:style>
  <w:style w:type="paragraph" w:customStyle="1" w:styleId="2ColumnHeading">
    <w:name w:val="2Column Heading"/>
    <w:basedOn w:val="BodyText"/>
    <w:qFormat/>
    <w:rsid w:val="004F2F5F"/>
    <w:pPr>
      <w:spacing w:after="60"/>
      <w:ind w:left="-2268"/>
    </w:pPr>
    <w:rPr>
      <w:b/>
    </w:rPr>
  </w:style>
  <w:style w:type="paragraph" w:customStyle="1" w:styleId="Heading1TOC">
    <w:name w:val="Heading1 TOC"/>
    <w:basedOn w:val="Normal"/>
    <w:qFormat/>
    <w:rsid w:val="004F2F5F"/>
    <w:pPr>
      <w:spacing w:before="240" w:after="120"/>
    </w:pPr>
    <w:rPr>
      <w:rFonts w:ascii="Times New Roman" w:hAnsi="Times New Roman"/>
      <w:b/>
      <w:sz w:val="32"/>
    </w:rPr>
  </w:style>
  <w:style w:type="paragraph" w:customStyle="1" w:styleId="Heading2TOC">
    <w:name w:val="Heading2 TOC"/>
    <w:basedOn w:val="Normal"/>
    <w:qFormat/>
    <w:rsid w:val="004F2F5F"/>
    <w:pPr>
      <w:spacing w:before="240" w:after="60"/>
    </w:pPr>
    <w:rPr>
      <w:rFonts w:ascii="Times New Roman" w:hAnsi="Times New Roman"/>
      <w:b/>
      <w:sz w:val="28"/>
    </w:rPr>
  </w:style>
  <w:style w:type="character" w:customStyle="1" w:styleId="Underline">
    <w:name w:val="Underline"/>
    <w:basedOn w:val="DefaultParagraphFont"/>
    <w:qFormat/>
    <w:rsid w:val="004F2F5F"/>
    <w:rPr>
      <w:u w:val="single"/>
    </w:rPr>
  </w:style>
  <w:style w:type="character" w:customStyle="1" w:styleId="BoldandItalics">
    <w:name w:val="Bold and Italics"/>
    <w:qFormat/>
    <w:rsid w:val="004F2F5F"/>
    <w:rPr>
      <w:b/>
      <w:i/>
      <w:u w:val="none"/>
    </w:rPr>
  </w:style>
  <w:style w:type="paragraph" w:styleId="BalloonText">
    <w:name w:val="Balloon Text"/>
    <w:basedOn w:val="Normal"/>
    <w:link w:val="BalloonTextChar"/>
    <w:rsid w:val="004F2F5F"/>
    <w:rPr>
      <w:rFonts w:ascii="Tahoma" w:hAnsi="Tahoma" w:cs="Tahoma"/>
      <w:sz w:val="16"/>
      <w:szCs w:val="16"/>
    </w:rPr>
  </w:style>
  <w:style w:type="character" w:customStyle="1" w:styleId="BalloonTextChar">
    <w:name w:val="Balloon Text Char"/>
    <w:basedOn w:val="DefaultParagraphFont"/>
    <w:link w:val="BalloonText"/>
    <w:rsid w:val="004F2F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F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F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F5F"/>
    <w:rPr>
      <w:b/>
      <w:color w:val="660033"/>
      <w:spacing w:val="0"/>
    </w:rPr>
  </w:style>
  <w:style w:type="paragraph" w:customStyle="1" w:styleId="Nameditemlist">
    <w:name w:val="Named item list"/>
    <w:basedOn w:val="BodyText"/>
    <w:qFormat/>
    <w:rsid w:val="004F2F5F"/>
    <w:pPr>
      <w:tabs>
        <w:tab w:val="left" w:pos="2835"/>
      </w:tabs>
      <w:ind w:left="2835" w:hanging="2835"/>
    </w:pPr>
  </w:style>
  <w:style w:type="paragraph" w:customStyle="1" w:styleId="BodyTextnopadding">
    <w:name w:val="Body Text no padding"/>
    <w:basedOn w:val="BodyText"/>
    <w:qFormat/>
    <w:rsid w:val="004F2F5F"/>
    <w:pPr>
      <w:spacing w:before="0" w:after="0"/>
    </w:pPr>
  </w:style>
  <w:style w:type="paragraph" w:customStyle="1" w:styleId="BodyTextBold">
    <w:name w:val="Body Text Bold"/>
    <w:basedOn w:val="BodyText"/>
    <w:qFormat/>
    <w:rsid w:val="004F2F5F"/>
    <w:rPr>
      <w:b/>
    </w:rPr>
  </w:style>
  <w:style w:type="character" w:styleId="Hyperlink">
    <w:name w:val="Hyperlink"/>
    <w:basedOn w:val="DefaultParagraphFont"/>
    <w:uiPriority w:val="99"/>
    <w:unhideWhenUsed/>
    <w:rsid w:val="009061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3155</Characters>
  <Application>Microsoft Office Word</Application>
  <DocSecurity>0</DocSecurity>
  <Lines>121</Lines>
  <Paragraphs>74</Paragraphs>
  <ScaleCrop>false</ScaleCrop>
  <Company>Author-it Software Corporation Ltd.</Company>
  <LinksUpToDate>false</LinksUpToDate>
  <CharactersWithSpaces>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AHCNAR307 Read and interpret maps</dc:title>
  <dc:subject>Approved</dc:subject>
  <dc:creator>Skills Impact</dc:creator>
  <cp:keywords>Release: 2</cp:keywords>
  <dc:description>Review Date: 12 April 2008</dc:description>
  <cp:lastModifiedBy>HSD_TPCMSd.prod</cp:lastModifiedBy>
  <cp:revision>3</cp:revision>
  <dcterms:created xsi:type="dcterms:W3CDTF">2022-07-31T13:42:00Z</dcterms:created>
  <dcterms:modified xsi:type="dcterms:W3CDTF">2022-07-31T13:42:00Z</dcterms:modified>
</cp:coreProperties>
</file>