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0AE" w:rsidP="00433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AHCNAR201 Carry out natural area restoration works</w:t>
      </w:r>
      <w:r>
        <w:fldChar w:fldCharType="end"/>
      </w:r>
    </w:p>
    <w:p w:rsidR="004330AE" w:rsidP="004330AE">
      <w:pPr>
        <w:pStyle w:val="Version"/>
        <w:sectPr w:rsidSect="00476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2F5" w:rsidP="004762F5">
      <w:pPr>
        <w:pStyle w:val="SuperHeading"/>
      </w:pPr>
      <w:r w:rsidRPr="004762F5">
        <w:t>AHCNAR201 Carry out natural area restoration works</w:t>
      </w:r>
    </w:p>
    <w:p w:rsidR="00000000" w:rsidRPr="004762F5" w:rsidP="004762F5">
      <w:pPr>
        <w:pStyle w:val="Heading1"/>
      </w:pPr>
      <w:bookmarkStart w:id="1" w:name="O_887954"/>
      <w:bookmarkEnd w:id="1"/>
      <w:r w:rsidRPr="00476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TableHeading"/>
              <w:rPr>
                <w:lang w:val="en-NZ"/>
              </w:rPr>
            </w:pPr>
            <w:r w:rsidRPr="004762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TableHeading"/>
              <w:rPr>
                <w:lang w:val="en-NZ"/>
              </w:rPr>
            </w:pPr>
            <w:r w:rsidRPr="004762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TableHeading"/>
              <w:rPr>
                <w:lang w:val="en-NZ"/>
              </w:rPr>
            </w:pPr>
            <w:r w:rsidRPr="004762F5">
              <w:t>Comment</w:t>
            </w:r>
          </w:p>
        </w:tc>
      </w:tr>
      <w:tr w:rsidTr="0047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BodyText"/>
              <w:rPr>
                <w:lang w:val="en-NZ"/>
              </w:rPr>
            </w:pPr>
            <w:r w:rsidRPr="004762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BodyText"/>
              <w:rPr>
                <w:lang w:val="en-NZ"/>
              </w:rPr>
            </w:pPr>
            <w:r w:rsidRPr="004762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BodyText"/>
            </w:pPr>
            <w:r w:rsidRPr="004762F5">
              <w:t>Initial release</w:t>
            </w:r>
          </w:p>
        </w:tc>
      </w:tr>
    </w:tbl>
    <w:p w:rsidR="00000000" w:rsidRPr="004762F5" w:rsidP="004762F5">
      <w:pPr>
        <w:pStyle w:val="BodyText"/>
      </w:pPr>
    </w:p>
    <w:p w:rsidR="00000000" w:rsidRPr="004762F5" w:rsidP="004762F5">
      <w:pPr>
        <w:pStyle w:val="AllowPageBreak"/>
      </w:pPr>
    </w:p>
    <w:p w:rsidR="00000000" w:rsidRPr="004762F5" w:rsidP="004762F5">
      <w:pPr>
        <w:pStyle w:val="Heading1"/>
      </w:pPr>
      <w:bookmarkStart w:id="2" w:name="O_887955"/>
      <w:bookmarkEnd w:id="2"/>
      <w:r w:rsidRPr="004762F5">
        <w:t>Application</w:t>
      </w:r>
    </w:p>
    <w:p w:rsidR="00000000" w:rsidRPr="004762F5" w:rsidP="004330AE">
      <w:pPr>
        <w:pStyle w:val="BodyText"/>
      </w:pPr>
      <w:r w:rsidRPr="004762F5">
        <w:t>This unit of competency describes the skills and knowledge required to carry out natural area restoration work.</w:t>
      </w:r>
    </w:p>
    <w:p w:rsidR="00000000" w:rsidRPr="004762F5" w:rsidP="004330AE">
      <w:pPr>
        <w:pStyle w:val="BodyText"/>
      </w:pPr>
      <w:r w:rsidRPr="004762F5">
        <w:t>This unit applies to supervised workers in land management programs.</w:t>
      </w:r>
    </w:p>
    <w:p w:rsidR="00000000" w:rsidRPr="004762F5" w:rsidP="004330AE">
      <w:pPr>
        <w:pStyle w:val="BodyText"/>
      </w:pPr>
      <w:r w:rsidRPr="004762F5">
        <w:t>All work is undertaken to supervisor instructions, according to the restoration plan and enterprise work procedures.</w:t>
      </w:r>
    </w:p>
    <w:p w:rsidR="00000000" w:rsidRPr="004762F5" w:rsidP="004330AE">
      <w:pPr>
        <w:pStyle w:val="BodyText"/>
      </w:pPr>
      <w:r w:rsidRPr="004762F5">
        <w:t xml:space="preserve">This unit applies to individuals who work under general supervision </w:t>
      </w:r>
      <w:r w:rsidRPr="004762F5">
        <w:t>and exercise limited autonomy with some accountability for own work. They undertake defined activities and work in a structured context.</w:t>
      </w:r>
    </w:p>
    <w:p w:rsidR="00000000" w:rsidRPr="004762F5" w:rsidP="004330AE">
      <w:pPr>
        <w:pStyle w:val="BodyText"/>
      </w:pPr>
      <w:r w:rsidRPr="004762F5">
        <w:t>No occupational licensing, legislative or certification requirements are known to apply to this unit at the time of pu</w:t>
      </w:r>
      <w:r w:rsidRPr="004762F5">
        <w:t>blication.</w:t>
      </w:r>
    </w:p>
    <w:p w:rsidR="00000000" w:rsidRPr="004762F5" w:rsidP="004762F5">
      <w:pPr>
        <w:pStyle w:val="Heading1"/>
      </w:pPr>
      <w:bookmarkStart w:id="3" w:name="O_887956"/>
      <w:bookmarkEnd w:id="3"/>
      <w:r w:rsidRPr="004762F5">
        <w:t>Pre-requisite Unit</w:t>
      </w:r>
    </w:p>
    <w:p w:rsidR="00000000" w:rsidRPr="004762F5" w:rsidP="004330AE">
      <w:pPr>
        <w:pStyle w:val="BodyText"/>
      </w:pPr>
      <w:r w:rsidRPr="004762F5">
        <w:t>Nil.</w:t>
      </w:r>
    </w:p>
    <w:p w:rsidR="00000000" w:rsidRPr="004762F5" w:rsidP="004762F5">
      <w:pPr>
        <w:pStyle w:val="Heading1"/>
      </w:pPr>
      <w:bookmarkStart w:id="4" w:name="O_887959"/>
      <w:bookmarkEnd w:id="4"/>
      <w:r w:rsidRPr="004762F5">
        <w:t>Unit Sector</w:t>
      </w:r>
    </w:p>
    <w:p w:rsidR="00000000" w:rsidRPr="004762F5" w:rsidP="004330AE">
      <w:pPr>
        <w:pStyle w:val="BodyText"/>
      </w:pPr>
      <w:r w:rsidRPr="004762F5">
        <w:t>Natural Area Restoration (NAR)</w:t>
      </w:r>
    </w:p>
    <w:p w:rsidR="00000000" w:rsidRPr="004762F5" w:rsidP="004762F5">
      <w:pPr>
        <w:pStyle w:val="Heading1"/>
      </w:pPr>
      <w:bookmarkStart w:id="5" w:name="O_887960"/>
      <w:bookmarkEnd w:id="5"/>
      <w:r w:rsidRPr="004762F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TableHeading"/>
              <w:rPr>
                <w:lang w:val="en-NZ"/>
              </w:rPr>
            </w:pPr>
            <w:r w:rsidRPr="004762F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TableHeading"/>
              <w:rPr>
                <w:lang w:val="en-NZ"/>
              </w:rPr>
            </w:pPr>
            <w:r w:rsidRPr="004762F5">
              <w:t>Performance criteria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BodyText"/>
              <w:rPr>
                <w:lang w:val="en-NZ"/>
              </w:rPr>
            </w:pPr>
            <w:r w:rsidRPr="004762F5">
              <w:t xml:space="preserve">Elements describe the </w:t>
            </w:r>
            <w:r w:rsidRPr="004762F5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BodyText"/>
              <w:rPr>
                <w:lang w:val="en-NZ"/>
              </w:rPr>
            </w:pPr>
            <w:r w:rsidRPr="004762F5">
              <w:t xml:space="preserve">Performance criteria describe the performance needed to demonstrate </w:t>
            </w:r>
            <w:r w:rsidRPr="004762F5">
              <w:t>achievement of the element.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List"/>
              <w:rPr>
                <w:lang w:val="en-NZ"/>
              </w:rPr>
            </w:pPr>
            <w:r w:rsidRPr="004762F5">
              <w:t>1.</w:t>
            </w:r>
            <w:r w:rsidRPr="004762F5">
              <w:tab/>
              <w:t>Prepare for natural area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List"/>
            </w:pPr>
            <w:r w:rsidRPr="004762F5">
              <w:t>1.1</w:t>
            </w:r>
            <w:r w:rsidRPr="004762F5">
              <w:tab/>
              <w:t>Locate task site using natural area restoration or revegetation plans</w:t>
            </w:r>
          </w:p>
          <w:p w:rsidR="00000000" w:rsidRPr="004762F5" w:rsidP="004762F5">
            <w:pPr>
              <w:pStyle w:val="List"/>
            </w:pPr>
            <w:r w:rsidRPr="004762F5">
              <w:t>1.2</w:t>
            </w:r>
            <w:r w:rsidRPr="004762F5">
              <w:tab/>
              <w:t>Identify environmental implications</w:t>
            </w:r>
            <w:r w:rsidRPr="004762F5">
              <w:t xml:space="preserve"> of works and assess and report the likely outcomes</w:t>
            </w:r>
          </w:p>
          <w:p w:rsidR="00000000" w:rsidRPr="004762F5" w:rsidP="004762F5">
            <w:pPr>
              <w:pStyle w:val="List"/>
            </w:pPr>
            <w:r w:rsidRPr="004762F5">
              <w:t>1.3</w:t>
            </w:r>
            <w:r w:rsidRPr="004762F5">
              <w:tab/>
              <w:t>Select, prepare and transport tools, equipment and machinery for use and confirm native plant species to be re-established</w:t>
            </w:r>
          </w:p>
          <w:p w:rsidR="00000000" w:rsidRPr="004762F5" w:rsidP="004762F5">
            <w:pPr>
              <w:pStyle w:val="List"/>
            </w:pPr>
            <w:r w:rsidRPr="004762F5">
              <w:t>1.4</w:t>
            </w:r>
            <w:r w:rsidRPr="004762F5">
              <w:tab/>
              <w:t>Carry out pre-operational and safety checks on tools, equipment and machi</w:t>
            </w:r>
            <w:r w:rsidRPr="004762F5">
              <w:t>nery</w:t>
            </w:r>
          </w:p>
          <w:p w:rsidR="00000000" w:rsidP="004762F5">
            <w:pPr>
              <w:pStyle w:val="List"/>
              <w:rPr>
                <w:lang w:val="en-NZ"/>
              </w:rPr>
            </w:pPr>
            <w:r w:rsidRPr="004762F5">
              <w:t>1.5</w:t>
            </w:r>
            <w:r w:rsidRPr="004762F5">
              <w:tab/>
              <w:t>Use and maintain personal protective equipment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List"/>
              <w:rPr>
                <w:lang w:val="en-NZ"/>
              </w:rPr>
            </w:pPr>
            <w:r w:rsidRPr="004762F5">
              <w:t>2.</w:t>
            </w:r>
            <w:r w:rsidRPr="004762F5">
              <w:tab/>
              <w:t>Apply weed control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List"/>
            </w:pPr>
            <w:r w:rsidRPr="004762F5">
              <w:t>2.1</w:t>
            </w:r>
            <w:r w:rsidRPr="004762F5">
              <w:tab/>
              <w:t>Identify weeds requiring control</w:t>
            </w:r>
          </w:p>
          <w:p w:rsidR="00000000" w:rsidRPr="004762F5" w:rsidP="004762F5">
            <w:pPr>
              <w:pStyle w:val="List"/>
            </w:pPr>
            <w:r w:rsidRPr="004762F5">
              <w:t>2.2</w:t>
            </w:r>
            <w:r w:rsidRPr="004762F5">
              <w:tab/>
              <w:t>Prepare herbicides</w:t>
            </w:r>
          </w:p>
          <w:p w:rsidR="00000000" w:rsidRPr="004762F5" w:rsidP="004762F5">
            <w:pPr>
              <w:pStyle w:val="List"/>
            </w:pPr>
            <w:r w:rsidRPr="004762F5">
              <w:t>2.3</w:t>
            </w:r>
            <w:r w:rsidRPr="004762F5">
              <w:tab/>
              <w:t>Undertake weed control measures according to the weed and non-target species characteristics</w:t>
            </w:r>
          </w:p>
          <w:p w:rsidR="00000000" w:rsidP="004762F5">
            <w:pPr>
              <w:pStyle w:val="List"/>
              <w:rPr>
                <w:lang w:val="en-NZ"/>
              </w:rPr>
            </w:pPr>
            <w:r w:rsidRPr="004762F5">
              <w:t>2.4</w:t>
            </w:r>
            <w:r w:rsidRPr="004762F5">
              <w:tab/>
            </w:r>
            <w:r w:rsidRPr="004762F5">
              <w:t>Ensure control measures damage only the target weed species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List"/>
              <w:rPr>
                <w:lang w:val="en-NZ"/>
              </w:rPr>
            </w:pPr>
            <w:r w:rsidRPr="004762F5">
              <w:t>3.</w:t>
            </w:r>
            <w:r w:rsidRPr="004762F5">
              <w:tab/>
              <w:t>Prepare the soil for natural area restoration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List"/>
            </w:pPr>
            <w:r w:rsidRPr="004762F5">
              <w:t>3.1</w:t>
            </w:r>
            <w:r w:rsidRPr="004762F5">
              <w:tab/>
              <w:t>Select soil treatments according to the soil condition and species requirements</w:t>
            </w:r>
          </w:p>
          <w:p w:rsidR="00000000" w:rsidRPr="004762F5" w:rsidP="004762F5">
            <w:pPr>
              <w:pStyle w:val="List"/>
            </w:pPr>
            <w:r w:rsidRPr="004762F5">
              <w:t>3.2</w:t>
            </w:r>
            <w:r w:rsidRPr="004762F5">
              <w:tab/>
              <w:t>Protect intact natural soil profiles from damage</w:t>
            </w:r>
          </w:p>
          <w:p w:rsidR="00000000" w:rsidP="004762F5">
            <w:pPr>
              <w:pStyle w:val="List"/>
              <w:rPr>
                <w:lang w:val="en-NZ"/>
              </w:rPr>
            </w:pPr>
            <w:r w:rsidRPr="004762F5">
              <w:t>3.3</w:t>
            </w:r>
            <w:r w:rsidRPr="004762F5">
              <w:tab/>
              <w:t>Apply</w:t>
            </w:r>
            <w:r w:rsidRPr="004762F5">
              <w:t xml:space="preserve"> soil treatments either broadly or at specific sites in accordance with work health and safety policies and procedures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List"/>
              <w:rPr>
                <w:lang w:val="en-NZ"/>
              </w:rPr>
            </w:pPr>
            <w:r w:rsidRPr="004762F5">
              <w:t>4.</w:t>
            </w:r>
            <w:r w:rsidRPr="004762F5">
              <w:tab/>
              <w:t>Replace native vegetation on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List"/>
            </w:pPr>
            <w:r w:rsidRPr="004762F5">
              <w:t>4.1</w:t>
            </w:r>
            <w:r w:rsidRPr="004762F5">
              <w:tab/>
              <w:t>Determine vegetation replacement methods and prepare assisted natural regeneration, plantin</w:t>
            </w:r>
            <w:r w:rsidRPr="004762F5">
              <w:t>g, seeding or transplanting treatments</w:t>
            </w:r>
          </w:p>
          <w:p w:rsidR="00000000" w:rsidRPr="004762F5" w:rsidP="004762F5">
            <w:pPr>
              <w:pStyle w:val="List"/>
            </w:pPr>
            <w:r w:rsidRPr="004762F5">
              <w:t>4.2</w:t>
            </w:r>
            <w:r w:rsidRPr="004762F5">
              <w:tab/>
              <w:t>Apply assisted regeneration treatments to remnant vegetation and intact soil profiles</w:t>
            </w:r>
          </w:p>
          <w:p w:rsidR="00000000" w:rsidRPr="004762F5" w:rsidP="004762F5">
            <w:pPr>
              <w:pStyle w:val="List"/>
            </w:pPr>
            <w:r w:rsidRPr="004762F5">
              <w:t>4.3</w:t>
            </w:r>
            <w:r w:rsidRPr="004762F5">
              <w:tab/>
              <w:t>Sow seed either by hand in discrete areas or broadly using sowing or ripping trailed machinery</w:t>
            </w:r>
          </w:p>
          <w:p w:rsidR="00000000" w:rsidRPr="004762F5" w:rsidP="004762F5">
            <w:pPr>
              <w:pStyle w:val="List"/>
            </w:pPr>
            <w:r w:rsidRPr="004762F5">
              <w:t>4.4</w:t>
            </w:r>
            <w:r w:rsidRPr="004762F5">
              <w:tab/>
              <w:t>Position containerised p</w:t>
            </w:r>
            <w:r w:rsidRPr="004762F5">
              <w:t>lants or transplants and plant firmly ensuring good contact between roots and surrounding soil</w:t>
            </w:r>
          </w:p>
          <w:p w:rsidR="00000000" w:rsidRPr="004762F5" w:rsidP="004762F5">
            <w:pPr>
              <w:pStyle w:val="List"/>
            </w:pPr>
            <w:r w:rsidRPr="004762F5">
              <w:t>4.5</w:t>
            </w:r>
            <w:r w:rsidRPr="004762F5">
              <w:tab/>
              <w:t>Undertake hand watering or irrigation</w:t>
            </w:r>
          </w:p>
          <w:p w:rsidR="00000000" w:rsidRPr="004762F5" w:rsidP="004762F5">
            <w:pPr>
              <w:pStyle w:val="List"/>
            </w:pPr>
            <w:r w:rsidRPr="004762F5">
              <w:t>4.6</w:t>
            </w:r>
            <w:r w:rsidRPr="004762F5">
              <w:tab/>
              <w:t>Use plant guards and fencing to protect plants, where necessary</w:t>
            </w:r>
          </w:p>
          <w:p w:rsidR="00000000" w:rsidP="004762F5">
            <w:pPr>
              <w:pStyle w:val="List"/>
              <w:rPr>
                <w:lang w:val="en-NZ"/>
              </w:rPr>
            </w:pPr>
            <w:r w:rsidRPr="004762F5">
              <w:t>4.7</w:t>
            </w:r>
            <w:r w:rsidRPr="004762F5">
              <w:tab/>
              <w:t>Carry out all tasks according to work health an</w:t>
            </w:r>
            <w:r w:rsidRPr="004762F5">
              <w:t>d safety policies and procedures</w:t>
            </w:r>
          </w:p>
        </w:tc>
      </w:tr>
      <w:tr w:rsidTr="004330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F5">
            <w:pPr>
              <w:pStyle w:val="List"/>
              <w:rPr>
                <w:lang w:val="en-NZ"/>
              </w:rPr>
            </w:pPr>
            <w:r w:rsidRPr="004762F5">
              <w:t>5.</w:t>
            </w:r>
            <w:r w:rsidRPr="004762F5">
              <w:tab/>
              <w:t>Complete natural area restoration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F5" w:rsidP="004762F5">
            <w:pPr>
              <w:pStyle w:val="List"/>
            </w:pPr>
            <w:r w:rsidRPr="004762F5">
              <w:t>5.1</w:t>
            </w:r>
            <w:r w:rsidRPr="004762F5">
              <w:tab/>
              <w:t>Install and maintain plant guards or fencing</w:t>
            </w:r>
          </w:p>
          <w:p w:rsidR="00000000" w:rsidRPr="004762F5" w:rsidP="004762F5">
            <w:pPr>
              <w:pStyle w:val="List"/>
            </w:pPr>
            <w:r w:rsidRPr="004762F5">
              <w:t>5.2</w:t>
            </w:r>
            <w:r w:rsidRPr="004762F5">
              <w:tab/>
              <w:t>Undertake follow up weed control treatments</w:t>
            </w:r>
          </w:p>
          <w:p w:rsidR="00000000" w:rsidRPr="004762F5" w:rsidP="004762F5">
            <w:pPr>
              <w:pStyle w:val="List"/>
            </w:pPr>
            <w:r w:rsidRPr="004762F5">
              <w:t>5.3</w:t>
            </w:r>
            <w:r w:rsidRPr="004762F5">
              <w:tab/>
              <w:t>Remove and dispose of waste material</w:t>
            </w:r>
          </w:p>
          <w:p w:rsidR="00000000" w:rsidRPr="004762F5" w:rsidP="004762F5">
            <w:pPr>
              <w:pStyle w:val="List"/>
            </w:pPr>
            <w:r w:rsidRPr="004762F5">
              <w:t>5.4</w:t>
            </w:r>
            <w:r w:rsidRPr="004762F5">
              <w:tab/>
            </w:r>
            <w:r w:rsidRPr="004762F5">
              <w:t>Clean, maintain and store tools, equipment and machinery</w:t>
            </w:r>
          </w:p>
          <w:p w:rsidR="00000000" w:rsidRPr="004762F5" w:rsidP="004762F5">
            <w:pPr>
              <w:pStyle w:val="List"/>
            </w:pPr>
            <w:r w:rsidRPr="004762F5">
              <w:t>5.5</w:t>
            </w:r>
            <w:r w:rsidRPr="004762F5">
              <w:tab/>
              <w:t>Maintain a clean and safe area</w:t>
            </w:r>
          </w:p>
          <w:p w:rsidR="00000000" w:rsidRPr="004762F5" w:rsidP="004762F5">
            <w:pPr>
              <w:pStyle w:val="List"/>
            </w:pPr>
            <w:r w:rsidRPr="004762F5">
              <w:t>5.6</w:t>
            </w:r>
            <w:r w:rsidRPr="004762F5">
              <w:tab/>
              <w:t>Carry out all tasks according to work health and safety policies and procedures</w:t>
            </w:r>
          </w:p>
          <w:p w:rsidR="00000000" w:rsidRPr="004762F5" w:rsidP="004762F5">
            <w:pPr>
              <w:pStyle w:val="List"/>
            </w:pPr>
            <w:r w:rsidRPr="004762F5">
              <w:t>5.7</w:t>
            </w:r>
            <w:r w:rsidRPr="004762F5">
              <w:tab/>
              <w:t>Report work outcomes</w:t>
            </w:r>
          </w:p>
        </w:tc>
      </w:tr>
    </w:tbl>
    <w:p w:rsidR="00000000" w:rsidRPr="004762F5" w:rsidP="004762F5">
      <w:pPr>
        <w:pStyle w:val="BodyText"/>
      </w:pPr>
    </w:p>
    <w:p w:rsidR="00000000" w:rsidRPr="004762F5" w:rsidP="004762F5">
      <w:pPr>
        <w:pStyle w:val="AllowPageBreak"/>
      </w:pPr>
    </w:p>
    <w:p w:rsidR="00000000" w:rsidRPr="004762F5" w:rsidP="004762F5">
      <w:pPr>
        <w:pStyle w:val="Heading1"/>
      </w:pPr>
      <w:bookmarkStart w:id="6" w:name="O_887962"/>
      <w:bookmarkEnd w:id="6"/>
      <w:r w:rsidRPr="004762F5">
        <w:t>Foundation Skills</w:t>
      </w:r>
    </w:p>
    <w:p w:rsidR="00000000" w:rsidRPr="004762F5" w:rsidP="004330AE">
      <w:pPr>
        <w:pStyle w:val="BodyText"/>
      </w:pPr>
      <w:r w:rsidRPr="004762F5">
        <w:t xml:space="preserve">Foundation Skills </w:t>
      </w:r>
      <w:r w:rsidRPr="004762F5">
        <w:t>essential to performance are explicit in the performance criteria of this unit of competency.</w:t>
      </w:r>
    </w:p>
    <w:p w:rsidR="00000000" w:rsidRPr="004762F5" w:rsidP="004762F5">
      <w:pPr>
        <w:pStyle w:val="Heading1"/>
      </w:pPr>
      <w:bookmarkStart w:id="7" w:name="O_887963"/>
      <w:bookmarkEnd w:id="7"/>
      <w:r w:rsidRPr="004762F5">
        <w:t>Range of Conditions</w:t>
      </w:r>
    </w:p>
    <w:p w:rsidR="00000000" w:rsidRPr="004762F5" w:rsidP="004762F5">
      <w:pPr>
        <w:pStyle w:val="Heading1"/>
      </w:pPr>
      <w:bookmarkStart w:id="8" w:name="O_887964"/>
      <w:bookmarkEnd w:id="8"/>
      <w:r w:rsidRPr="004762F5">
        <w:t>Unit Mapping Information</w:t>
      </w:r>
    </w:p>
    <w:p w:rsidR="00000000" w:rsidRPr="004762F5" w:rsidP="004330AE">
      <w:pPr>
        <w:pStyle w:val="BodyText"/>
      </w:pPr>
      <w:r w:rsidRPr="004762F5">
        <w:t>This unit is equivalent to AHCNAR201A Carry out natural area restoration works.</w:t>
      </w:r>
    </w:p>
    <w:p w:rsidR="00000000" w:rsidRPr="004762F5" w:rsidP="004762F5">
      <w:pPr>
        <w:pStyle w:val="Heading1"/>
      </w:pPr>
      <w:bookmarkStart w:id="9" w:name="O_887977"/>
      <w:bookmarkEnd w:id="9"/>
      <w:r w:rsidRPr="004762F5">
        <w:t>Links</w:t>
      </w:r>
    </w:p>
    <w:p w:rsidR="00000000" w:rsidRPr="004762F5" w:rsidP="004330AE">
      <w:pPr>
        <w:pStyle w:val="BodyText"/>
      </w:pPr>
      <w:r w:rsidRPr="00476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17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62F5" w:rsidP="004762F5"/>
    <w:sectPr w:rsidSect="00476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5" w:rsidRPr="004330AE" w:rsidP="00433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AE" w:rsidP="00476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0AE" w:rsidP="00476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0AE" w:rsidP="00476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2F5" w:rsidRPr="004330AE" w:rsidP="00433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AE" w:rsidRPr="002D2AF8" w:rsidP="00476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AHCNAR201 Carry out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30AE" w:rsidP="00476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2F5"/>
  </w:style>
  <w:style w:type="character" w:customStyle="1" w:styleId="Heading1Char">
    <w:name w:val="Heading 1 Char"/>
    <w:basedOn w:val="DefaultParagraphFont"/>
    <w:link w:val="Heading1"/>
    <w:rsid w:val="00476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2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62F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76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62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6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2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762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2F5"/>
    <w:rPr>
      <w:b/>
      <w:spacing w:val="0"/>
    </w:rPr>
  </w:style>
  <w:style w:type="paragraph" w:customStyle="1" w:styleId="SuperTitle">
    <w:name w:val="SuperTitle"/>
    <w:basedOn w:val="Title"/>
    <w:rsid w:val="00476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2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2F5"/>
    <w:rPr>
      <w:i/>
    </w:rPr>
  </w:style>
  <w:style w:type="paragraph" w:styleId="Caption">
    <w:name w:val="caption"/>
    <w:basedOn w:val="BodyText"/>
    <w:next w:val="Normal"/>
    <w:qFormat/>
    <w:rsid w:val="00476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2F5"/>
  </w:style>
  <w:style w:type="paragraph" w:styleId="TableofFigures">
    <w:name w:val="table of figures"/>
    <w:basedOn w:val="Normal"/>
    <w:next w:val="Normal"/>
    <w:semiHidden/>
    <w:rsid w:val="00476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2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62F5"/>
    <w:rPr>
      <w:rFonts w:ascii="Wingdings" w:hAnsi="Wingdings"/>
    </w:rPr>
  </w:style>
  <w:style w:type="character" w:customStyle="1" w:styleId="HotSpot">
    <w:name w:val="HotSpot"/>
    <w:rsid w:val="004762F5"/>
    <w:rPr>
      <w:color w:val="0033CC"/>
      <w:u w:val="none"/>
    </w:rPr>
  </w:style>
  <w:style w:type="paragraph" w:customStyle="1" w:styleId="BodyTextRight">
    <w:name w:val="Body Text Right"/>
    <w:basedOn w:val="BodyText"/>
    <w:rsid w:val="00476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2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2F5"/>
    <w:rPr>
      <w:sz w:val="32"/>
    </w:rPr>
  </w:style>
  <w:style w:type="paragraph" w:customStyle="1" w:styleId="HeadingProcedure">
    <w:name w:val="Heading Procedure"/>
    <w:basedOn w:val="HeadingBase"/>
    <w:next w:val="Normal"/>
    <w:rsid w:val="00476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2F5"/>
    <w:pPr>
      <w:spacing w:before="60" w:after="60"/>
    </w:pPr>
  </w:style>
  <w:style w:type="paragraph" w:styleId="ListContinue">
    <w:name w:val="List Continue"/>
    <w:basedOn w:val="List"/>
    <w:rsid w:val="004762F5"/>
    <w:pPr>
      <w:ind w:firstLine="0"/>
    </w:pPr>
  </w:style>
  <w:style w:type="paragraph" w:customStyle="1" w:styleId="ListNote">
    <w:name w:val="List Note"/>
    <w:basedOn w:val="List"/>
    <w:rsid w:val="00476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2F5"/>
    <w:rPr>
      <w:rFonts w:ascii="Courier New" w:hAnsi="Courier New"/>
    </w:rPr>
  </w:style>
  <w:style w:type="paragraph" w:customStyle="1" w:styleId="NoteBullet">
    <w:name w:val="Note Bullet"/>
    <w:basedOn w:val="Note"/>
    <w:rsid w:val="00476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2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6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2F5"/>
    <w:rPr>
      <w:b/>
      <w:smallCaps/>
    </w:rPr>
  </w:style>
  <w:style w:type="paragraph" w:customStyle="1" w:styleId="TableListNumber">
    <w:name w:val="Table List Number"/>
    <w:basedOn w:val="ListNumber"/>
    <w:rsid w:val="00476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2F5"/>
    <w:pPr>
      <w:numPr>
        <w:numId w:val="7"/>
      </w:numPr>
    </w:pPr>
  </w:style>
  <w:style w:type="paragraph" w:customStyle="1" w:styleId="ListAlpha2">
    <w:name w:val="List Alpha 2"/>
    <w:basedOn w:val="List2"/>
    <w:rsid w:val="004762F5"/>
    <w:pPr>
      <w:numPr>
        <w:numId w:val="6"/>
      </w:numPr>
    </w:pPr>
  </w:style>
  <w:style w:type="paragraph" w:styleId="List2">
    <w:name w:val="List 2"/>
    <w:basedOn w:val="BodyText"/>
    <w:rsid w:val="00476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2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2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2F5"/>
    <w:pPr>
      <w:numPr>
        <w:numId w:val="2"/>
      </w:numPr>
    </w:pPr>
  </w:style>
  <w:style w:type="paragraph" w:styleId="ListContinue2">
    <w:name w:val="List Continue 2"/>
    <w:basedOn w:val="List2"/>
    <w:rsid w:val="004762F5"/>
    <w:pPr>
      <w:ind w:firstLine="0"/>
    </w:pPr>
  </w:style>
  <w:style w:type="paragraph" w:styleId="ListContinue3">
    <w:name w:val="List Continue 3"/>
    <w:basedOn w:val="List3"/>
    <w:rsid w:val="004762F5"/>
    <w:pPr>
      <w:ind w:left="1021" w:firstLine="0"/>
    </w:pPr>
  </w:style>
  <w:style w:type="paragraph" w:styleId="ListContinue4">
    <w:name w:val="List Continue 4"/>
    <w:basedOn w:val="List4"/>
    <w:rsid w:val="004762F5"/>
    <w:pPr>
      <w:ind w:firstLine="0"/>
    </w:pPr>
  </w:style>
  <w:style w:type="paragraph" w:styleId="ListContinue5">
    <w:name w:val="List Continue 5"/>
    <w:basedOn w:val="List5"/>
    <w:rsid w:val="004762F5"/>
    <w:pPr>
      <w:ind w:firstLine="0"/>
    </w:pPr>
  </w:style>
  <w:style w:type="paragraph" w:styleId="ListNumber3">
    <w:name w:val="List Number 3"/>
    <w:basedOn w:val="List3"/>
    <w:rsid w:val="004762F5"/>
    <w:pPr>
      <w:numPr>
        <w:numId w:val="3"/>
      </w:numPr>
    </w:pPr>
  </w:style>
  <w:style w:type="paragraph" w:styleId="ListNumber4">
    <w:name w:val="List Number 4"/>
    <w:basedOn w:val="List4"/>
    <w:rsid w:val="004762F5"/>
    <w:pPr>
      <w:numPr>
        <w:numId w:val="4"/>
      </w:numPr>
    </w:pPr>
  </w:style>
  <w:style w:type="paragraph" w:styleId="ListNumber5">
    <w:name w:val="List Number 5"/>
    <w:basedOn w:val="List5"/>
    <w:rsid w:val="004762F5"/>
    <w:pPr>
      <w:numPr>
        <w:numId w:val="5"/>
      </w:numPr>
    </w:pPr>
  </w:style>
  <w:style w:type="paragraph" w:styleId="BlockText">
    <w:name w:val="Block Text"/>
    <w:basedOn w:val="Normal"/>
    <w:rsid w:val="00476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2F5"/>
    <w:rPr>
      <w:sz w:val="16"/>
      <w:vertAlign w:val="superscript"/>
    </w:rPr>
  </w:style>
  <w:style w:type="character" w:customStyle="1" w:styleId="Symbols">
    <w:name w:val="Symbols"/>
    <w:basedOn w:val="DefaultParagraphFont"/>
    <w:rsid w:val="004762F5"/>
    <w:rPr>
      <w:rFonts w:ascii="Symbol" w:hAnsi="Symbol"/>
    </w:rPr>
  </w:style>
  <w:style w:type="character" w:customStyle="1" w:styleId="MenuOptions">
    <w:name w:val="Menu Options"/>
    <w:basedOn w:val="DefaultParagraphFont"/>
    <w:rsid w:val="00476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2F5"/>
    <w:rPr>
      <w:b/>
    </w:rPr>
  </w:style>
  <w:style w:type="character" w:customStyle="1" w:styleId="Underlined">
    <w:name w:val="Underlined"/>
    <w:basedOn w:val="DefaultParagraphFont"/>
    <w:rsid w:val="004762F5"/>
    <w:rPr>
      <w:u w:val="single"/>
    </w:rPr>
  </w:style>
  <w:style w:type="paragraph" w:customStyle="1" w:styleId="TableBodyTextRight">
    <w:name w:val="Table Body Text Right"/>
    <w:basedOn w:val="TableBodyText"/>
    <w:rsid w:val="00476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2F5"/>
    <w:rPr>
      <w:sz w:val="18"/>
    </w:rPr>
  </w:style>
  <w:style w:type="paragraph" w:customStyle="1" w:styleId="BodySmallRight">
    <w:name w:val="Body Small Right"/>
    <w:basedOn w:val="BodyTextRight"/>
    <w:rsid w:val="004762F5"/>
    <w:rPr>
      <w:sz w:val="18"/>
      <w:szCs w:val="18"/>
    </w:rPr>
  </w:style>
  <w:style w:type="paragraph" w:customStyle="1" w:styleId="MarginEdition">
    <w:name w:val="Margin Edition"/>
    <w:basedOn w:val="MarginNote"/>
    <w:rsid w:val="00476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2F5"/>
    <w:rPr>
      <w:sz w:val="2"/>
      <w:szCs w:val="2"/>
    </w:rPr>
  </w:style>
  <w:style w:type="character" w:customStyle="1" w:styleId="Small">
    <w:name w:val="Small"/>
    <w:basedOn w:val="DefaultParagraphFont"/>
    <w:rsid w:val="004762F5"/>
    <w:rPr>
      <w:sz w:val="16"/>
    </w:rPr>
  </w:style>
  <w:style w:type="paragraph" w:customStyle="1" w:styleId="WideTable">
    <w:name w:val="Wide Table"/>
    <w:basedOn w:val="Normal"/>
    <w:rsid w:val="00476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2F5"/>
  </w:style>
  <w:style w:type="paragraph" w:styleId="Quote">
    <w:name w:val="Quote"/>
    <w:basedOn w:val="Heading1"/>
    <w:link w:val="QuoteChar"/>
    <w:qFormat/>
    <w:rsid w:val="00476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2F5"/>
    <w:pPr>
      <w:pageBreakBefore/>
    </w:pPr>
  </w:style>
  <w:style w:type="paragraph" w:customStyle="1" w:styleId="Border">
    <w:name w:val="Border"/>
    <w:basedOn w:val="Normal"/>
    <w:qFormat/>
    <w:rsid w:val="00476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2F5"/>
    <w:rPr>
      <w:u w:val="single"/>
    </w:rPr>
  </w:style>
  <w:style w:type="character" w:customStyle="1" w:styleId="BoldandItalics">
    <w:name w:val="Bold and Italics"/>
    <w:qFormat/>
    <w:rsid w:val="004762F5"/>
    <w:rPr>
      <w:b/>
      <w:i/>
      <w:u w:val="none"/>
    </w:rPr>
  </w:style>
  <w:style w:type="paragraph" w:styleId="BalloonText">
    <w:name w:val="Balloon Text"/>
    <w:basedOn w:val="Normal"/>
    <w:link w:val="BalloonTextChar"/>
    <w:rsid w:val="00476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2F5"/>
    <w:pPr>
      <w:spacing w:before="0" w:after="0"/>
    </w:pPr>
  </w:style>
  <w:style w:type="paragraph" w:customStyle="1" w:styleId="BodyTextBold">
    <w:name w:val="Body Text Bold"/>
    <w:basedOn w:val="BodyText"/>
    <w:qFormat/>
    <w:rsid w:val="004762F5"/>
    <w:rPr>
      <w:b/>
    </w:rPr>
  </w:style>
  <w:style w:type="character" w:styleId="Hyperlink">
    <w:name w:val="Hyperlink"/>
    <w:basedOn w:val="DefaultParagraphFont"/>
    <w:uiPriority w:val="99"/>
    <w:unhideWhenUsed/>
    <w:rsid w:val="00433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3254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AHCNAR201 Carry out natural area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