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0443" w:rsidP="006A04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AHCNAR102 Support native seed collection</w:t>
      </w:r>
      <w:r>
        <w:fldChar w:fldCharType="end"/>
      </w:r>
    </w:p>
    <w:p w:rsidR="006A0443" w:rsidP="006A0443">
      <w:pPr>
        <w:pStyle w:val="Version"/>
        <w:sectPr w:rsidSect="003D25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250F" w:rsidP="003D250F">
      <w:pPr>
        <w:pStyle w:val="SuperHeading"/>
      </w:pPr>
      <w:r w:rsidRPr="003D250F">
        <w:t>AHCNAR102 Support native seed collection</w:t>
      </w:r>
    </w:p>
    <w:p w:rsidR="00000000" w:rsidRPr="003D250F" w:rsidP="003D250F">
      <w:pPr>
        <w:pStyle w:val="Heading1"/>
      </w:pPr>
      <w:bookmarkStart w:id="1" w:name="O_887722"/>
      <w:bookmarkEnd w:id="1"/>
      <w:r w:rsidRPr="003D25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D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0F">
            <w:pPr>
              <w:pStyle w:val="TableHeading"/>
              <w:rPr>
                <w:lang w:val="en-NZ"/>
              </w:rPr>
            </w:pPr>
            <w:r w:rsidRPr="003D250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0F">
            <w:pPr>
              <w:pStyle w:val="TableHeading"/>
              <w:rPr>
                <w:lang w:val="en-NZ"/>
              </w:rPr>
            </w:pPr>
            <w:r w:rsidRPr="003D250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0F">
            <w:pPr>
              <w:pStyle w:val="TableHeading"/>
              <w:rPr>
                <w:lang w:val="en-NZ"/>
              </w:rPr>
            </w:pPr>
            <w:r w:rsidRPr="003D250F">
              <w:t>Comment</w:t>
            </w:r>
          </w:p>
        </w:tc>
      </w:tr>
      <w:tr w:rsidTr="003D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0F">
            <w:pPr>
              <w:pStyle w:val="BodyText"/>
              <w:rPr>
                <w:lang w:val="en-NZ"/>
              </w:rPr>
            </w:pPr>
            <w:r w:rsidRPr="003D250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0F">
            <w:pPr>
              <w:pStyle w:val="BodyText"/>
              <w:rPr>
                <w:lang w:val="en-NZ"/>
              </w:rPr>
            </w:pPr>
            <w:r w:rsidRPr="003D250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50F" w:rsidP="003D250F">
            <w:pPr>
              <w:pStyle w:val="BodyText"/>
            </w:pPr>
            <w:r w:rsidRPr="003D250F">
              <w:t>Initial release</w:t>
            </w:r>
          </w:p>
        </w:tc>
      </w:tr>
    </w:tbl>
    <w:p w:rsidR="00000000" w:rsidRPr="003D250F" w:rsidP="003D250F">
      <w:pPr>
        <w:pStyle w:val="BodyText"/>
      </w:pPr>
    </w:p>
    <w:p w:rsidR="00000000" w:rsidRPr="003D250F" w:rsidP="003D250F">
      <w:pPr>
        <w:pStyle w:val="AllowPageBreak"/>
      </w:pPr>
    </w:p>
    <w:p w:rsidR="00000000" w:rsidRPr="003D250F" w:rsidP="003D250F">
      <w:pPr>
        <w:pStyle w:val="Heading1"/>
      </w:pPr>
      <w:bookmarkStart w:id="2" w:name="O_887723"/>
      <w:bookmarkEnd w:id="2"/>
      <w:r w:rsidRPr="003D250F">
        <w:t>Application</w:t>
      </w:r>
    </w:p>
    <w:p w:rsidR="00000000" w:rsidRPr="003D250F" w:rsidP="006A0443">
      <w:pPr>
        <w:pStyle w:val="BodyText"/>
      </w:pPr>
      <w:r w:rsidRPr="003D250F">
        <w:t>This unit of competency describes the skills and knowledge required to support native seed collection across a range of landscapes and environments.</w:t>
      </w:r>
    </w:p>
    <w:p w:rsidR="00000000" w:rsidRPr="003D250F" w:rsidP="006A0443">
      <w:pPr>
        <w:pStyle w:val="BodyText"/>
      </w:pPr>
      <w:r w:rsidRPr="003D250F">
        <w:t>All work is done according to work site guidelines and supervisor</w:t>
      </w:r>
      <w:r>
        <w:t>’</w:t>
      </w:r>
      <w:r w:rsidRPr="003D250F">
        <w:t>s instructions, and in a safe and environmentally appropriate manner in accordance with relevant legislation and regulations.</w:t>
      </w:r>
    </w:p>
    <w:p w:rsidR="00000000" w:rsidRPr="003D250F" w:rsidP="006A0443">
      <w:pPr>
        <w:pStyle w:val="BodyText"/>
      </w:pPr>
      <w:r w:rsidRPr="003D250F">
        <w:t>This unit applies to individuals who work under close supervisi</w:t>
      </w:r>
      <w:r w:rsidRPr="003D250F">
        <w:t>on and undertake defined activities and work in a structured context.</w:t>
      </w:r>
    </w:p>
    <w:p w:rsidR="00000000" w:rsidRPr="003D250F" w:rsidP="006A0443">
      <w:pPr>
        <w:pStyle w:val="BodyText"/>
      </w:pPr>
      <w:r w:rsidRPr="003D250F">
        <w:t>Licensing conditions and permissions or approvals apply to the collection of native seed. Specific determination should be sought through the relevant State or Territory.</w:t>
      </w:r>
    </w:p>
    <w:p w:rsidR="00000000" w:rsidRPr="003D250F" w:rsidP="003D250F">
      <w:pPr>
        <w:pStyle w:val="Heading1"/>
      </w:pPr>
      <w:bookmarkStart w:id="3" w:name="O_887724"/>
      <w:bookmarkEnd w:id="3"/>
      <w:r w:rsidRPr="003D250F">
        <w:t>Pre-requisite Unit</w:t>
      </w:r>
    </w:p>
    <w:p w:rsidR="00000000" w:rsidRPr="003D250F" w:rsidP="006A0443">
      <w:pPr>
        <w:pStyle w:val="BodyText"/>
      </w:pPr>
      <w:r w:rsidRPr="003D250F">
        <w:t>Nil.</w:t>
      </w:r>
    </w:p>
    <w:p w:rsidR="00000000" w:rsidRPr="003D250F" w:rsidP="003D250F">
      <w:pPr>
        <w:pStyle w:val="Heading1"/>
      </w:pPr>
      <w:bookmarkStart w:id="4" w:name="O_887726"/>
      <w:bookmarkEnd w:id="4"/>
      <w:r w:rsidRPr="003D250F">
        <w:t>Unit Sector</w:t>
      </w:r>
    </w:p>
    <w:p w:rsidR="00000000" w:rsidRPr="003D250F" w:rsidP="006A0443">
      <w:pPr>
        <w:pStyle w:val="BodyText"/>
      </w:pPr>
      <w:r w:rsidRPr="003D250F">
        <w:t>Natural Area Restoration (NAR)</w:t>
      </w:r>
    </w:p>
    <w:p w:rsidR="00000000" w:rsidRPr="003D250F" w:rsidP="003D250F">
      <w:pPr>
        <w:pStyle w:val="Heading1"/>
      </w:pPr>
      <w:bookmarkStart w:id="5" w:name="O_887727"/>
      <w:bookmarkEnd w:id="5"/>
      <w:r w:rsidRPr="003D250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A04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0F">
            <w:pPr>
              <w:pStyle w:val="TableHeading"/>
              <w:rPr>
                <w:lang w:val="en-NZ"/>
              </w:rPr>
            </w:pPr>
            <w:r w:rsidRPr="003D250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0F">
            <w:pPr>
              <w:pStyle w:val="TableHeading"/>
              <w:rPr>
                <w:lang w:val="en-NZ"/>
              </w:rPr>
            </w:pPr>
            <w:r w:rsidRPr="003D250F">
              <w:t>Performance criteria</w:t>
            </w:r>
          </w:p>
        </w:tc>
      </w:tr>
      <w:tr w:rsidTr="006A04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0F">
            <w:pPr>
              <w:pStyle w:val="BodyText"/>
              <w:rPr>
                <w:lang w:val="en-NZ"/>
              </w:rPr>
            </w:pPr>
            <w:r w:rsidRPr="003D250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0F">
            <w:pPr>
              <w:pStyle w:val="BodyText"/>
              <w:rPr>
                <w:lang w:val="en-NZ"/>
              </w:rPr>
            </w:pPr>
            <w:r w:rsidRPr="003D250F">
              <w:t>Performance criteria describe the performance needed to demonstrate achievement of the element.</w:t>
            </w:r>
          </w:p>
        </w:tc>
      </w:tr>
      <w:tr w:rsidTr="006A04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0F">
            <w:pPr>
              <w:pStyle w:val="List"/>
              <w:rPr>
                <w:lang w:val="en-NZ"/>
              </w:rPr>
            </w:pPr>
            <w:r w:rsidRPr="003D250F">
              <w:t>1.</w:t>
            </w:r>
            <w:r w:rsidRPr="003D250F">
              <w:tab/>
              <w:t xml:space="preserve">Prepare materials, tools and equipment for </w:t>
            </w:r>
            <w:r w:rsidRPr="003D250F">
              <w:t>native seed collection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50F" w:rsidP="003D250F">
            <w:pPr>
              <w:pStyle w:val="List"/>
            </w:pPr>
            <w:r w:rsidRPr="003D250F">
              <w:t>1.1</w:t>
            </w:r>
            <w:r w:rsidRPr="003D250F">
              <w:tab/>
              <w:t>Identify materials, tools and equipment required</w:t>
            </w:r>
          </w:p>
          <w:p w:rsidR="00000000" w:rsidRPr="003D250F" w:rsidP="003D250F">
            <w:pPr>
              <w:pStyle w:val="List"/>
            </w:pPr>
            <w:r w:rsidRPr="003D250F">
              <w:t>1.2</w:t>
            </w:r>
            <w:r w:rsidRPr="003D250F">
              <w:tab/>
              <w:t>Conduct checks on materials, tool</w:t>
            </w:r>
            <w:r w:rsidRPr="003D250F">
              <w:t>s and equipment and report insufficient or faulty items</w:t>
            </w:r>
          </w:p>
          <w:p w:rsidR="00000000" w:rsidRPr="003D250F" w:rsidP="003D250F">
            <w:pPr>
              <w:pStyle w:val="List"/>
            </w:pPr>
            <w:r w:rsidRPr="003D250F">
              <w:t>1.3</w:t>
            </w:r>
            <w:r w:rsidRPr="003D250F">
              <w:tab/>
              <w:t>Demonstrate correct manual handling techniques when loading and unloading materials</w:t>
            </w:r>
          </w:p>
          <w:p w:rsidR="00000000" w:rsidRPr="003D250F" w:rsidP="003D250F">
            <w:pPr>
              <w:pStyle w:val="List"/>
            </w:pPr>
            <w:r w:rsidRPr="003D250F">
              <w:t>1.4</w:t>
            </w:r>
            <w:r w:rsidRPr="003D250F">
              <w:tab/>
              <w:t>Select and check suitable personal protective equipment</w:t>
            </w:r>
          </w:p>
          <w:p w:rsidR="00000000" w:rsidRPr="003D250F" w:rsidP="003D250F">
            <w:pPr>
              <w:pStyle w:val="List"/>
            </w:pPr>
            <w:r w:rsidRPr="003D250F">
              <w:t>1.5</w:t>
            </w:r>
            <w:r w:rsidRPr="003D250F">
              <w:tab/>
              <w:t>Identify work health and safety hazards and tell</w:t>
            </w:r>
            <w:r w:rsidRPr="003D250F">
              <w:t xml:space="preserve"> supervisor</w:t>
            </w:r>
          </w:p>
          <w:p w:rsidR="00000000" w:rsidP="003D250F">
            <w:pPr>
              <w:pStyle w:val="List"/>
              <w:rPr>
                <w:lang w:val="en-NZ"/>
              </w:rPr>
            </w:pPr>
            <w:r w:rsidRPr="003D250F">
              <w:t>1.6</w:t>
            </w:r>
            <w:r w:rsidRPr="003D250F">
              <w:tab/>
              <w:t>Confirm licensing and regulatory requirements for seed collection activities</w:t>
            </w:r>
          </w:p>
        </w:tc>
      </w:tr>
      <w:tr w:rsidTr="006A04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0F">
            <w:pPr>
              <w:pStyle w:val="List"/>
              <w:rPr>
                <w:lang w:val="en-NZ"/>
              </w:rPr>
            </w:pPr>
            <w:r w:rsidRPr="003D250F">
              <w:t>2.</w:t>
            </w:r>
            <w:r w:rsidRPr="003D250F">
              <w:tab/>
              <w:t>Support native seed collection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50F" w:rsidP="003D250F">
            <w:pPr>
              <w:pStyle w:val="List"/>
            </w:pPr>
            <w:r w:rsidRPr="003D250F">
              <w:t>2.1</w:t>
            </w:r>
            <w:r w:rsidRPr="003D250F">
              <w:tab/>
              <w:t xml:space="preserve">Follow work health and safety, environmentally sustainability and biosecurity policies and procedures when undertaking seed </w:t>
            </w:r>
            <w:r w:rsidRPr="003D250F">
              <w:t>collection activities</w:t>
            </w:r>
          </w:p>
          <w:p w:rsidR="00000000" w:rsidRPr="003D250F" w:rsidP="003D250F">
            <w:pPr>
              <w:pStyle w:val="List"/>
            </w:pPr>
            <w:r w:rsidRPr="003D250F">
              <w:t>2.2</w:t>
            </w:r>
            <w:r w:rsidRPr="003D250F">
              <w:tab/>
              <w:t>Provide assistance to support the activities of others, follow supervisor instructions, and seek clarification when necessary</w:t>
            </w:r>
          </w:p>
          <w:p w:rsidR="00000000" w:rsidRPr="003D250F" w:rsidP="003D250F">
            <w:pPr>
              <w:pStyle w:val="List"/>
            </w:pPr>
            <w:r w:rsidRPr="003D250F">
              <w:t>2.3</w:t>
            </w:r>
            <w:r w:rsidRPr="003D250F">
              <w:tab/>
              <w:t>Provide support to collect seeds from a range of plants and from different areas of plants</w:t>
            </w:r>
          </w:p>
          <w:p w:rsidR="00000000" w:rsidRPr="003D250F" w:rsidP="003D250F">
            <w:pPr>
              <w:pStyle w:val="List"/>
            </w:pPr>
            <w:r w:rsidRPr="003D250F">
              <w:t>2.4</w:t>
            </w:r>
            <w:r w:rsidRPr="003D250F">
              <w:tab/>
              <w:t>Provi</w:t>
            </w:r>
            <w:r w:rsidRPr="003D250F">
              <w:t>de assistance to check seeds for diseases and pests, separate seeds from other materials and weigh and store the seeds</w:t>
            </w:r>
          </w:p>
          <w:p w:rsidR="00000000" w:rsidRPr="003D250F" w:rsidP="003D250F">
            <w:pPr>
              <w:pStyle w:val="List"/>
            </w:pPr>
            <w:r w:rsidRPr="003D250F">
              <w:t>2.5</w:t>
            </w:r>
            <w:r w:rsidRPr="003D250F">
              <w:tab/>
              <w:t>Place seed in clean containers and label the containers as directed by a supervisor</w:t>
            </w:r>
          </w:p>
          <w:p w:rsidR="00000000" w:rsidP="003D250F">
            <w:pPr>
              <w:pStyle w:val="List"/>
              <w:rPr>
                <w:lang w:val="en-NZ"/>
              </w:rPr>
            </w:pPr>
            <w:r w:rsidRPr="003D250F">
              <w:t>2.6</w:t>
            </w:r>
            <w:r w:rsidRPr="003D250F">
              <w:tab/>
              <w:t>Record seed information</w:t>
            </w:r>
          </w:p>
        </w:tc>
      </w:tr>
      <w:tr w:rsidTr="006A04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0F">
            <w:pPr>
              <w:pStyle w:val="List"/>
              <w:rPr>
                <w:lang w:val="en-NZ"/>
              </w:rPr>
            </w:pPr>
            <w:r w:rsidRPr="003D250F">
              <w:t>3.</w:t>
            </w:r>
            <w:r w:rsidRPr="003D250F">
              <w:tab/>
              <w:t>Clean up on compl</w:t>
            </w:r>
            <w:r w:rsidRPr="003D250F">
              <w:t>etion of seed collection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50F" w:rsidP="003D250F">
            <w:pPr>
              <w:pStyle w:val="List"/>
            </w:pPr>
            <w:r w:rsidRPr="003D250F">
              <w:t>3.1</w:t>
            </w:r>
            <w:r w:rsidRPr="003D250F">
              <w:tab/>
              <w:t>Store seeds and plant materials</w:t>
            </w:r>
          </w:p>
          <w:p w:rsidR="00000000" w:rsidRPr="003D250F" w:rsidP="003D250F">
            <w:pPr>
              <w:pStyle w:val="List"/>
            </w:pPr>
            <w:r w:rsidRPr="003D250F">
              <w:t>3.2</w:t>
            </w:r>
            <w:r w:rsidRPr="003D250F">
              <w:tab/>
              <w:t>Clean, maintain and store tools and equipment</w:t>
            </w:r>
          </w:p>
          <w:p w:rsidR="00000000" w:rsidRPr="003D250F" w:rsidP="003D250F">
            <w:pPr>
              <w:pStyle w:val="List"/>
            </w:pPr>
            <w:r w:rsidRPr="003D250F">
              <w:t>3.3Report work outcomes</w:t>
            </w:r>
          </w:p>
        </w:tc>
      </w:tr>
    </w:tbl>
    <w:p w:rsidR="00000000" w:rsidRPr="003D250F" w:rsidP="003D250F">
      <w:pPr>
        <w:pStyle w:val="BodyText"/>
      </w:pPr>
    </w:p>
    <w:p w:rsidR="00000000" w:rsidRPr="003D250F" w:rsidP="003D250F">
      <w:pPr>
        <w:pStyle w:val="AllowPageBreak"/>
      </w:pPr>
    </w:p>
    <w:p w:rsidR="00000000" w:rsidRPr="003D250F" w:rsidP="003D250F">
      <w:pPr>
        <w:pStyle w:val="Heading1"/>
      </w:pPr>
      <w:bookmarkStart w:id="6" w:name="O_887728"/>
      <w:bookmarkEnd w:id="6"/>
      <w:r w:rsidRPr="003D250F">
        <w:t>Foundation Skills</w:t>
      </w:r>
    </w:p>
    <w:p w:rsidR="00000000" w:rsidRPr="003D250F" w:rsidP="006A0443">
      <w:pPr>
        <w:pStyle w:val="BodyText"/>
      </w:pPr>
      <w:r w:rsidRPr="003D250F">
        <w:t>Foundation Skills essential to performance are explicit in the performance crit</w:t>
      </w:r>
      <w:r w:rsidRPr="003D250F">
        <w:t>eria of this unit of competency.</w:t>
      </w:r>
    </w:p>
    <w:p w:rsidR="00000000" w:rsidRPr="003D250F" w:rsidP="003D250F">
      <w:pPr>
        <w:pStyle w:val="Heading1"/>
      </w:pPr>
      <w:bookmarkStart w:id="7" w:name="O_887729"/>
      <w:bookmarkEnd w:id="7"/>
      <w:r w:rsidRPr="003D250F">
        <w:t>Range of Conditions</w:t>
      </w:r>
    </w:p>
    <w:p w:rsidR="00000000" w:rsidRPr="003D250F" w:rsidP="003D250F">
      <w:pPr>
        <w:pStyle w:val="Heading1"/>
      </w:pPr>
      <w:bookmarkStart w:id="8" w:name="O_887730"/>
      <w:bookmarkEnd w:id="8"/>
      <w:r w:rsidRPr="003D250F">
        <w:t>Unit Mapping Information</w:t>
      </w:r>
    </w:p>
    <w:p w:rsidR="00000000" w:rsidRPr="003D250F" w:rsidP="006A0443">
      <w:pPr>
        <w:pStyle w:val="BodyText"/>
      </w:pPr>
      <w:r w:rsidRPr="003D250F">
        <w:t>This unit is equivalent to AHCNAR102A Support native seed collection.</w:t>
      </w:r>
    </w:p>
    <w:p w:rsidR="00000000" w:rsidRPr="003D250F" w:rsidP="003D250F">
      <w:pPr>
        <w:pStyle w:val="Heading1"/>
      </w:pPr>
      <w:bookmarkStart w:id="9" w:name="O_887737"/>
      <w:bookmarkEnd w:id="9"/>
      <w:r w:rsidRPr="003D250F">
        <w:t>Links</w:t>
      </w:r>
    </w:p>
    <w:p w:rsidR="00000000" w:rsidRPr="003D250F" w:rsidP="006A0443">
      <w:pPr>
        <w:pStyle w:val="BodyText"/>
      </w:pPr>
      <w:r w:rsidRPr="003D250F">
        <w:t>Companion Volume im</w:t>
      </w:r>
      <w:r w:rsidRPr="003D250F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0590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D250F" w:rsidP="006A0443">
      <w:pPr>
        <w:pStyle w:val="BodyText"/>
        <w:sectPr w:rsidSect="003D25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250F" w:rsidP="003D250F">
      <w:pPr>
        <w:pStyle w:val="SuperHeading"/>
      </w:pPr>
      <w:r w:rsidRPr="003D250F">
        <w:t>Assessment Requirements for AHCNAR102 Support native seed collection</w:t>
      </w:r>
    </w:p>
    <w:p w:rsidR="00000000" w:rsidRPr="003D250F" w:rsidP="003D250F">
      <w:pPr>
        <w:pStyle w:val="Heading1"/>
      </w:pPr>
      <w:bookmarkStart w:id="10" w:name="O_887732"/>
      <w:bookmarkEnd w:id="10"/>
      <w:r w:rsidRPr="003D25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D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0F">
            <w:pPr>
              <w:pStyle w:val="TableHeading"/>
              <w:rPr>
                <w:lang w:val="en-NZ"/>
              </w:rPr>
            </w:pPr>
            <w:r w:rsidRPr="003D250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0F">
            <w:pPr>
              <w:pStyle w:val="TableHeading"/>
              <w:rPr>
                <w:lang w:val="en-NZ"/>
              </w:rPr>
            </w:pPr>
            <w:r w:rsidRPr="003D250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0F">
            <w:pPr>
              <w:pStyle w:val="TableHeading"/>
              <w:rPr>
                <w:lang w:val="en-NZ"/>
              </w:rPr>
            </w:pPr>
            <w:r w:rsidRPr="003D250F">
              <w:t>Comment</w:t>
            </w:r>
          </w:p>
        </w:tc>
      </w:tr>
      <w:tr w:rsidTr="003D2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0F">
            <w:pPr>
              <w:pStyle w:val="BodyText"/>
              <w:rPr>
                <w:lang w:val="en-NZ"/>
              </w:rPr>
            </w:pPr>
            <w:r w:rsidRPr="003D250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50F">
            <w:pPr>
              <w:pStyle w:val="BodyText"/>
              <w:rPr>
                <w:lang w:val="en-NZ"/>
              </w:rPr>
            </w:pPr>
            <w:r w:rsidRPr="003D250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50F" w:rsidP="003D250F">
            <w:pPr>
              <w:pStyle w:val="BodyText"/>
            </w:pPr>
            <w:r w:rsidRPr="003D250F">
              <w:t>Initial release</w:t>
            </w:r>
          </w:p>
        </w:tc>
      </w:tr>
    </w:tbl>
    <w:p w:rsidR="00000000" w:rsidRPr="003D250F" w:rsidP="003D250F">
      <w:pPr>
        <w:pStyle w:val="BodyText"/>
      </w:pPr>
    </w:p>
    <w:p w:rsidR="00000000" w:rsidRPr="003D250F" w:rsidP="003D250F">
      <w:pPr>
        <w:pStyle w:val="AllowPageBreak"/>
      </w:pPr>
    </w:p>
    <w:p w:rsidR="00000000" w:rsidRPr="003D250F" w:rsidP="003D250F">
      <w:pPr>
        <w:pStyle w:val="Heading1"/>
      </w:pPr>
      <w:bookmarkStart w:id="11" w:name="O_887733"/>
      <w:bookmarkEnd w:id="11"/>
      <w:r w:rsidRPr="003D250F">
        <w:t>Performance Evidence</w:t>
      </w:r>
    </w:p>
    <w:p w:rsidR="00000000" w:rsidRPr="003D250F" w:rsidP="006A0443">
      <w:pPr>
        <w:pStyle w:val="BodyText"/>
      </w:pPr>
      <w:r w:rsidRPr="003D250F">
        <w:t>The candidate must be assessed on their ability to integrate and apply the performance requirements of this unit in a workp</w:t>
      </w:r>
      <w:r w:rsidRPr="003D250F">
        <w:t>lace setting. Performance must be demonstrated consistently over time and in a suitable range of contexts.</w:t>
      </w:r>
    </w:p>
    <w:p w:rsidR="00000000" w:rsidRPr="003D250F" w:rsidP="006A0443">
      <w:pPr>
        <w:pStyle w:val="BodyText"/>
      </w:pPr>
      <w:r w:rsidRPr="003D250F">
        <w:t>The candidate must provide evidence that they can:</w:t>
      </w:r>
    </w:p>
    <w:p w:rsidR="00000000" w:rsidRPr="003D250F" w:rsidP="003D250F">
      <w:pPr>
        <w:pStyle w:val="ListBullet"/>
      </w:pPr>
      <w:r w:rsidRPr="003D250F">
        <w:t xml:space="preserve">follow directions from supervisor to collect, extract, weigh and record seed </w:t>
      </w:r>
    </w:p>
    <w:p w:rsidR="00000000" w:rsidRPr="003D250F" w:rsidP="003D250F">
      <w:pPr>
        <w:pStyle w:val="ListBullet"/>
      </w:pPr>
      <w:r w:rsidRPr="003D250F">
        <w:t>apply safe work practices in collecting seed</w:t>
      </w:r>
    </w:p>
    <w:p w:rsidR="00000000" w:rsidRPr="003D250F" w:rsidP="003D250F">
      <w:pPr>
        <w:pStyle w:val="ListBullet"/>
      </w:pPr>
      <w:r w:rsidRPr="003D250F">
        <w:t>provide seed collecting support to others</w:t>
      </w:r>
    </w:p>
    <w:p w:rsidR="00000000" w:rsidRPr="003D250F" w:rsidP="003D250F">
      <w:pPr>
        <w:pStyle w:val="ListBullet"/>
      </w:pPr>
      <w:r w:rsidRPr="003D250F">
        <w:t>prepare, use and clean tools and equipment for seed collection</w:t>
      </w:r>
    </w:p>
    <w:p w:rsidR="00000000" w:rsidRPr="003D250F" w:rsidP="003D250F">
      <w:pPr>
        <w:pStyle w:val="ListBullet"/>
      </w:pPr>
      <w:r w:rsidRPr="003D250F">
        <w:t>conduct all work to organisational standards, environmental sustainability and biosecurity policies and pr</w:t>
      </w:r>
      <w:r w:rsidRPr="003D250F">
        <w:t>ocedures  and work health and safety requirements</w:t>
      </w:r>
    </w:p>
    <w:p w:rsidR="00000000" w:rsidRPr="003D250F" w:rsidP="003D250F">
      <w:pPr>
        <w:pStyle w:val="AllowPageBreak"/>
      </w:pPr>
    </w:p>
    <w:p w:rsidR="00000000" w:rsidRPr="003D250F" w:rsidP="003D250F">
      <w:pPr>
        <w:pStyle w:val="Heading1"/>
      </w:pPr>
      <w:bookmarkStart w:id="12" w:name="O_887734"/>
      <w:bookmarkEnd w:id="12"/>
      <w:r w:rsidRPr="003D250F">
        <w:t>Knowledge Evidence</w:t>
      </w:r>
    </w:p>
    <w:p w:rsidR="00000000" w:rsidRPr="003D250F" w:rsidP="006A0443">
      <w:pPr>
        <w:pStyle w:val="BodyText"/>
      </w:pPr>
      <w:r w:rsidRPr="003D250F">
        <w:t>The candidate must demonstrate knowledge of:</w:t>
      </w:r>
    </w:p>
    <w:p w:rsidR="00000000" w:rsidRPr="003D250F" w:rsidP="003D250F">
      <w:pPr>
        <w:pStyle w:val="ListBullet"/>
      </w:pPr>
      <w:r w:rsidRPr="003D250F">
        <w:t>applicable Commonwealth, State or Territory licensing required as they apply to own role</w:t>
      </w:r>
    </w:p>
    <w:p w:rsidR="00000000" w:rsidRPr="003D250F" w:rsidP="003D250F">
      <w:pPr>
        <w:pStyle w:val="ListBullet"/>
      </w:pPr>
      <w:r w:rsidRPr="003D250F">
        <w:t xml:space="preserve">range of processes for collecting, </w:t>
      </w:r>
      <w:r w:rsidRPr="003D250F">
        <w:t>treating and storing seed</w:t>
      </w:r>
    </w:p>
    <w:p w:rsidR="00000000" w:rsidRPr="003D250F" w:rsidP="003D250F">
      <w:pPr>
        <w:pStyle w:val="ListBullet"/>
      </w:pPr>
      <w:r w:rsidRPr="003D250F">
        <w:t>organisational and site standards, requirements, policies and procedures for collecting seed</w:t>
      </w:r>
    </w:p>
    <w:p w:rsidR="00000000" w:rsidRPr="003D250F" w:rsidP="003D250F">
      <w:pPr>
        <w:pStyle w:val="ListBullet"/>
      </w:pPr>
      <w:r w:rsidRPr="003D250F">
        <w:t>seed collecting resources and equipment and procedures for their safe use, operation and maintenance</w:t>
      </w:r>
    </w:p>
    <w:p w:rsidR="00000000" w:rsidRPr="003D250F" w:rsidP="003D250F">
      <w:pPr>
        <w:pStyle w:val="ListBullet"/>
      </w:pPr>
      <w:r w:rsidRPr="003D250F">
        <w:t>recording and reporting requirements</w:t>
      </w:r>
      <w:r w:rsidRPr="003D250F">
        <w:t xml:space="preserve"> </w:t>
      </w:r>
    </w:p>
    <w:p w:rsidR="00000000" w:rsidRPr="003D250F" w:rsidP="003D250F">
      <w:pPr>
        <w:pStyle w:val="ListBullet"/>
      </w:pPr>
      <w:r w:rsidRPr="003D250F">
        <w:t>safety and environmental hazards associated with the collection, treatment and storage of seed</w:t>
      </w:r>
    </w:p>
    <w:p w:rsidR="00000000" w:rsidRPr="003D250F" w:rsidP="003D250F">
      <w:pPr>
        <w:pStyle w:val="ListBullet"/>
      </w:pPr>
      <w:r w:rsidRPr="003D250F">
        <w:t>range of seed species required for collection</w:t>
      </w:r>
    </w:p>
    <w:p w:rsidR="00000000" w:rsidRPr="003D250F" w:rsidP="003D250F">
      <w:pPr>
        <w:pStyle w:val="ListBullet"/>
      </w:pPr>
      <w:r w:rsidRPr="003D250F">
        <w:t>seed treatments and storage requirements for seed species collected</w:t>
      </w:r>
    </w:p>
    <w:p w:rsidR="00000000" w:rsidRPr="003D250F" w:rsidP="003D250F">
      <w:pPr>
        <w:pStyle w:val="ListBullet"/>
      </w:pPr>
      <w:r w:rsidRPr="003D250F">
        <w:t xml:space="preserve">types of diseases and pests likely to infect </w:t>
      </w:r>
      <w:r w:rsidRPr="003D250F">
        <w:t>a range of seed species</w:t>
      </w:r>
    </w:p>
    <w:p w:rsidR="00000000" w:rsidRPr="003D250F" w:rsidP="003D250F">
      <w:pPr>
        <w:pStyle w:val="AllowPageBreak"/>
      </w:pPr>
    </w:p>
    <w:p w:rsidR="00000000" w:rsidRPr="003D250F" w:rsidP="003D250F">
      <w:pPr>
        <w:pStyle w:val="Heading1"/>
      </w:pPr>
      <w:bookmarkStart w:id="13" w:name="O_887735"/>
      <w:bookmarkEnd w:id="13"/>
      <w:r w:rsidRPr="003D250F">
        <w:t>Assessment Conditions</w:t>
      </w:r>
    </w:p>
    <w:p w:rsidR="00000000" w:rsidRPr="003D250F" w:rsidP="006A0443">
      <w:pPr>
        <w:pStyle w:val="BodyText"/>
      </w:pPr>
      <w:r w:rsidRPr="003D250F">
        <w:t>Assessors must satisfy current standards for RTOs.</w:t>
      </w:r>
    </w:p>
    <w:p w:rsidR="00000000" w:rsidRPr="003D250F" w:rsidP="003D250F">
      <w:pPr>
        <w:pStyle w:val="Heading1"/>
      </w:pPr>
      <w:bookmarkStart w:id="14" w:name="O_887738"/>
      <w:bookmarkEnd w:id="14"/>
      <w:r w:rsidRPr="003D250F">
        <w:t>Links</w:t>
      </w:r>
    </w:p>
    <w:p w:rsidR="00000000" w:rsidRPr="003D250F" w:rsidP="006A0443">
      <w:pPr>
        <w:pStyle w:val="BodyText"/>
      </w:pPr>
      <w:r w:rsidRPr="003D25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0590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D250F" w:rsidP="003D250F"/>
    <w:sectPr w:rsidSect="003D25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0F" w:rsidRPr="006A0443" w:rsidP="006A04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443" w:rsidP="003D25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0443" w:rsidP="003D25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A0443" w:rsidP="003D25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0F" w:rsidP="003D25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0443">
      <w:t>Approved</w:t>
    </w:r>
    <w:r w:rsidR="006A04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04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0443">
      <w:rPr>
        <w:noProof/>
      </w:rPr>
      <w:t>4</w:t>
    </w:r>
    <w:r>
      <w:rPr>
        <w:noProof/>
      </w:rPr>
      <w:fldChar w:fldCharType="end"/>
    </w:r>
  </w:p>
  <w:p w:rsidR="003D250F" w:rsidP="003D25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04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0443">
      <w:t>Skills Insight</w:t>
    </w:r>
    <w:r w:rsidR="006A0443">
      <w:fldChar w:fldCharType="end"/>
    </w:r>
  </w:p>
  <w:p w:rsidR="003D250F" w:rsidP="003D25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4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250F" w:rsidRPr="006A0443" w:rsidP="006A04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443" w:rsidRPr="002D2AF8" w:rsidP="003D25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AHCNAR102 Support native seed collection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A0443" w:rsidP="003D25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0F" w:rsidRPr="002D2AF8" w:rsidP="003D25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0443">
      <w:t>AHCNAR102 Support native seed collection</w:t>
    </w:r>
    <w:r w:rsidR="006A04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0443">
      <w:rPr>
        <w:noProof/>
      </w:rPr>
      <w:t>1 March 2025</w:t>
    </w:r>
    <w:r>
      <w:fldChar w:fldCharType="end"/>
    </w:r>
  </w:p>
  <w:p w:rsidR="003D250F" w:rsidP="003D25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443F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FAD1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5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25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25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25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25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25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25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25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25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25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25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250F"/>
  </w:style>
  <w:style w:type="character" w:customStyle="1" w:styleId="Heading1Char">
    <w:name w:val="Heading 1 Char"/>
    <w:basedOn w:val="DefaultParagraphFont"/>
    <w:link w:val="Heading1"/>
    <w:rsid w:val="003D25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25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25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25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250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D25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D250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D25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25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25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25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25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25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25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25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25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25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25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25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25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25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25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25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25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25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25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25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250F"/>
    <w:rPr>
      <w:b/>
      <w:spacing w:val="0"/>
    </w:rPr>
  </w:style>
  <w:style w:type="paragraph" w:customStyle="1" w:styleId="SuperTitle">
    <w:name w:val="SuperTitle"/>
    <w:basedOn w:val="Title"/>
    <w:rsid w:val="003D25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25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25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25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25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25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25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25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25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25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25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25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25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250F"/>
    <w:rPr>
      <w:i/>
    </w:rPr>
  </w:style>
  <w:style w:type="paragraph" w:styleId="Caption">
    <w:name w:val="caption"/>
    <w:basedOn w:val="BodyText"/>
    <w:next w:val="Normal"/>
    <w:qFormat/>
    <w:rsid w:val="003D25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25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25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250F"/>
  </w:style>
  <w:style w:type="paragraph" w:styleId="TableofFigures">
    <w:name w:val="table of figures"/>
    <w:basedOn w:val="Normal"/>
    <w:next w:val="Normal"/>
    <w:semiHidden/>
    <w:rsid w:val="003D25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25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250F"/>
    <w:rPr>
      <w:rFonts w:ascii="Wingdings" w:hAnsi="Wingdings"/>
    </w:rPr>
  </w:style>
  <w:style w:type="character" w:customStyle="1" w:styleId="HotSpot">
    <w:name w:val="HotSpot"/>
    <w:rsid w:val="003D250F"/>
    <w:rPr>
      <w:color w:val="0033CC"/>
      <w:u w:val="none"/>
    </w:rPr>
  </w:style>
  <w:style w:type="paragraph" w:customStyle="1" w:styleId="BodyTextRight">
    <w:name w:val="Body Text Right"/>
    <w:basedOn w:val="BodyText"/>
    <w:rsid w:val="003D25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25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25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25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25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25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250F"/>
    <w:rPr>
      <w:sz w:val="32"/>
    </w:rPr>
  </w:style>
  <w:style w:type="paragraph" w:customStyle="1" w:styleId="HeadingProcedure">
    <w:name w:val="Heading Procedure"/>
    <w:basedOn w:val="HeadingBase"/>
    <w:next w:val="Normal"/>
    <w:rsid w:val="003D25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250F"/>
    <w:pPr>
      <w:spacing w:before="60" w:after="60"/>
    </w:pPr>
  </w:style>
  <w:style w:type="paragraph" w:styleId="ListContinue">
    <w:name w:val="List Continue"/>
    <w:basedOn w:val="List"/>
    <w:rsid w:val="003D250F"/>
    <w:pPr>
      <w:ind w:firstLine="0"/>
    </w:pPr>
  </w:style>
  <w:style w:type="paragraph" w:customStyle="1" w:styleId="ListNote">
    <w:name w:val="List Note"/>
    <w:basedOn w:val="List"/>
    <w:rsid w:val="003D25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25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25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250F"/>
    <w:rPr>
      <w:rFonts w:ascii="Courier New" w:hAnsi="Courier New"/>
    </w:rPr>
  </w:style>
  <w:style w:type="paragraph" w:customStyle="1" w:styleId="NoteBullet">
    <w:name w:val="Note Bullet"/>
    <w:basedOn w:val="Note"/>
    <w:rsid w:val="003D25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25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25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25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25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25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25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250F"/>
    <w:rPr>
      <w:b/>
      <w:smallCaps/>
    </w:rPr>
  </w:style>
  <w:style w:type="paragraph" w:customStyle="1" w:styleId="TableListNumber">
    <w:name w:val="Table List Number"/>
    <w:basedOn w:val="ListNumber"/>
    <w:rsid w:val="003D25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25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250F"/>
    <w:pPr>
      <w:numPr>
        <w:numId w:val="8"/>
      </w:numPr>
    </w:pPr>
  </w:style>
  <w:style w:type="paragraph" w:customStyle="1" w:styleId="ListAlpha2">
    <w:name w:val="List Alpha 2"/>
    <w:basedOn w:val="List2"/>
    <w:rsid w:val="003D250F"/>
    <w:pPr>
      <w:numPr>
        <w:numId w:val="7"/>
      </w:numPr>
    </w:pPr>
  </w:style>
  <w:style w:type="paragraph" w:styleId="List2">
    <w:name w:val="List 2"/>
    <w:basedOn w:val="BodyText"/>
    <w:rsid w:val="003D25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25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25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25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25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25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250F"/>
    <w:pPr>
      <w:numPr>
        <w:numId w:val="3"/>
      </w:numPr>
    </w:pPr>
  </w:style>
  <w:style w:type="paragraph" w:styleId="ListContinue2">
    <w:name w:val="List Continue 2"/>
    <w:basedOn w:val="List2"/>
    <w:rsid w:val="003D250F"/>
    <w:pPr>
      <w:ind w:firstLine="0"/>
    </w:pPr>
  </w:style>
  <w:style w:type="paragraph" w:styleId="ListContinue3">
    <w:name w:val="List Continue 3"/>
    <w:basedOn w:val="List3"/>
    <w:rsid w:val="003D250F"/>
    <w:pPr>
      <w:ind w:left="1021" w:firstLine="0"/>
    </w:pPr>
  </w:style>
  <w:style w:type="paragraph" w:styleId="ListContinue4">
    <w:name w:val="List Continue 4"/>
    <w:basedOn w:val="List4"/>
    <w:rsid w:val="003D250F"/>
    <w:pPr>
      <w:ind w:firstLine="0"/>
    </w:pPr>
  </w:style>
  <w:style w:type="paragraph" w:styleId="ListContinue5">
    <w:name w:val="List Continue 5"/>
    <w:basedOn w:val="List5"/>
    <w:rsid w:val="003D250F"/>
    <w:pPr>
      <w:ind w:firstLine="0"/>
    </w:pPr>
  </w:style>
  <w:style w:type="paragraph" w:styleId="ListNumber3">
    <w:name w:val="List Number 3"/>
    <w:basedOn w:val="List3"/>
    <w:rsid w:val="003D250F"/>
    <w:pPr>
      <w:numPr>
        <w:numId w:val="4"/>
      </w:numPr>
    </w:pPr>
  </w:style>
  <w:style w:type="paragraph" w:styleId="ListNumber4">
    <w:name w:val="List Number 4"/>
    <w:basedOn w:val="List4"/>
    <w:rsid w:val="003D250F"/>
    <w:pPr>
      <w:numPr>
        <w:numId w:val="5"/>
      </w:numPr>
    </w:pPr>
  </w:style>
  <w:style w:type="paragraph" w:styleId="ListNumber5">
    <w:name w:val="List Number 5"/>
    <w:basedOn w:val="List5"/>
    <w:rsid w:val="003D250F"/>
    <w:pPr>
      <w:numPr>
        <w:numId w:val="6"/>
      </w:numPr>
    </w:pPr>
  </w:style>
  <w:style w:type="paragraph" w:styleId="BlockText">
    <w:name w:val="Block Text"/>
    <w:basedOn w:val="Normal"/>
    <w:rsid w:val="003D25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25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250F"/>
    <w:rPr>
      <w:sz w:val="16"/>
      <w:vertAlign w:val="superscript"/>
    </w:rPr>
  </w:style>
  <w:style w:type="character" w:customStyle="1" w:styleId="Symbols">
    <w:name w:val="Symbols"/>
    <w:basedOn w:val="DefaultParagraphFont"/>
    <w:rsid w:val="003D250F"/>
    <w:rPr>
      <w:rFonts w:ascii="Symbol" w:hAnsi="Symbol"/>
    </w:rPr>
  </w:style>
  <w:style w:type="character" w:customStyle="1" w:styleId="MenuOptions">
    <w:name w:val="Menu Options"/>
    <w:basedOn w:val="DefaultParagraphFont"/>
    <w:rsid w:val="003D25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250F"/>
    <w:rPr>
      <w:b/>
    </w:rPr>
  </w:style>
  <w:style w:type="character" w:customStyle="1" w:styleId="Underlined">
    <w:name w:val="Underlined"/>
    <w:basedOn w:val="DefaultParagraphFont"/>
    <w:rsid w:val="003D250F"/>
    <w:rPr>
      <w:u w:val="single"/>
    </w:rPr>
  </w:style>
  <w:style w:type="paragraph" w:customStyle="1" w:styleId="TableBodyTextRight">
    <w:name w:val="Table Body Text Right"/>
    <w:basedOn w:val="TableBodyText"/>
    <w:rsid w:val="003D25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250F"/>
    <w:rPr>
      <w:sz w:val="18"/>
    </w:rPr>
  </w:style>
  <w:style w:type="paragraph" w:customStyle="1" w:styleId="BodySmallRight">
    <w:name w:val="Body Small Right"/>
    <w:basedOn w:val="BodyTextRight"/>
    <w:rsid w:val="003D250F"/>
    <w:rPr>
      <w:sz w:val="18"/>
      <w:szCs w:val="18"/>
    </w:rPr>
  </w:style>
  <w:style w:type="paragraph" w:customStyle="1" w:styleId="MarginEdition">
    <w:name w:val="Margin Edition"/>
    <w:basedOn w:val="MarginNote"/>
    <w:rsid w:val="003D25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250F"/>
    <w:rPr>
      <w:sz w:val="2"/>
      <w:szCs w:val="2"/>
    </w:rPr>
  </w:style>
  <w:style w:type="character" w:customStyle="1" w:styleId="Small">
    <w:name w:val="Small"/>
    <w:basedOn w:val="DefaultParagraphFont"/>
    <w:rsid w:val="003D250F"/>
    <w:rPr>
      <w:sz w:val="16"/>
    </w:rPr>
  </w:style>
  <w:style w:type="paragraph" w:customStyle="1" w:styleId="WideTable">
    <w:name w:val="Wide Table"/>
    <w:basedOn w:val="Normal"/>
    <w:rsid w:val="003D25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250F"/>
  </w:style>
  <w:style w:type="paragraph" w:styleId="Quote">
    <w:name w:val="Quote"/>
    <w:basedOn w:val="Heading1"/>
    <w:link w:val="QuoteChar"/>
    <w:qFormat/>
    <w:rsid w:val="003D25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25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250F"/>
    <w:pPr>
      <w:pageBreakBefore/>
    </w:pPr>
  </w:style>
  <w:style w:type="paragraph" w:customStyle="1" w:styleId="Border">
    <w:name w:val="Border"/>
    <w:basedOn w:val="Normal"/>
    <w:qFormat/>
    <w:rsid w:val="003D25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25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5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5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25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25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25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25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25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250F"/>
    <w:rPr>
      <w:u w:val="single"/>
    </w:rPr>
  </w:style>
  <w:style w:type="character" w:customStyle="1" w:styleId="BoldandItalics">
    <w:name w:val="Bold and Italics"/>
    <w:qFormat/>
    <w:rsid w:val="003D250F"/>
    <w:rPr>
      <w:b/>
      <w:i/>
      <w:u w:val="none"/>
    </w:rPr>
  </w:style>
  <w:style w:type="paragraph" w:styleId="BalloonText">
    <w:name w:val="Balloon Text"/>
    <w:basedOn w:val="Normal"/>
    <w:link w:val="BalloonTextChar"/>
    <w:rsid w:val="003D25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5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25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25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25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25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250F"/>
    <w:pPr>
      <w:spacing w:before="0" w:after="0"/>
    </w:pPr>
  </w:style>
  <w:style w:type="paragraph" w:customStyle="1" w:styleId="BodyTextBold">
    <w:name w:val="Body Text Bold"/>
    <w:basedOn w:val="BodyText"/>
    <w:qFormat/>
    <w:rsid w:val="003D250F"/>
    <w:rPr>
      <w:b/>
    </w:rPr>
  </w:style>
  <w:style w:type="character" w:styleId="Hyperlink">
    <w:name w:val="Hyperlink"/>
    <w:basedOn w:val="DefaultParagraphFont"/>
    <w:uiPriority w:val="99"/>
    <w:unhideWhenUsed/>
    <w:rsid w:val="006A04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663</Words>
  <Characters>4215</Characters>
  <Application>Microsoft Office Word</Application>
  <DocSecurity>0</DocSecurity>
  <Lines>140</Lines>
  <Paragraphs>97</Paragraphs>
  <ScaleCrop>false</ScaleCrop>
  <Company>Author-it Software Corporation Ltd.</Company>
  <LinksUpToDate>false</LinksUpToDate>
  <CharactersWithSpaces>4781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AHCNAR102 Support native seed collection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2025-03-01T10:05:00Z</dcterms:created>
  <dcterms:modified xsi:type="dcterms:W3CDTF">2025-03-01T10:05:00Z</dcterms:modified>
</cp:coreProperties>
</file>