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5EE" w:rsidP="001F15EE">
      <w:pPr>
        <w:pStyle w:val="Title"/>
      </w:pPr>
      <w:r>
        <w:fldChar w:fldCharType="begin"/>
      </w:r>
      <w:r>
        <w:instrText xml:space="preserve"> TITLE   \* MERGEFORMAT </w:instrText>
      </w:r>
      <w:r>
        <w:fldChar w:fldCharType="separate"/>
      </w:r>
      <w:r>
        <w:t>AHCMOM401 Conduct major repair and overhaul of machinery and equipment</w:t>
      </w:r>
      <w:r>
        <w:fldChar w:fldCharType="end"/>
      </w:r>
    </w:p>
    <w:p w:rsidR="001F15EE" w:rsidP="001F15EE">
      <w:pPr>
        <w:pStyle w:val="Version"/>
        <w:sectPr w:rsidSect="00B564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64BB" w:rsidP="00B564BB">
      <w:pPr>
        <w:pStyle w:val="SuperHeading"/>
      </w:pPr>
      <w:r w:rsidRPr="00B564BB">
        <w:t>AHCMOM401 Conduct major repair and overhaul of machinery and equipment</w:t>
      </w:r>
    </w:p>
    <w:p w:rsidR="00000000" w:rsidRPr="00B564BB" w:rsidP="00B564BB">
      <w:pPr>
        <w:pStyle w:val="Heading1"/>
      </w:pPr>
      <w:bookmarkStart w:id="1" w:name="O_991318"/>
      <w:bookmarkEnd w:id="1"/>
      <w:r w:rsidRPr="00B564BB">
        <w:t>Modification History</w:t>
      </w:r>
    </w:p>
    <w:tbl>
      <w:tblPr>
        <w:tblW w:w="9628" w:type="dxa"/>
        <w:tblLayout w:type="fixed"/>
        <w:tblCellMar>
          <w:left w:w="62" w:type="dxa"/>
          <w:right w:w="62" w:type="dxa"/>
        </w:tblCellMar>
        <w:tblLook w:val="0000"/>
      </w:tblPr>
      <w:tblGrid>
        <w:gridCol w:w="2610"/>
        <w:gridCol w:w="7018"/>
      </w:tblGrid>
      <w:tr w:rsidTr="00B564B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BodyText"/>
            </w:pPr>
            <w:r w:rsidRPr="00B564BB">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rPr>
                <w:rStyle w:val="SpecialBold"/>
              </w:rPr>
              <w:t>Comments</w:t>
            </w:r>
          </w:p>
        </w:tc>
      </w:tr>
      <w:tr w:rsidTr="00B564B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This version released with AHC Agriculture, Horticulture and Conservation and Land Management Training Package Version 3.0.</w:t>
            </w:r>
          </w:p>
        </w:tc>
      </w:tr>
      <w:tr w:rsidTr="00B564B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BodyText"/>
            </w:pPr>
            <w:r w:rsidRPr="00B564BB">
              <w:t>This version released with AHC Agriculture, Horticulture and Conservation and Land Management Training Package Version 1.</w:t>
            </w:r>
            <w:r w:rsidRPr="00B564BB">
              <w:t>0.</w:t>
            </w:r>
          </w:p>
        </w:tc>
      </w:tr>
    </w:tbl>
    <w:p w:rsidR="00000000" w:rsidRPr="00B564BB" w:rsidP="00B564BB">
      <w:pPr>
        <w:pStyle w:val="BodyText"/>
      </w:pPr>
    </w:p>
    <w:p w:rsidR="00000000" w:rsidRPr="00B564BB" w:rsidP="00B564BB">
      <w:pPr>
        <w:pStyle w:val="AllowPageBreak"/>
      </w:pPr>
    </w:p>
    <w:p w:rsidR="00000000" w:rsidRPr="00B564BB" w:rsidP="00B564BB">
      <w:pPr>
        <w:pStyle w:val="Heading1"/>
      </w:pPr>
      <w:bookmarkStart w:id="2" w:name="O_991317"/>
      <w:bookmarkEnd w:id="2"/>
      <w:r w:rsidRPr="00B564BB">
        <w:t>Application</w:t>
      </w:r>
    </w:p>
    <w:p w:rsidR="00000000" w:rsidRPr="00B564BB" w:rsidP="001F15EE">
      <w:pPr>
        <w:pStyle w:val="BodyText"/>
      </w:pPr>
      <w:r w:rsidRPr="00B564BB">
        <w:t>This unit of competency describes the skills and knowledge required to prepare for, carry out and complete major repair and overhaul of machinery and equipment.</w:t>
      </w:r>
    </w:p>
    <w:p w:rsidR="00000000" w:rsidRPr="00B564BB" w:rsidP="001F15EE">
      <w:pPr>
        <w:pStyle w:val="BodyText"/>
      </w:pPr>
      <w:r w:rsidRPr="00B564BB">
        <w:t xml:space="preserve">The unit applies to individuals who apply specialised skills </w:t>
      </w:r>
      <w:r w:rsidRPr="00B564BB">
        <w:t>and knowledge to ensure that workplace machinery and equipment is repaired or overhauled in a way that enables minimal disruption to workplace operations. They have responsibility for their own work and for the quality of the work of others within known pa</w:t>
      </w:r>
      <w:r w:rsidRPr="00B564BB">
        <w:t>rameters. This includes applying and communicating non-routine technical solutions to predictable and unpredictable problems.</w:t>
      </w:r>
    </w:p>
    <w:p w:rsidR="00000000" w:rsidRPr="00B564BB" w:rsidP="001F15EE">
      <w:pPr>
        <w:pStyle w:val="BodyText"/>
      </w:pPr>
      <w:r w:rsidRPr="00B564BB">
        <w:t>No occupational licensing, legislative or certification requirements apply to this unit at the time of publication.</w:t>
      </w:r>
    </w:p>
    <w:p w:rsidR="00000000" w:rsidRPr="00B564BB" w:rsidP="00B564BB">
      <w:pPr>
        <w:pStyle w:val="Heading1"/>
      </w:pPr>
      <w:bookmarkStart w:id="3" w:name="O_991316"/>
      <w:bookmarkEnd w:id="3"/>
      <w:r w:rsidRPr="00B564BB">
        <w:t>Pre-requisite Unit</w:t>
      </w:r>
    </w:p>
    <w:p w:rsidR="00000000" w:rsidRPr="00B564BB" w:rsidP="001F15EE">
      <w:pPr>
        <w:pStyle w:val="BodyText"/>
      </w:pPr>
      <w:r w:rsidRPr="00B564BB">
        <w:t>Nil</w:t>
      </w:r>
    </w:p>
    <w:p w:rsidR="00000000" w:rsidRPr="00B564BB" w:rsidP="00B564BB">
      <w:pPr>
        <w:pStyle w:val="Heading1"/>
      </w:pPr>
      <w:bookmarkStart w:id="4" w:name="O_991315"/>
      <w:bookmarkEnd w:id="4"/>
      <w:r w:rsidRPr="00B564BB">
        <w:t>Unit Sector</w:t>
      </w:r>
    </w:p>
    <w:p w:rsidR="00000000" w:rsidRPr="00B564BB" w:rsidP="001F15EE">
      <w:pPr>
        <w:pStyle w:val="BodyText"/>
      </w:pPr>
      <w:r w:rsidRPr="00B564BB">
        <w:t>Machinery operation and maintenance (MOM)</w:t>
      </w:r>
    </w:p>
    <w:p w:rsidR="00000000" w:rsidRPr="00B564BB" w:rsidP="00B564BB">
      <w:pPr>
        <w:pStyle w:val="Heading1"/>
      </w:pPr>
      <w:bookmarkStart w:id="5" w:name="O_991314"/>
      <w:bookmarkEnd w:id="5"/>
      <w:r w:rsidRPr="00B564BB">
        <w:t>Elements and Performance Criteria</w:t>
      </w:r>
    </w:p>
    <w:tbl>
      <w:tblPr>
        <w:tblW w:w="9520" w:type="dxa"/>
        <w:tblLayout w:type="fixed"/>
        <w:tblCellMar>
          <w:left w:w="62" w:type="dxa"/>
          <w:right w:w="62" w:type="dxa"/>
        </w:tblCellMar>
        <w:tblLook w:val="0000"/>
      </w:tblPr>
      <w:tblGrid>
        <w:gridCol w:w="2519"/>
        <w:gridCol w:w="7001"/>
      </w:tblGrid>
      <w:tr w:rsidTr="001F15EE">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64BB" w:rsidP="00B564BB">
            <w:pPr>
              <w:pStyle w:val="BodyText"/>
            </w:pPr>
            <w:r w:rsidRPr="00B564BB">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64BB">
            <w:pPr>
              <w:pStyle w:val="BodyText"/>
              <w:rPr>
                <w:lang w:val="en-NZ"/>
              </w:rPr>
            </w:pPr>
            <w:r w:rsidRPr="00B564BB">
              <w:rPr>
                <w:rStyle w:val="SpecialBold"/>
              </w:rPr>
              <w:t>Performance Criteria</w:t>
            </w:r>
          </w:p>
        </w:tc>
      </w:tr>
      <w:tr w:rsidTr="001F15EE">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BodyText"/>
            </w:pPr>
            <w:r w:rsidRPr="00B564BB">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rPr>
                <w:rStyle w:val="Emphasis"/>
              </w:rPr>
              <w:t>Performance criteria describe the performance needed to demonstrate achievement of the element.</w:t>
            </w:r>
          </w:p>
        </w:tc>
      </w:tr>
      <w:tr w:rsidTr="001F15EE">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 xml:space="preserve">1. Prepare to carry out </w:t>
            </w:r>
            <w:r w:rsidRPr="00B564BB">
              <w:t>major repairs and overhaul of machinery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BodyText"/>
            </w:pPr>
            <w:r w:rsidRPr="00B564BB">
              <w:t xml:space="preserve">1.1 Identify major repairs and overhaul requirements for machinery </w:t>
            </w:r>
            <w:r w:rsidRPr="00B564BB">
              <w:t xml:space="preserve">and equipment </w:t>
            </w:r>
            <w:r w:rsidRPr="00B564BB">
              <w:t>and organise resources according to workplace procedures, operation and maintenance manuals and manufacturer specifications</w:t>
            </w:r>
          </w:p>
          <w:p w:rsidR="00000000" w:rsidRPr="00B564BB" w:rsidP="00B564BB">
            <w:pPr>
              <w:pStyle w:val="BodyText"/>
            </w:pPr>
            <w:r w:rsidRPr="00B564BB">
              <w:t>1.2 Identify, access and confirm tools and equipment against job requirements</w:t>
            </w:r>
          </w:p>
          <w:p w:rsidR="00000000" w:rsidRPr="00B564BB" w:rsidP="00B564BB">
            <w:pPr>
              <w:pStyle w:val="BodyText"/>
            </w:pPr>
            <w:r w:rsidRPr="00B564BB">
              <w:t>1.3 Identify hazards and assess risks in the workplace and implement control practices to manage risks according to health and safety workplace procedures</w:t>
            </w:r>
          </w:p>
          <w:p w:rsidR="00000000" w:rsidP="00B564BB">
            <w:pPr>
              <w:pStyle w:val="BodyText"/>
              <w:rPr>
                <w:lang w:val="en-NZ"/>
              </w:rPr>
            </w:pPr>
            <w:r w:rsidRPr="00B564BB">
              <w:t>1.4 Select, fit and use personal protective equipment according to workplace procedures and operation</w:t>
            </w:r>
            <w:r w:rsidRPr="00B564BB">
              <w:t xml:space="preserve"> and maintenance manuals</w:t>
            </w:r>
          </w:p>
        </w:tc>
      </w:tr>
      <w:tr w:rsidTr="001F15EE">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2. Conduct major repairs and overhaul of machinery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BodyText"/>
            </w:pPr>
            <w:r w:rsidRPr="00B564BB">
              <w:t>2.1 Confirm machinery and equipment faults and malfunctions listed</w:t>
            </w:r>
          </w:p>
          <w:p w:rsidR="00000000" w:rsidRPr="00B564BB" w:rsidP="00B564BB">
            <w:pPr>
              <w:pStyle w:val="BodyText"/>
            </w:pPr>
            <w:r w:rsidRPr="00B564BB">
              <w:t>2.2 Estimate scope and cost for repairs or overhaul and inform management and other relevant perso</w:t>
            </w:r>
            <w:r w:rsidRPr="00B564BB">
              <w:t>nnel</w:t>
            </w:r>
          </w:p>
          <w:p w:rsidR="00000000" w:rsidRPr="00B564BB" w:rsidP="00B564BB">
            <w:pPr>
              <w:pStyle w:val="BodyText"/>
            </w:pPr>
            <w:r w:rsidRPr="00B564BB">
              <w:t>2.3 Consult with specialist technical personnel in regard to overhaul requirements and major repairs</w:t>
            </w:r>
          </w:p>
          <w:p w:rsidR="00000000" w:rsidRPr="00B564BB" w:rsidP="00B564BB">
            <w:pPr>
              <w:pStyle w:val="BodyText"/>
            </w:pPr>
            <w:r w:rsidRPr="00B564BB">
              <w:t>2.4 Identify worn or damaged parts and remove or overhaul</w:t>
            </w:r>
          </w:p>
          <w:p w:rsidR="00000000" w:rsidP="00B564BB">
            <w:pPr>
              <w:pStyle w:val="BodyText"/>
              <w:rPr>
                <w:lang w:val="en-NZ"/>
              </w:rPr>
            </w:pPr>
            <w:r w:rsidRPr="00B564BB">
              <w:t>2.5 Implement repair and replacement process for major repairs according to workplace requir</w:t>
            </w:r>
            <w:r w:rsidRPr="00B564BB">
              <w:t>ements and manufacturers</w:t>
            </w:r>
            <w:r>
              <w:t>’</w:t>
            </w:r>
            <w:r w:rsidRPr="00B564BB">
              <w:t xml:space="preserve"> specifications</w:t>
            </w:r>
          </w:p>
        </w:tc>
      </w:tr>
      <w:tr w:rsidTr="001F15EE">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3. Carry out advanced welding repairs and workplace engineering</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BodyText"/>
            </w:pPr>
            <w:r w:rsidRPr="00B564BB">
              <w:t>3.1 Identify health and safety in the workplace hazards, assess risks and implement, monitor and review risk controls</w:t>
            </w:r>
          </w:p>
          <w:p w:rsidR="00000000" w:rsidRPr="00B564BB" w:rsidP="00B564BB">
            <w:pPr>
              <w:pStyle w:val="BodyText"/>
            </w:pPr>
            <w:r w:rsidRPr="00B564BB">
              <w:t>3.2 Select and set up cutting an</w:t>
            </w:r>
            <w:r w:rsidRPr="00B564BB">
              <w:t>d welding equipment and materials according to health and safety in the workplace requirements</w:t>
            </w:r>
          </w:p>
          <w:p w:rsidR="00000000" w:rsidRPr="00B564BB" w:rsidP="00B564BB">
            <w:pPr>
              <w:pStyle w:val="BodyText"/>
            </w:pPr>
            <w:r w:rsidRPr="00B564BB">
              <w:t>3.3 Conduct cutting and welding according to industry and workplace safety standards</w:t>
            </w:r>
          </w:p>
          <w:p w:rsidR="00000000" w:rsidP="00B564BB">
            <w:pPr>
              <w:pStyle w:val="BodyText"/>
              <w:rPr>
                <w:lang w:val="en-NZ"/>
              </w:rPr>
            </w:pPr>
            <w:r w:rsidRPr="00B564BB">
              <w:t>3.4 Carry out workplace engineering tasks to modify design or manufacture pa</w:t>
            </w:r>
            <w:r w:rsidRPr="00B564BB">
              <w:t>rts according to job requirements</w:t>
            </w:r>
          </w:p>
        </w:tc>
      </w:tr>
      <w:tr w:rsidTr="001F15EE">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4. Complete major repairs and overhaul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BodyText"/>
            </w:pPr>
            <w:r w:rsidRPr="00B564BB">
              <w:t>4.1 Shut down, adjust, clean and store tools and equipment according to workplace practices</w:t>
            </w:r>
          </w:p>
          <w:p w:rsidR="00000000" w:rsidRPr="00B564BB" w:rsidP="00B564BB">
            <w:pPr>
              <w:pStyle w:val="BodyText"/>
            </w:pPr>
            <w:r w:rsidRPr="00B564BB">
              <w:t>4.2 Collect and treat, dispose or recycle waste from maintenance act</w:t>
            </w:r>
            <w:r w:rsidRPr="00B564BB">
              <w:t>ivities according to workplace procedures</w:t>
            </w:r>
          </w:p>
          <w:p w:rsidR="00000000" w:rsidRPr="00B564BB" w:rsidP="00B564BB">
            <w:pPr>
              <w:pStyle w:val="BodyText"/>
            </w:pPr>
            <w:r w:rsidRPr="00B564BB">
              <w:t>4.3 Clean, maintain and return work areas to operating condition</w:t>
            </w:r>
          </w:p>
          <w:p w:rsidR="00000000" w:rsidRPr="00B564BB" w:rsidP="00B564BB">
            <w:pPr>
              <w:pStyle w:val="BodyText"/>
            </w:pPr>
            <w:r w:rsidRPr="00B564BB">
              <w:t>4.4 Record breakdowns, major repairs, overhauls and incidents according to workplace procedures</w:t>
            </w:r>
          </w:p>
        </w:tc>
      </w:tr>
    </w:tbl>
    <w:p w:rsidR="00000000" w:rsidRPr="00B564BB" w:rsidP="00B564BB">
      <w:pPr>
        <w:pStyle w:val="List"/>
      </w:pPr>
    </w:p>
    <w:p w:rsidR="00000000" w:rsidRPr="00B564BB" w:rsidP="00B564BB">
      <w:pPr>
        <w:pStyle w:val="AllowPageBreak"/>
      </w:pPr>
    </w:p>
    <w:p w:rsidR="00000000" w:rsidRPr="00B564BB" w:rsidP="00B564BB">
      <w:pPr>
        <w:pStyle w:val="Heading1"/>
      </w:pPr>
      <w:bookmarkStart w:id="6" w:name="O_991313"/>
      <w:bookmarkEnd w:id="6"/>
      <w:r w:rsidRPr="00B564BB">
        <w:t>Foundation Skills</w:t>
      </w:r>
    </w:p>
    <w:p w:rsidR="00000000" w:rsidRPr="001F15EE" w:rsidP="001F15EE">
      <w:pPr>
        <w:pStyle w:val="BodyText"/>
        <w:rPr>
          <w:i/>
        </w:rPr>
      </w:pPr>
      <w:r w:rsidRPr="001F15EE">
        <w:rPr>
          <w:rStyle w:val="Emphasis"/>
        </w:rPr>
        <w:t>This section des</w:t>
      </w:r>
      <w:r w:rsidRPr="001F15EE">
        <w:rPr>
          <w:rStyle w:val="Emphasis"/>
        </w:rPr>
        <w:t>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B564BB">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BodyText"/>
            </w:pPr>
            <w:r w:rsidRPr="00B564BB">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rPr>
                <w:rStyle w:val="SpecialBold"/>
              </w:rPr>
              <w:t>Description</w:t>
            </w:r>
          </w:p>
        </w:tc>
      </w:tr>
      <w:tr w:rsidTr="00B564B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ListBullet"/>
              <w:rPr>
                <w:lang w:val="en-NZ"/>
              </w:rPr>
            </w:pPr>
            <w:r w:rsidRPr="00B564BB">
              <w:t>Interpret information from a range of sources to ide</w:t>
            </w:r>
            <w:r w:rsidRPr="00B564BB">
              <w:t>ntify relevant and key information about workplace operations</w:t>
            </w:r>
          </w:p>
        </w:tc>
      </w:tr>
      <w:tr w:rsidTr="00B564B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ListBullet"/>
              <w:rPr>
                <w:lang w:val="en-NZ"/>
              </w:rPr>
            </w:pPr>
            <w:r w:rsidRPr="00B564BB">
              <w:t>Complete workplace documentation to record machinery and equipment breakdowns, major repairs, overhauls and safety incidents</w:t>
            </w:r>
          </w:p>
        </w:tc>
      </w:tr>
      <w:tr w:rsidTr="00B564B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ListBullet"/>
              <w:rPr>
                <w:lang w:val="en-NZ"/>
              </w:rPr>
            </w:pPr>
            <w:r w:rsidRPr="00B564BB">
              <w:t>Use clear language to present information to management and consult with specialist technical personnel</w:t>
            </w:r>
          </w:p>
        </w:tc>
      </w:tr>
      <w:tr w:rsidTr="00B564B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ListBullet"/>
            </w:pPr>
            <w:r w:rsidRPr="00B564BB">
              <w:t>Estimate and calculate repair and overhaul costs for materials requirements, resources and specialist technical personnel</w:t>
            </w:r>
          </w:p>
          <w:p w:rsidR="00000000" w:rsidP="00B564BB">
            <w:pPr>
              <w:pStyle w:val="ListBullet"/>
              <w:rPr>
                <w:lang w:val="en-NZ"/>
              </w:rPr>
            </w:pPr>
            <w:r w:rsidRPr="00B564BB">
              <w:t xml:space="preserve">Provide timeframes </w:t>
            </w:r>
            <w:r w:rsidRPr="00B564BB">
              <w:t>for completing machinery and equipment repair</w:t>
            </w:r>
          </w:p>
        </w:tc>
      </w:tr>
      <w:tr w:rsidTr="00B564B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ListBullet"/>
            </w:pPr>
            <w:r w:rsidRPr="00B564BB">
              <w:t>Recognise and follow workplace requirements, including safety requirements, associated with own role and area of responsibility</w:t>
            </w:r>
          </w:p>
        </w:tc>
      </w:tr>
    </w:tbl>
    <w:p w:rsidR="00000000" w:rsidRPr="00B564BB" w:rsidP="00B564BB">
      <w:pPr>
        <w:pStyle w:val="BodyText"/>
      </w:pPr>
    </w:p>
    <w:p w:rsidR="00000000" w:rsidRPr="00B564BB" w:rsidP="00B564BB">
      <w:pPr>
        <w:pStyle w:val="AllowPageBreak"/>
      </w:pPr>
    </w:p>
    <w:p w:rsidR="00000000" w:rsidRPr="00B564BB" w:rsidP="00B564BB">
      <w:pPr>
        <w:pStyle w:val="Heading1"/>
      </w:pPr>
      <w:bookmarkStart w:id="7" w:name="O_991312"/>
      <w:bookmarkEnd w:id="7"/>
      <w:r w:rsidRPr="00B564BB">
        <w:t>Range of Conditions</w:t>
      </w:r>
    </w:p>
    <w:p w:rsidR="00000000" w:rsidRPr="001F15EE" w:rsidP="001F15EE">
      <w:pPr>
        <w:pStyle w:val="BodyText"/>
        <w:rPr>
          <w:i/>
        </w:rPr>
      </w:pPr>
      <w:r w:rsidRPr="001F15EE">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1F15EE">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B564B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Machinery and equipment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ListBullet"/>
            </w:pPr>
            <w:r w:rsidRPr="00B564BB">
              <w:t>harvesters</w:t>
            </w:r>
          </w:p>
          <w:p w:rsidR="00000000" w:rsidRPr="00B564BB" w:rsidP="00B564BB">
            <w:pPr>
              <w:pStyle w:val="ListBullet"/>
            </w:pPr>
            <w:r w:rsidRPr="00B564BB">
              <w:t>tractors</w:t>
            </w:r>
          </w:p>
          <w:p w:rsidR="00000000" w:rsidRPr="00B564BB" w:rsidP="00B564BB">
            <w:pPr>
              <w:pStyle w:val="ListBullet"/>
            </w:pPr>
            <w:r w:rsidRPr="00B564BB">
              <w:t>seeding machines with components including metering systems, air flow control, blower drives, air system, electronic monitoring systems,</w:t>
            </w:r>
            <w:r w:rsidRPr="00B564BB">
              <w:t xml:space="preserve"> hydraulic hoses and couplings</w:t>
            </w:r>
          </w:p>
          <w:p w:rsidR="00000000" w:rsidRPr="00B564BB" w:rsidP="00B564BB">
            <w:pPr>
              <w:pStyle w:val="ListBullet"/>
            </w:pPr>
            <w:r w:rsidRPr="00B564BB">
              <w:t>engines</w:t>
            </w:r>
          </w:p>
          <w:p w:rsidR="00000000" w:rsidRPr="00B564BB" w:rsidP="00B564BB">
            <w:pPr>
              <w:pStyle w:val="ListBullet"/>
            </w:pPr>
            <w:r w:rsidRPr="00B564BB">
              <w:t>boom spray units</w:t>
            </w:r>
          </w:p>
          <w:p w:rsidR="00000000" w:rsidP="00B564BB">
            <w:pPr>
              <w:pStyle w:val="ListBullet"/>
              <w:rPr>
                <w:lang w:val="en-NZ"/>
              </w:rPr>
            </w:pPr>
            <w:r w:rsidRPr="00B564BB">
              <w:t>grain handling equipment.</w:t>
            </w:r>
          </w:p>
        </w:tc>
      </w:tr>
      <w:tr w:rsidTr="00B564B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Personal protective equipment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ListBullet"/>
            </w:pPr>
            <w:r w:rsidRPr="00B564BB">
              <w:t>non-slip heat and fire resistant boots or shoes</w:t>
            </w:r>
          </w:p>
          <w:p w:rsidR="00000000" w:rsidRPr="00B564BB" w:rsidP="00B564BB">
            <w:pPr>
              <w:pStyle w:val="ListBullet"/>
            </w:pPr>
            <w:r w:rsidRPr="00B564BB">
              <w:t>safety glasses and goggles</w:t>
            </w:r>
          </w:p>
          <w:p w:rsidR="00000000" w:rsidRPr="00B564BB" w:rsidP="00B564BB">
            <w:pPr>
              <w:pStyle w:val="ListBullet"/>
            </w:pPr>
            <w:r w:rsidRPr="00B564BB">
              <w:t>welding gloves and gauntlets</w:t>
            </w:r>
          </w:p>
          <w:p w:rsidR="00000000" w:rsidRPr="00B564BB" w:rsidP="00B564BB">
            <w:pPr>
              <w:pStyle w:val="ListBullet"/>
            </w:pPr>
            <w:r w:rsidRPr="00B564BB">
              <w:t>welding helmet.</w:t>
            </w:r>
          </w:p>
        </w:tc>
      </w:tr>
    </w:tbl>
    <w:p w:rsidR="00000000" w:rsidRPr="00B564BB" w:rsidP="00B564BB">
      <w:pPr>
        <w:pStyle w:val="BodyText"/>
      </w:pPr>
    </w:p>
    <w:p w:rsidR="00000000" w:rsidRPr="00B564BB" w:rsidP="00B564BB">
      <w:pPr>
        <w:pStyle w:val="AllowPageBreak"/>
      </w:pPr>
    </w:p>
    <w:p w:rsidR="00000000" w:rsidRPr="00B564BB" w:rsidP="00B564BB">
      <w:pPr>
        <w:pStyle w:val="Heading1"/>
      </w:pPr>
      <w:bookmarkStart w:id="8" w:name="O_991311"/>
      <w:bookmarkEnd w:id="8"/>
      <w:r w:rsidRPr="00B564BB">
        <w:t>Unit Mapping Information</w:t>
      </w:r>
    </w:p>
    <w:tbl>
      <w:tblPr>
        <w:tblW w:w="9520" w:type="dxa"/>
        <w:tblLayout w:type="fixed"/>
        <w:tblCellMar>
          <w:left w:w="62" w:type="dxa"/>
          <w:right w:w="62" w:type="dxa"/>
        </w:tblCellMar>
        <w:tblLook w:val="0000"/>
      </w:tblPr>
      <w:tblGrid>
        <w:gridCol w:w="1818"/>
        <w:gridCol w:w="2118"/>
        <w:gridCol w:w="2407"/>
        <w:gridCol w:w="3177"/>
      </w:tblGrid>
      <w:tr w:rsidTr="00B564BB">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BodyText"/>
            </w:pPr>
            <w:r w:rsidRPr="00B564BB">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BodyText"/>
            </w:pPr>
            <w:r w:rsidRPr="00B564BB">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BodyText"/>
            </w:pPr>
            <w:r w:rsidRPr="00B564BB">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rPr>
                <w:rStyle w:val="SpecialBold"/>
              </w:rPr>
              <w:t>Equivalence status</w:t>
            </w:r>
          </w:p>
        </w:tc>
      </w:tr>
      <w:tr w:rsidTr="00B564BB">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 xml:space="preserve">AHCMOM401 Conduct major repair and overhaul of machinery and equipment </w:t>
            </w:r>
            <w:r w:rsidRPr="00B564BB">
              <w:br/>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 xml:space="preserve">AHCMOM401 Conduct major repair and overhaul of machinery and equipment </w:t>
            </w:r>
            <w:r w:rsidRPr="00B564BB">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Minor changes to performance criteria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BodyText"/>
            </w:pPr>
            <w:r w:rsidRPr="00B564BB">
              <w:t>Equivalent unit</w:t>
            </w:r>
          </w:p>
        </w:tc>
      </w:tr>
    </w:tbl>
    <w:p w:rsidR="00000000" w:rsidRPr="00B564BB" w:rsidP="00B564BB">
      <w:pPr>
        <w:pStyle w:val="BodyText"/>
      </w:pPr>
    </w:p>
    <w:p w:rsidR="00000000" w:rsidRPr="00B564BB" w:rsidP="00B564BB">
      <w:pPr>
        <w:pStyle w:val="AllowPageBreak"/>
      </w:pPr>
    </w:p>
    <w:p w:rsidR="00000000" w:rsidRPr="00B564BB" w:rsidP="00B564BB">
      <w:pPr>
        <w:pStyle w:val="Heading1"/>
      </w:pPr>
      <w:bookmarkStart w:id="9" w:name="O_991319"/>
      <w:bookmarkEnd w:id="9"/>
      <w:r w:rsidRPr="00B564BB">
        <w:t>Links</w:t>
      </w:r>
    </w:p>
    <w:p w:rsidR="00000000" w:rsidRPr="00B564BB" w:rsidP="001F15EE">
      <w:pPr>
        <w:pStyle w:val="BodyText"/>
      </w:pPr>
      <w:r w:rsidRPr="00B564BB">
        <w:t>Companion Volumes, including Implementation Guides are available at VET</w:t>
      </w:r>
      <w:r w:rsidRPr="00B564BB">
        <w:t xml:space="preserve">Net - </w:t>
      </w:r>
      <w:r>
        <w:fldChar w:fldCharType="begin"/>
      </w:r>
      <w:r>
        <w:instrText xml:space="preserve"> HYPERLINK "https://vetnet.gov.au/Pages/TrainingDocs.aspx?q=c6399549-9c62-4a5e-bf1a-524b2322cf72" </w:instrText>
      </w:r>
      <w:r>
        <w:fldChar w:fldCharType="separate"/>
      </w:r>
      <w:r w:rsidRPr="009E4969">
        <w:rPr>
          <w:rStyle w:val="Hyperlink"/>
        </w:rPr>
        <w:t>https://vetnet.gov.au/Pages/TrainingDocs.aspx?q=c6399549-9c62-4a5e-bf1a-524b2322cf72</w:t>
      </w:r>
      <w:r>
        <w:fldChar w:fldCharType="end"/>
      </w:r>
    </w:p>
    <w:p w:rsidR="00000000" w:rsidRPr="00B564BB" w:rsidP="001F15EE">
      <w:pPr>
        <w:pStyle w:val="BodyText"/>
        <w:sectPr w:rsidSect="00B564BB">
          <w:headerReference w:type="default" r:id="rId10"/>
          <w:footerReference w:type="default" r:id="rId11"/>
          <w:pgSz w:w="11908" w:h="16833"/>
          <w:pgMar w:top="1702" w:right="1418" w:bottom="1702" w:left="1418" w:header="992" w:footer="992" w:gutter="0"/>
          <w:cols w:space="720"/>
          <w:noEndnote/>
          <w:docGrid w:linePitch="299"/>
        </w:sectPr>
      </w:pPr>
    </w:p>
    <w:p w:rsidR="00000000" w:rsidRPr="00B564BB" w:rsidP="00B564BB">
      <w:pPr>
        <w:pStyle w:val="SuperHeading"/>
      </w:pPr>
      <w:r w:rsidRPr="00B564BB">
        <w:t>Assessment Requirements for AHCMOM401 Conduct major repair and overhaul of machinery and equipment</w:t>
      </w:r>
    </w:p>
    <w:p w:rsidR="00000000" w:rsidRPr="00B564BB" w:rsidP="00B564BB">
      <w:pPr>
        <w:pStyle w:val="Heading1"/>
      </w:pPr>
      <w:bookmarkStart w:id="10" w:name="O_991309"/>
      <w:bookmarkEnd w:id="10"/>
      <w:r w:rsidRPr="00B564BB">
        <w:t>Modification History</w:t>
      </w:r>
    </w:p>
    <w:tbl>
      <w:tblPr>
        <w:tblW w:w="9628" w:type="dxa"/>
        <w:tblLayout w:type="fixed"/>
        <w:tblCellMar>
          <w:left w:w="62" w:type="dxa"/>
          <w:right w:w="62" w:type="dxa"/>
        </w:tblCellMar>
        <w:tblLook w:val="0000"/>
      </w:tblPr>
      <w:tblGrid>
        <w:gridCol w:w="2610"/>
        <w:gridCol w:w="7018"/>
      </w:tblGrid>
      <w:tr w:rsidTr="00B564B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BodyText"/>
            </w:pPr>
            <w:r w:rsidRPr="00B564BB">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rPr>
                <w:rStyle w:val="SpecialBold"/>
              </w:rPr>
              <w:t>Comments</w:t>
            </w:r>
          </w:p>
        </w:tc>
      </w:tr>
      <w:tr w:rsidTr="00B564B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This version released with AHC Agriculture, Horticulture and Conservation and Land Management Training Package Version 3.0.</w:t>
            </w:r>
          </w:p>
        </w:tc>
      </w:tr>
      <w:tr w:rsidTr="00B564B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4BB">
            <w:pPr>
              <w:pStyle w:val="BodyText"/>
              <w:rPr>
                <w:lang w:val="en-NZ"/>
              </w:rPr>
            </w:pPr>
            <w:r w:rsidRPr="00B564BB">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4BB" w:rsidP="00B564BB">
            <w:pPr>
              <w:pStyle w:val="BodyText"/>
            </w:pPr>
            <w:r w:rsidRPr="00B564BB">
              <w:t>This version released with AHC Agricu</w:t>
            </w:r>
            <w:r w:rsidRPr="00B564BB">
              <w:t>lture, Horticulture and Conservation and Land Management Training Package Version 1.0.</w:t>
            </w:r>
          </w:p>
        </w:tc>
      </w:tr>
    </w:tbl>
    <w:p w:rsidR="00000000" w:rsidRPr="00B564BB" w:rsidP="00B564BB">
      <w:pPr>
        <w:pStyle w:val="BodyText"/>
      </w:pPr>
    </w:p>
    <w:p w:rsidR="00000000" w:rsidRPr="00B564BB" w:rsidP="00B564BB">
      <w:pPr>
        <w:pStyle w:val="AllowPageBreak"/>
      </w:pPr>
    </w:p>
    <w:p w:rsidR="00000000" w:rsidRPr="00B564BB" w:rsidP="00B564BB">
      <w:pPr>
        <w:pStyle w:val="Heading1"/>
      </w:pPr>
      <w:bookmarkStart w:id="11" w:name="O_991308"/>
      <w:bookmarkEnd w:id="11"/>
      <w:r w:rsidRPr="00B564BB">
        <w:t>Performance Evidence</w:t>
      </w:r>
    </w:p>
    <w:p w:rsidR="00000000" w:rsidRPr="00B564BB" w:rsidP="001F15EE">
      <w:pPr>
        <w:pStyle w:val="BodyText"/>
      </w:pPr>
      <w:r w:rsidRPr="00B564BB">
        <w:t>An individual demonstrating competency must satisfy all of the elements and performance criteria in this unit. There must be evid</w:t>
      </w:r>
      <w:r w:rsidRPr="00B564BB">
        <w:t>ence that, on at least one occasion, the individual has undertaken major repair and overhaul of machinery and equipment in a manner that allows the core business of the enterprise to continue with minimal disruption and has:</w:t>
      </w:r>
    </w:p>
    <w:p w:rsidR="00000000" w:rsidRPr="00B564BB" w:rsidP="00B564BB">
      <w:pPr>
        <w:pStyle w:val="ListBullet"/>
      </w:pPr>
      <w:r w:rsidRPr="00B564BB">
        <w:t>identified potential workplace</w:t>
      </w:r>
      <w:r w:rsidRPr="00B564BB">
        <w:t xml:space="preserve"> hazards and implemented control measures</w:t>
      </w:r>
    </w:p>
    <w:p w:rsidR="00000000" w:rsidRPr="00B564BB" w:rsidP="00B564BB">
      <w:pPr>
        <w:pStyle w:val="ListBullet"/>
      </w:pPr>
      <w:r w:rsidRPr="00B564BB">
        <w:t>diagnosed faults and identified the most effective and economic option in the replacement, repair and overhaul of components</w:t>
      </w:r>
    </w:p>
    <w:p w:rsidR="00000000" w:rsidRPr="00B564BB" w:rsidP="00B564BB">
      <w:pPr>
        <w:pStyle w:val="ListBullet"/>
      </w:pPr>
      <w:r w:rsidRPr="00B564BB">
        <w:t>selected and used tools and materials appropriate to the task</w:t>
      </w:r>
    </w:p>
    <w:p w:rsidR="00000000" w:rsidRPr="00B564BB" w:rsidP="00B564BB">
      <w:pPr>
        <w:pStyle w:val="ListBullet"/>
      </w:pPr>
      <w:r w:rsidRPr="00B564BB">
        <w:t xml:space="preserve">recognised and replaced deteriorated or worn parts </w:t>
      </w:r>
    </w:p>
    <w:p w:rsidR="00000000" w:rsidRPr="00B564BB" w:rsidP="00B564BB">
      <w:pPr>
        <w:pStyle w:val="ListBullet"/>
      </w:pPr>
      <w:r w:rsidRPr="00B564BB">
        <w:t>disassembled and reassembled parts and components of machinery and equipment according to operation and maintenance manual and manufacturer specifications</w:t>
      </w:r>
    </w:p>
    <w:p w:rsidR="00000000" w:rsidRPr="00B564BB" w:rsidP="00B564BB">
      <w:pPr>
        <w:pStyle w:val="ListBullet"/>
      </w:pPr>
      <w:r w:rsidRPr="00B564BB">
        <w:t>used and operated welding and thermal cutting equ</w:t>
      </w:r>
      <w:r w:rsidRPr="00B564BB">
        <w:t>ipment safety and effectively</w:t>
      </w:r>
    </w:p>
    <w:p w:rsidR="00000000" w:rsidRPr="00B564BB" w:rsidP="00B564BB">
      <w:pPr>
        <w:pStyle w:val="ListBullet"/>
      </w:pPr>
      <w:r w:rsidRPr="00B564BB">
        <w:t>determined appropriate cutting and welding techniques</w:t>
      </w:r>
    </w:p>
    <w:p w:rsidR="00000000" w:rsidRPr="00B564BB" w:rsidP="00B564BB">
      <w:pPr>
        <w:pStyle w:val="ListBullet"/>
      </w:pPr>
      <w:r w:rsidRPr="00B564BB">
        <w:t>disposed of wastes to minimise environmental impact</w:t>
      </w:r>
    </w:p>
    <w:p w:rsidR="00000000" w:rsidRPr="00B564BB" w:rsidP="00B564BB">
      <w:pPr>
        <w:pStyle w:val="ListBullet"/>
      </w:pPr>
      <w:r w:rsidRPr="00B564BB">
        <w:t>recorded details of breakdowns, major repairs, overhauls and incidents in workshop record.</w:t>
      </w:r>
    </w:p>
    <w:p w:rsidR="00000000" w:rsidRPr="00B564BB" w:rsidP="00B564BB">
      <w:pPr>
        <w:pStyle w:val="AllowPageBreak"/>
      </w:pPr>
    </w:p>
    <w:p w:rsidR="00000000" w:rsidRPr="00B564BB" w:rsidP="00B564BB">
      <w:pPr>
        <w:pStyle w:val="Heading1"/>
      </w:pPr>
      <w:bookmarkStart w:id="12" w:name="O_991307"/>
      <w:bookmarkEnd w:id="12"/>
      <w:r w:rsidRPr="00B564BB">
        <w:t>Knowledge Ev</w:t>
      </w:r>
      <w:r w:rsidRPr="00B564BB">
        <w:t>idence</w:t>
      </w:r>
    </w:p>
    <w:p w:rsidR="00000000" w:rsidRPr="00B564BB" w:rsidP="001F15EE">
      <w:pPr>
        <w:pStyle w:val="BodyText"/>
      </w:pPr>
      <w:r w:rsidRPr="00B564BB">
        <w:t>An individual must be able to demonstrate the knowledge required to perform the tasks outlined in the elements and performance criteria of this unit. This includes knowledge of:</w:t>
      </w:r>
    </w:p>
    <w:p w:rsidR="00000000" w:rsidRPr="00B564BB" w:rsidP="00B564BB">
      <w:pPr>
        <w:pStyle w:val="ListBullet"/>
      </w:pPr>
      <w:r w:rsidRPr="00B564BB">
        <w:t>assemblies and components of drive, electrical and hydraulic systems</w:t>
      </w:r>
    </w:p>
    <w:p w:rsidR="00000000" w:rsidRPr="00B564BB" w:rsidP="00B564BB">
      <w:pPr>
        <w:pStyle w:val="ListBullet"/>
      </w:pPr>
      <w:r w:rsidRPr="00B564BB">
        <w:t>o</w:t>
      </w:r>
      <w:r w:rsidRPr="00B564BB">
        <w:t>perational requirements of machinery and equipment</w:t>
      </w:r>
    </w:p>
    <w:p w:rsidR="00000000" w:rsidRPr="00B564BB" w:rsidP="00B564BB">
      <w:pPr>
        <w:pStyle w:val="ListBullet"/>
      </w:pPr>
      <w:r w:rsidRPr="00B564BB">
        <w:t>detailed knowledge of mechanics and equipment operating systems</w:t>
      </w:r>
    </w:p>
    <w:p w:rsidR="00000000" w:rsidRPr="00B564BB" w:rsidP="00B564BB">
      <w:pPr>
        <w:pStyle w:val="ListBullet"/>
      </w:pPr>
      <w:r w:rsidRPr="00B564BB">
        <w:t>use and storage of welding equipment</w:t>
      </w:r>
    </w:p>
    <w:p w:rsidR="00000000" w:rsidRPr="00B564BB" w:rsidP="00B564BB">
      <w:pPr>
        <w:pStyle w:val="ListBullet"/>
      </w:pPr>
      <w:r w:rsidRPr="00B564BB">
        <w:t>maintenance manuals and manufacturer specifications for machinery and equipment operation relevant to re</w:t>
      </w:r>
      <w:r w:rsidRPr="00B564BB">
        <w:t>pair tasks</w:t>
      </w:r>
    </w:p>
    <w:p w:rsidR="00000000" w:rsidRPr="00B564BB" w:rsidP="00B564BB">
      <w:pPr>
        <w:pStyle w:val="ListBullet"/>
      </w:pPr>
      <w:r w:rsidRPr="00B564BB">
        <w:t>environmental impacts of machinery and equipment major repair and disposal of fuels, oils and other wastes</w:t>
      </w:r>
    </w:p>
    <w:p w:rsidR="00000000" w:rsidRPr="00B564BB" w:rsidP="00B564BB">
      <w:pPr>
        <w:pStyle w:val="ListBullet"/>
      </w:pPr>
      <w:r w:rsidRPr="00B564BB">
        <w:t>workplace procedures applicable to health and safety in the workplace for major repair of machinery and equipment.</w:t>
      </w:r>
    </w:p>
    <w:p w:rsidR="00000000" w:rsidRPr="00B564BB" w:rsidP="00B564BB">
      <w:pPr>
        <w:pStyle w:val="AllowPageBreak"/>
      </w:pPr>
    </w:p>
    <w:p w:rsidR="00000000" w:rsidRPr="00B564BB" w:rsidP="00B564BB">
      <w:pPr>
        <w:pStyle w:val="Heading1"/>
      </w:pPr>
      <w:bookmarkStart w:id="13" w:name="O_991306"/>
      <w:bookmarkEnd w:id="13"/>
      <w:r w:rsidRPr="00B564BB">
        <w:t>Assess</w:t>
      </w:r>
      <w:r w:rsidRPr="00B564BB">
        <w:t>ment Conditions</w:t>
      </w:r>
    </w:p>
    <w:p w:rsidR="00000000" w:rsidRPr="00B564BB" w:rsidP="001F15EE">
      <w:pPr>
        <w:pStyle w:val="BodyText"/>
      </w:pPr>
      <w:r w:rsidRPr="00B564BB">
        <w:t>Assessment of skills must take place under the following conditions:</w:t>
      </w:r>
    </w:p>
    <w:p w:rsidR="00000000" w:rsidRPr="00B564BB" w:rsidP="00B564BB">
      <w:pPr>
        <w:pStyle w:val="ListBullet"/>
      </w:pPr>
      <w:r w:rsidRPr="00B564BB">
        <w:t>physical conditions:</w:t>
      </w:r>
    </w:p>
    <w:p w:rsidR="00000000" w:rsidRPr="00B564BB" w:rsidP="00B564BB">
      <w:pPr>
        <w:pStyle w:val="ListBullet2"/>
      </w:pPr>
      <w:r w:rsidRPr="00B564BB">
        <w:t>a workplace setting or an environment that accurately represents workplace conditions</w:t>
      </w:r>
    </w:p>
    <w:p w:rsidR="00000000" w:rsidRPr="00B564BB" w:rsidP="00B564BB">
      <w:pPr>
        <w:pStyle w:val="ListBullet"/>
      </w:pPr>
      <w:r w:rsidRPr="00B564BB">
        <w:t>resources, equipment and materials:</w:t>
      </w:r>
    </w:p>
    <w:p w:rsidR="00000000" w:rsidRPr="00B564BB" w:rsidP="00B564BB">
      <w:pPr>
        <w:pStyle w:val="ListBullet2"/>
      </w:pPr>
      <w:r w:rsidRPr="00B564BB">
        <w:t>machinery and equipment</w:t>
      </w:r>
    </w:p>
    <w:p w:rsidR="00000000" w:rsidRPr="00B564BB" w:rsidP="00B564BB">
      <w:pPr>
        <w:pStyle w:val="ListBullet2"/>
      </w:pPr>
      <w:r w:rsidRPr="00B564BB">
        <w:t>repair and overhaul tools and equipment</w:t>
      </w:r>
    </w:p>
    <w:p w:rsidR="00000000" w:rsidRPr="00B564BB" w:rsidP="00B564BB">
      <w:pPr>
        <w:pStyle w:val="ListBullet2"/>
      </w:pPr>
      <w:r w:rsidRPr="00B564BB">
        <w:t>welding equipment</w:t>
      </w:r>
    </w:p>
    <w:p w:rsidR="00000000" w:rsidRPr="00B564BB" w:rsidP="00B564BB">
      <w:pPr>
        <w:pStyle w:val="ListBullet2"/>
      </w:pPr>
      <w:r w:rsidRPr="00B564BB">
        <w:t>safety equipment and personal protective equipment applicable to the task being undertaken</w:t>
      </w:r>
    </w:p>
    <w:p w:rsidR="00000000" w:rsidRPr="00B564BB" w:rsidP="00B564BB">
      <w:pPr>
        <w:pStyle w:val="ListBullet"/>
      </w:pPr>
      <w:r w:rsidRPr="00B564BB">
        <w:t>specifications:</w:t>
      </w:r>
    </w:p>
    <w:p w:rsidR="00000000" w:rsidRPr="00B564BB" w:rsidP="00B564BB">
      <w:pPr>
        <w:pStyle w:val="ListBullet2"/>
      </w:pPr>
      <w:r w:rsidRPr="00B564BB">
        <w:t>machinery and equipment operation and maintenance manual and manufacturer specifications</w:t>
      </w:r>
    </w:p>
    <w:p w:rsidR="00000000" w:rsidRPr="00B564BB" w:rsidP="00B564BB">
      <w:pPr>
        <w:pStyle w:val="ListBullet2"/>
      </w:pPr>
      <w:r w:rsidRPr="00B564BB">
        <w:t>workplace procedures applicable to health and safety in the workplace and machinery maintenance</w:t>
      </w:r>
    </w:p>
    <w:p w:rsidR="00000000" w:rsidRPr="00B564BB" w:rsidP="00B564BB">
      <w:pPr>
        <w:pStyle w:val="ListBullet"/>
      </w:pPr>
      <w:r w:rsidRPr="00B564BB">
        <w:t>relationships:</w:t>
      </w:r>
    </w:p>
    <w:p w:rsidR="00000000" w:rsidRPr="00B564BB" w:rsidP="00B564BB">
      <w:pPr>
        <w:pStyle w:val="ListBullet2"/>
      </w:pPr>
      <w:r w:rsidRPr="00B564BB">
        <w:t>team members and supervisors</w:t>
      </w:r>
    </w:p>
    <w:p w:rsidR="00000000" w:rsidRPr="00B564BB" w:rsidP="00B564BB">
      <w:pPr>
        <w:pStyle w:val="ListBullet"/>
      </w:pPr>
      <w:r w:rsidRPr="00B564BB">
        <w:t>timeframes:</w:t>
      </w:r>
    </w:p>
    <w:p w:rsidR="00000000" w:rsidRPr="00B564BB" w:rsidP="00B564BB">
      <w:pPr>
        <w:pStyle w:val="ListBullet2"/>
      </w:pPr>
      <w:r w:rsidRPr="00B564BB">
        <w:t>according to the job requirements.</w:t>
      </w:r>
    </w:p>
    <w:p w:rsidR="00000000" w:rsidRPr="00B564BB" w:rsidP="00B564BB">
      <w:pPr>
        <w:pStyle w:val="BodyText"/>
      </w:pPr>
    </w:p>
    <w:p w:rsidR="00000000" w:rsidRPr="00B564BB" w:rsidP="001F15EE">
      <w:pPr>
        <w:pStyle w:val="BodyText"/>
      </w:pPr>
      <w:r w:rsidRPr="00B564BB">
        <w:t>Assessors of this unit must satisfy the requirements for assessors in applicable vocational education and training legislation, frameworks and/or standards.</w:t>
      </w:r>
    </w:p>
    <w:p w:rsidR="00000000" w:rsidRPr="00B564BB" w:rsidP="00B564BB">
      <w:pPr>
        <w:pStyle w:val="Heading1"/>
      </w:pPr>
      <w:bookmarkStart w:id="14" w:name="O_991320"/>
      <w:bookmarkEnd w:id="14"/>
      <w:r w:rsidRPr="00B564BB">
        <w:t>Links</w:t>
      </w:r>
    </w:p>
    <w:p w:rsidR="00000000" w:rsidRPr="00B564BB" w:rsidP="001F15EE">
      <w:pPr>
        <w:pStyle w:val="BodyText"/>
      </w:pPr>
      <w:r w:rsidRPr="00B564BB">
        <w:t>Companion Volumes, including Implementation Guides are available at VETNet -</w:t>
      </w:r>
      <w:r w:rsidRPr="00B564BB">
        <w:t xml:space="preserve"> </w:t>
      </w:r>
      <w:r>
        <w:fldChar w:fldCharType="begin"/>
      </w:r>
      <w:r>
        <w:instrText xml:space="preserve"> HYPERLINK "https://vetnet.gov.au/Pages/TrainingDocs.aspx?q=c6399549-9c62-4a5e-bf1a-524b2322cf72" </w:instrText>
      </w:r>
      <w:r>
        <w:fldChar w:fldCharType="separate"/>
      </w:r>
      <w:r w:rsidRPr="009E4969">
        <w:rPr>
          <w:rStyle w:val="Hyperlink"/>
        </w:rPr>
        <w:t>https://vetnet.gov.au/Pages/TrainingDocs.aspx?q=c6399549-9c62-4a5e-bf1a-524b2322cf72</w:t>
      </w:r>
      <w:r>
        <w:fldChar w:fldCharType="end"/>
      </w:r>
    </w:p>
    <w:p w:rsidR="00000000" w:rsidRPr="00B564BB" w:rsidP="00B564BB"/>
    <w:sectPr w:rsidSect="00B564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BB" w:rsidRPr="001F15EE" w:rsidP="001F15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EE" w:rsidP="00B564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15EE" w:rsidP="00B564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F15EE" w:rsidP="00B564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BB" w:rsidP="00B564BB">
    <w:pPr>
      <w:pStyle w:val="Footer"/>
      <w:framePr w:wrap="around"/>
    </w:pPr>
    <w:r>
      <w:fldChar w:fldCharType="begin"/>
    </w:r>
    <w:r>
      <w:instrText xml:space="preserve"> DOCPROPERTY  Subject  \* MERGEFORMAT </w:instrText>
    </w:r>
    <w:r>
      <w:fldChar w:fldCharType="separate"/>
    </w:r>
    <w:r w:rsidR="001F15EE">
      <w:t>Approved</w:t>
    </w:r>
    <w:r w:rsidR="001F15EE">
      <w:fldChar w:fldCharType="end"/>
    </w:r>
    <w:r>
      <w:tab/>
      <w:t xml:space="preserve">Page </w:t>
    </w:r>
    <w:r>
      <w:fldChar w:fldCharType="begin"/>
    </w:r>
    <w:r>
      <w:instrText xml:space="preserve"> PAGE  \* Arabic  \* MERGEFORMAT </w:instrText>
    </w:r>
    <w:r>
      <w:fldChar w:fldCharType="separate"/>
    </w:r>
    <w:r w:rsidR="001F15E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15EE">
      <w:rPr>
        <w:noProof/>
      </w:rPr>
      <w:t>5</w:t>
    </w:r>
    <w:r>
      <w:rPr>
        <w:noProof/>
      </w:rPr>
      <w:fldChar w:fldCharType="end"/>
    </w:r>
  </w:p>
  <w:p w:rsidR="00B564BB" w:rsidP="00B564BB">
    <w:pPr>
      <w:pStyle w:val="Footer"/>
      <w:framePr w:wrap="around"/>
    </w:pPr>
    <w:r>
      <w:t xml:space="preserve">© Commonwealth of Australia, </w:t>
    </w:r>
    <w:r>
      <w:fldChar w:fldCharType="begin"/>
    </w:r>
    <w:r>
      <w:instrText xml:space="preserve"> DATE  \@ "yyyy"  \* MERGEFORMAT </w:instrText>
    </w:r>
    <w:r>
      <w:fldChar w:fldCharType="separate"/>
    </w:r>
    <w:r w:rsidR="001F15EE">
      <w:rPr>
        <w:noProof/>
      </w:rPr>
      <w:t>2025</w:t>
    </w:r>
    <w:r>
      <w:fldChar w:fldCharType="end"/>
    </w:r>
    <w:r>
      <w:tab/>
    </w:r>
    <w:r>
      <w:fldChar w:fldCharType="begin"/>
    </w:r>
    <w:r>
      <w:instrText xml:space="preserve"> DOCPROPERTY  Author  \* MERGEFORMAT </w:instrText>
    </w:r>
    <w:r>
      <w:fldChar w:fldCharType="separate"/>
    </w:r>
    <w:r w:rsidR="001F15EE">
      <w:t>Skills Insight</w:t>
    </w:r>
    <w:r w:rsidR="001F15EE">
      <w:fldChar w:fldCharType="end"/>
    </w:r>
  </w:p>
  <w:p w:rsidR="00B564BB" w:rsidP="00B564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64BB" w:rsidRPr="001F15EE" w:rsidP="001F15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EE" w:rsidRPr="002D2AF8" w:rsidP="00B564BB">
    <w:pPr>
      <w:pStyle w:val="Header"/>
      <w:framePr w:wrap="around"/>
    </w:pPr>
    <w:r>
      <w:fldChar w:fldCharType="begin"/>
    </w:r>
    <w:r>
      <w:instrText xml:space="preserve"> TITLE   \* MERGEFORMAT </w:instrText>
    </w:r>
    <w:r>
      <w:fldChar w:fldCharType="separate"/>
    </w:r>
    <w:r>
      <w:t>AHCMOM401 Conduct major repair and overhaul of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F15EE" w:rsidP="00B564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BB" w:rsidRPr="002D2AF8" w:rsidP="00B564BB">
    <w:pPr>
      <w:pStyle w:val="Header"/>
      <w:framePr w:wrap="around"/>
    </w:pPr>
    <w:r>
      <w:fldChar w:fldCharType="begin"/>
    </w:r>
    <w:r>
      <w:instrText xml:space="preserve"> TITLE   \* MERGEFORMAT </w:instrText>
    </w:r>
    <w:r>
      <w:fldChar w:fldCharType="separate"/>
    </w:r>
    <w:r w:rsidR="001F15EE">
      <w:t>AHCMOM401 Conduct major repair and overhaul of machinery and equipment</w:t>
    </w:r>
    <w:r w:rsidR="001F15EE">
      <w:fldChar w:fldCharType="end"/>
    </w:r>
    <w:r>
      <w:tab/>
      <w:t xml:space="preserve">Date this document was generated: </w:t>
    </w:r>
    <w:r>
      <w:fldChar w:fldCharType="begin"/>
    </w:r>
    <w:r>
      <w:instrText xml:space="preserve"> CREATEDATE  \@ "d MMMM yyyy"  \* MERGEFORMAT </w:instrText>
    </w:r>
    <w:r>
      <w:fldChar w:fldCharType="separate"/>
    </w:r>
    <w:r w:rsidR="001F15EE">
      <w:rPr>
        <w:noProof/>
      </w:rPr>
      <w:t>1 March 2025</w:t>
    </w:r>
    <w:r>
      <w:fldChar w:fldCharType="end"/>
    </w:r>
  </w:p>
  <w:p w:rsidR="00B564BB" w:rsidP="00B564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0CB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462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FEB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4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4BB"/>
    <w:pPr>
      <w:spacing w:before="360" w:after="60"/>
      <w:outlineLvl w:val="0"/>
    </w:pPr>
    <w:rPr>
      <w:sz w:val="32"/>
    </w:rPr>
  </w:style>
  <w:style w:type="paragraph" w:styleId="Heading2">
    <w:name w:val="heading 2"/>
    <w:basedOn w:val="HeadingBase"/>
    <w:next w:val="BodyText"/>
    <w:link w:val="Heading2Char"/>
    <w:qFormat/>
    <w:rsid w:val="00B564BB"/>
    <w:pPr>
      <w:keepLines/>
      <w:spacing w:before="240" w:after="120"/>
      <w:outlineLvl w:val="1"/>
    </w:pPr>
    <w:rPr>
      <w:sz w:val="28"/>
      <w:szCs w:val="40"/>
    </w:rPr>
  </w:style>
  <w:style w:type="paragraph" w:styleId="Heading3">
    <w:name w:val="heading 3"/>
    <w:basedOn w:val="HeadingBase"/>
    <w:next w:val="BodyText"/>
    <w:link w:val="Heading3Char"/>
    <w:qFormat/>
    <w:rsid w:val="00B564BB"/>
    <w:pPr>
      <w:spacing w:before="180" w:after="120"/>
      <w:outlineLvl w:val="2"/>
    </w:pPr>
    <w:rPr>
      <w:spacing w:val="-10"/>
      <w:kern w:val="32"/>
    </w:rPr>
  </w:style>
  <w:style w:type="paragraph" w:styleId="Heading4">
    <w:name w:val="heading 4"/>
    <w:basedOn w:val="HeadingBase"/>
    <w:next w:val="BodyText"/>
    <w:link w:val="Heading4Char"/>
    <w:qFormat/>
    <w:rsid w:val="00B564BB"/>
    <w:pPr>
      <w:spacing w:before="160" w:after="120"/>
      <w:outlineLvl w:val="3"/>
    </w:pPr>
    <w:rPr>
      <w:sz w:val="22"/>
    </w:rPr>
  </w:style>
  <w:style w:type="paragraph" w:styleId="Heading5">
    <w:name w:val="heading 5"/>
    <w:basedOn w:val="HeadingBase"/>
    <w:next w:val="Normal"/>
    <w:link w:val="Heading5Char"/>
    <w:qFormat/>
    <w:rsid w:val="00B564BB"/>
    <w:pPr>
      <w:spacing w:before="80"/>
      <w:outlineLvl w:val="4"/>
    </w:pPr>
    <w:rPr>
      <w:color w:val="918585"/>
      <w:sz w:val="20"/>
    </w:rPr>
  </w:style>
  <w:style w:type="paragraph" w:styleId="Heading6">
    <w:name w:val="heading 6"/>
    <w:basedOn w:val="HeadingBase"/>
    <w:next w:val="Normal"/>
    <w:link w:val="Heading6Char"/>
    <w:qFormat/>
    <w:rsid w:val="00B564BB"/>
    <w:pPr>
      <w:spacing w:before="60"/>
      <w:outlineLvl w:val="5"/>
    </w:pPr>
    <w:rPr>
      <w:color w:val="918585"/>
      <w:sz w:val="20"/>
    </w:rPr>
  </w:style>
  <w:style w:type="paragraph" w:styleId="Heading7">
    <w:name w:val="heading 7"/>
    <w:basedOn w:val="Normal"/>
    <w:next w:val="Normal"/>
    <w:link w:val="Heading7Char"/>
    <w:qFormat/>
    <w:rsid w:val="00B564BB"/>
    <w:pPr>
      <w:ind w:left="720"/>
      <w:outlineLvl w:val="6"/>
    </w:pPr>
    <w:rPr>
      <w:i/>
    </w:rPr>
  </w:style>
  <w:style w:type="paragraph" w:styleId="Heading8">
    <w:name w:val="heading 8"/>
    <w:basedOn w:val="Normal"/>
    <w:next w:val="Normal"/>
    <w:link w:val="Heading8Char"/>
    <w:qFormat/>
    <w:rsid w:val="00B564BB"/>
    <w:pPr>
      <w:ind w:left="720"/>
      <w:outlineLvl w:val="7"/>
    </w:pPr>
    <w:rPr>
      <w:i/>
    </w:rPr>
  </w:style>
  <w:style w:type="paragraph" w:styleId="Heading9">
    <w:name w:val="heading 9"/>
    <w:basedOn w:val="Normal"/>
    <w:next w:val="Normal"/>
    <w:link w:val="Heading9Char"/>
    <w:qFormat/>
    <w:rsid w:val="00B564BB"/>
    <w:pPr>
      <w:ind w:left="720"/>
      <w:outlineLvl w:val="8"/>
    </w:pPr>
    <w:rPr>
      <w:i/>
    </w:rPr>
  </w:style>
  <w:style w:type="character" w:default="1" w:styleId="DefaultParagraphFont">
    <w:name w:val="Default Paragraph Font"/>
    <w:uiPriority w:val="1"/>
    <w:unhideWhenUsed/>
    <w:rsid w:val="00B564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4BB"/>
  </w:style>
  <w:style w:type="character" w:customStyle="1" w:styleId="Heading1Char">
    <w:name w:val="Heading 1 Char"/>
    <w:basedOn w:val="DefaultParagraphFont"/>
    <w:link w:val="Heading1"/>
    <w:rsid w:val="00B564BB"/>
    <w:rPr>
      <w:rFonts w:ascii="Times New Roman" w:eastAsia="Times New Roman" w:hAnsi="Times New Roman" w:cs="Times New Roman"/>
      <w:b/>
      <w:sz w:val="32"/>
      <w:szCs w:val="20"/>
      <w:lang w:eastAsia="en-US"/>
    </w:rPr>
  </w:style>
  <w:style w:type="paragraph" w:styleId="BodyText">
    <w:name w:val="Body Text"/>
    <w:basedOn w:val="Normal"/>
    <w:link w:val="BodyTextChar"/>
    <w:rsid w:val="00B564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64BB"/>
    <w:rPr>
      <w:rFonts w:ascii="Times New Roman" w:eastAsia="Times New Roman" w:hAnsi="Times New Roman" w:cs="Times New Roman"/>
      <w:sz w:val="24"/>
      <w:lang w:eastAsia="en-US"/>
    </w:rPr>
  </w:style>
  <w:style w:type="paragraph" w:styleId="List">
    <w:name w:val="List"/>
    <w:basedOn w:val="BodyText"/>
    <w:next w:val="BodyText"/>
    <w:rsid w:val="00B564BB"/>
    <w:pPr>
      <w:tabs>
        <w:tab w:val="left" w:pos="340"/>
      </w:tabs>
      <w:spacing w:before="60" w:after="60"/>
      <w:ind w:left="340" w:hanging="340"/>
    </w:pPr>
  </w:style>
  <w:style w:type="paragraph" w:styleId="ListBullet">
    <w:name w:val="List Bullet"/>
    <w:basedOn w:val="List"/>
    <w:rsid w:val="00B564BB"/>
    <w:pPr>
      <w:numPr>
        <w:numId w:val="12"/>
      </w:numPr>
      <w:tabs>
        <w:tab w:val="clear" w:pos="340"/>
      </w:tabs>
      <w:spacing w:before="40" w:after="40"/>
    </w:pPr>
  </w:style>
  <w:style w:type="character" w:customStyle="1" w:styleId="SpecialBold">
    <w:name w:val="Special Bold"/>
    <w:basedOn w:val="DefaultParagraphFont"/>
    <w:rsid w:val="00B564BB"/>
    <w:rPr>
      <w:b/>
      <w:spacing w:val="0"/>
    </w:rPr>
  </w:style>
  <w:style w:type="paragraph" w:styleId="ListBullet2">
    <w:name w:val="List Bullet 2"/>
    <w:basedOn w:val="List2"/>
    <w:rsid w:val="00B564BB"/>
    <w:pPr>
      <w:numPr>
        <w:numId w:val="13"/>
      </w:numPr>
      <w:tabs>
        <w:tab w:val="clear" w:pos="680"/>
      </w:tabs>
    </w:pPr>
  </w:style>
  <w:style w:type="character" w:styleId="Emphasis">
    <w:name w:val="Emphasis"/>
    <w:basedOn w:val="DefaultParagraphFont"/>
    <w:qFormat/>
    <w:rsid w:val="00B564BB"/>
    <w:rPr>
      <w:i/>
    </w:rPr>
  </w:style>
  <w:style w:type="paragraph" w:customStyle="1" w:styleId="SuperHeading">
    <w:name w:val="SuperHeading"/>
    <w:basedOn w:val="Normal"/>
    <w:rsid w:val="00B564BB"/>
    <w:pPr>
      <w:spacing w:before="240" w:after="120"/>
      <w:outlineLvl w:val="0"/>
    </w:pPr>
    <w:rPr>
      <w:rFonts w:ascii="Times New Roman" w:hAnsi="Times New Roman"/>
      <w:b/>
      <w:sz w:val="32"/>
    </w:rPr>
  </w:style>
  <w:style w:type="paragraph" w:customStyle="1" w:styleId="AllowPageBreak">
    <w:name w:val="AllowPageBreak"/>
    <w:rsid w:val="00B564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64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4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4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4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4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4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4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4BB"/>
    <w:rPr>
      <w:rFonts w:ascii="Courier New" w:eastAsia="Times New Roman" w:hAnsi="Courier New" w:cs="Times New Roman"/>
      <w:i/>
      <w:szCs w:val="20"/>
      <w:lang w:eastAsia="en-US"/>
    </w:rPr>
  </w:style>
  <w:style w:type="paragraph" w:customStyle="1" w:styleId="HeadingBase">
    <w:name w:val="Heading Base"/>
    <w:rsid w:val="00B564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4BB"/>
    <w:pPr>
      <w:tabs>
        <w:tab w:val="right" w:leader="dot" w:pos="9072"/>
      </w:tabs>
      <w:ind w:left="567"/>
    </w:pPr>
    <w:rPr>
      <w:szCs w:val="22"/>
    </w:rPr>
  </w:style>
  <w:style w:type="paragraph" w:customStyle="1" w:styleId="TOCBase">
    <w:name w:val="TOC Base"/>
    <w:rsid w:val="00B564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4BB"/>
    <w:pPr>
      <w:tabs>
        <w:tab w:val="right" w:leader="dot" w:pos="9072"/>
      </w:tabs>
      <w:spacing w:before="40" w:after="40"/>
      <w:ind w:left="284"/>
    </w:pPr>
    <w:rPr>
      <w:rFonts w:ascii="Times New Roman" w:hAnsi="Times New Roman"/>
    </w:rPr>
  </w:style>
  <w:style w:type="paragraph" w:styleId="TOC1">
    <w:name w:val="toc 1"/>
    <w:basedOn w:val="TOCBase"/>
    <w:next w:val="Normal"/>
    <w:rsid w:val="00B564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4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4BB"/>
    <w:rPr>
      <w:rFonts w:ascii="Times New Roman" w:eastAsia="Times New Roman" w:hAnsi="Times New Roman" w:cs="Times New Roman"/>
      <w:sz w:val="16"/>
      <w:lang w:eastAsia="en-US"/>
    </w:rPr>
  </w:style>
  <w:style w:type="paragraph" w:styleId="Title">
    <w:name w:val="Title"/>
    <w:basedOn w:val="HeadingBase"/>
    <w:link w:val="TitleChar"/>
    <w:qFormat/>
    <w:rsid w:val="00B564BB"/>
    <w:pPr>
      <w:spacing w:before="5040"/>
      <w:jc w:val="center"/>
    </w:pPr>
    <w:rPr>
      <w:sz w:val="48"/>
      <w:szCs w:val="72"/>
      <w:lang w:val="en-US"/>
    </w:rPr>
  </w:style>
  <w:style w:type="character" w:customStyle="1" w:styleId="TitleChar">
    <w:name w:val="Title Char"/>
    <w:basedOn w:val="DefaultParagraphFont"/>
    <w:link w:val="Title"/>
    <w:rsid w:val="00B564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4BB"/>
    <w:pPr>
      <w:tabs>
        <w:tab w:val="left" w:pos="3600"/>
        <w:tab w:val="left" w:pos="3958"/>
      </w:tabs>
    </w:pPr>
  </w:style>
  <w:style w:type="paragraph" w:customStyle="1" w:styleId="Note">
    <w:name w:val="Note"/>
    <w:basedOn w:val="BodyText"/>
    <w:rsid w:val="00B564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4BB"/>
    <w:pPr>
      <w:framePr w:wrap="auto" w:hAnchor="text" w:y="6049"/>
    </w:pPr>
    <w:rPr>
      <w:color w:val="000000"/>
      <w:sz w:val="40"/>
    </w:rPr>
  </w:style>
  <w:style w:type="paragraph" w:customStyle="1" w:styleId="TOCTitle">
    <w:name w:val="TOCTitle"/>
    <w:basedOn w:val="Heading1"/>
    <w:rsid w:val="00B564BB"/>
    <w:pPr>
      <w:spacing w:after="240"/>
      <w:jc w:val="center"/>
      <w:outlineLvl w:val="9"/>
    </w:pPr>
    <w:rPr>
      <w:caps/>
    </w:rPr>
  </w:style>
  <w:style w:type="paragraph" w:customStyle="1" w:styleId="Version">
    <w:name w:val="Version"/>
    <w:rsid w:val="00B564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64BB"/>
    <w:pPr>
      <w:keepNext w:val="0"/>
      <w:tabs>
        <w:tab w:val="right" w:pos="4176"/>
      </w:tabs>
      <w:ind w:left="198" w:hanging="198"/>
    </w:pPr>
    <w:rPr>
      <w:rFonts w:ascii="Garamond" w:hAnsi="Garamond"/>
    </w:rPr>
  </w:style>
  <w:style w:type="paragraph" w:styleId="IndexHeading">
    <w:name w:val="index heading"/>
    <w:basedOn w:val="Normal"/>
    <w:next w:val="Index1"/>
    <w:semiHidden/>
    <w:rsid w:val="00B564BB"/>
    <w:pPr>
      <w:spacing w:before="120" w:after="120"/>
    </w:pPr>
    <w:rPr>
      <w:rFonts w:ascii="Arial" w:hAnsi="Arial"/>
      <w:b/>
      <w:color w:val="918585"/>
      <w:sz w:val="24"/>
    </w:rPr>
  </w:style>
  <w:style w:type="paragraph" w:styleId="Header">
    <w:name w:val="header"/>
    <w:basedOn w:val="Normal"/>
    <w:link w:val="HeaderChar"/>
    <w:rsid w:val="00B564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4BB"/>
    <w:rPr>
      <w:rFonts w:ascii="Times New Roman" w:eastAsia="Times New Roman" w:hAnsi="Times New Roman" w:cs="Times New Roman"/>
      <w:sz w:val="16"/>
      <w:szCs w:val="20"/>
      <w:lang w:val="en-GB" w:eastAsia="en-US"/>
    </w:rPr>
  </w:style>
  <w:style w:type="paragraph" w:customStyle="1" w:styleId="Chapter">
    <w:name w:val="Chapter"/>
    <w:basedOn w:val="Normal"/>
    <w:rsid w:val="00B564BB"/>
    <w:pPr>
      <w:spacing w:before="240"/>
    </w:pPr>
    <w:rPr>
      <w:rFonts w:ascii="Times New Roman" w:hAnsi="Times New Roman"/>
      <w:smallCaps/>
      <w:spacing w:val="80"/>
      <w:sz w:val="28"/>
    </w:rPr>
  </w:style>
  <w:style w:type="paragraph" w:customStyle="1" w:styleId="InChapter">
    <w:name w:val="InChapter"/>
    <w:basedOn w:val="Heading3"/>
    <w:rsid w:val="00B564BB"/>
    <w:pPr>
      <w:spacing w:after="240"/>
      <w:outlineLvl w:val="9"/>
    </w:pPr>
    <w:rPr>
      <w:noProof/>
    </w:rPr>
  </w:style>
  <w:style w:type="paragraph" w:styleId="Index2">
    <w:name w:val="index 2"/>
    <w:basedOn w:val="Normal"/>
    <w:next w:val="Normal"/>
    <w:semiHidden/>
    <w:rsid w:val="00B564BB"/>
    <w:pPr>
      <w:tabs>
        <w:tab w:val="right" w:pos="4176"/>
      </w:tabs>
      <w:ind w:left="568" w:hanging="284"/>
    </w:pPr>
    <w:rPr>
      <w:rFonts w:ascii="Garamond" w:hAnsi="Garamond"/>
    </w:rPr>
  </w:style>
  <w:style w:type="paragraph" w:customStyle="1" w:styleId="Byline">
    <w:name w:val="Byline"/>
    <w:rsid w:val="00B564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4BB"/>
    <w:pPr>
      <w:tabs>
        <w:tab w:val="clear" w:pos="3600"/>
        <w:tab w:val="clear" w:pos="3958"/>
      </w:tabs>
      <w:jc w:val="right"/>
    </w:pPr>
  </w:style>
  <w:style w:type="paragraph" w:styleId="Caption">
    <w:name w:val="caption"/>
    <w:basedOn w:val="BodyText"/>
    <w:next w:val="Normal"/>
    <w:qFormat/>
    <w:rsid w:val="00B564BB"/>
    <w:pPr>
      <w:framePr w:w="2268" w:hSpace="181" w:vSpace="181" w:wrap="around" w:vAnchor="text" w:hAnchor="page" w:x="1135" w:y="285" w:anchorLock="1"/>
    </w:pPr>
    <w:rPr>
      <w:i/>
    </w:rPr>
  </w:style>
  <w:style w:type="paragraph" w:customStyle="1" w:styleId="MiniTOCTitle">
    <w:name w:val="MiniTOCTitle"/>
    <w:basedOn w:val="Heading4"/>
    <w:rsid w:val="00B564BB"/>
    <w:pPr>
      <w:spacing w:before="240"/>
      <w:outlineLvl w:val="9"/>
    </w:pPr>
    <w:rPr>
      <w:noProof/>
      <w:sz w:val="24"/>
    </w:rPr>
  </w:style>
  <w:style w:type="paragraph" w:customStyle="1" w:styleId="MiniTOCItem">
    <w:name w:val="MiniTOCItem"/>
    <w:basedOn w:val="ListBullet"/>
    <w:rsid w:val="00B564BB"/>
    <w:pPr>
      <w:numPr>
        <w:numId w:val="0"/>
      </w:numPr>
      <w:tabs>
        <w:tab w:val="right" w:leader="dot" w:pos="6521"/>
      </w:tabs>
      <w:spacing w:before="0" w:after="0"/>
    </w:pPr>
  </w:style>
  <w:style w:type="paragraph" w:customStyle="1" w:styleId="TOFTitle">
    <w:name w:val="TOFTitle"/>
    <w:basedOn w:val="TOCTitle"/>
    <w:rsid w:val="00B564BB"/>
  </w:style>
  <w:style w:type="paragraph" w:styleId="TableofFigures">
    <w:name w:val="table of figures"/>
    <w:basedOn w:val="Normal"/>
    <w:next w:val="Normal"/>
    <w:semiHidden/>
    <w:rsid w:val="00B564BB"/>
    <w:pPr>
      <w:tabs>
        <w:tab w:val="right" w:leader="dot" w:pos="9072"/>
      </w:tabs>
      <w:ind w:left="970" w:hanging="403"/>
    </w:pPr>
    <w:rPr>
      <w:rFonts w:ascii="Times New Roman" w:hAnsi="Times New Roman"/>
      <w:b/>
    </w:rPr>
  </w:style>
  <w:style w:type="paragraph" w:styleId="ListNumber">
    <w:name w:val="List Number"/>
    <w:basedOn w:val="List"/>
    <w:rsid w:val="00B564BB"/>
    <w:pPr>
      <w:numPr>
        <w:numId w:val="15"/>
      </w:numPr>
      <w:tabs>
        <w:tab w:val="clear" w:pos="340"/>
      </w:tabs>
    </w:pPr>
  </w:style>
  <w:style w:type="character" w:customStyle="1" w:styleId="WingdingSymbols">
    <w:name w:val="Wingding Symbols"/>
    <w:rsid w:val="00B564BB"/>
    <w:rPr>
      <w:rFonts w:ascii="Wingdings" w:hAnsi="Wingdings"/>
    </w:rPr>
  </w:style>
  <w:style w:type="paragraph" w:customStyle="1" w:styleId="TableHeading">
    <w:name w:val="Table Heading"/>
    <w:basedOn w:val="HeadingBase"/>
    <w:rsid w:val="00B564BB"/>
    <w:pPr>
      <w:keepLines/>
      <w:pBdr>
        <w:bottom w:val="single" w:sz="6" w:space="1" w:color="918585"/>
      </w:pBdr>
      <w:spacing w:before="240"/>
    </w:pPr>
  </w:style>
  <w:style w:type="character" w:customStyle="1" w:styleId="HotSpot">
    <w:name w:val="HotSpot"/>
    <w:rsid w:val="00B564BB"/>
    <w:rPr>
      <w:color w:val="0033CC"/>
      <w:u w:val="none"/>
    </w:rPr>
  </w:style>
  <w:style w:type="paragraph" w:customStyle="1" w:styleId="BodyTextRight">
    <w:name w:val="Body Text Right"/>
    <w:basedOn w:val="BodyText"/>
    <w:rsid w:val="00B564BB"/>
    <w:pPr>
      <w:spacing w:before="0" w:after="0"/>
      <w:jc w:val="right"/>
    </w:pPr>
  </w:style>
  <w:style w:type="paragraph" w:styleId="Index3">
    <w:name w:val="index 3"/>
    <w:basedOn w:val="ListNumber2"/>
    <w:next w:val="Normal"/>
    <w:semiHidden/>
    <w:rsid w:val="00B564BB"/>
    <w:pPr>
      <w:numPr>
        <w:numId w:val="0"/>
      </w:numPr>
      <w:tabs>
        <w:tab w:val="right" w:leader="dot" w:pos="4176"/>
      </w:tabs>
    </w:pPr>
  </w:style>
  <w:style w:type="paragraph" w:styleId="ListNumber2">
    <w:name w:val="List Number 2"/>
    <w:basedOn w:val="List2"/>
    <w:rsid w:val="00B564BB"/>
    <w:pPr>
      <w:numPr>
        <w:numId w:val="10"/>
      </w:numPr>
      <w:tabs>
        <w:tab w:val="clear" w:pos="1060"/>
      </w:tabs>
    </w:pPr>
  </w:style>
  <w:style w:type="paragraph" w:customStyle="1" w:styleId="MarginNote">
    <w:name w:val="Margin Note"/>
    <w:basedOn w:val="BodyText"/>
    <w:rsid w:val="00B564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4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4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4BB"/>
    <w:rPr>
      <w:sz w:val="32"/>
    </w:rPr>
  </w:style>
  <w:style w:type="paragraph" w:customStyle="1" w:styleId="HeadingProcedure">
    <w:name w:val="Heading Procedure"/>
    <w:basedOn w:val="HeadingBase"/>
    <w:next w:val="Normal"/>
    <w:rsid w:val="00B564BB"/>
    <w:pPr>
      <w:tabs>
        <w:tab w:val="left" w:pos="0"/>
      </w:tabs>
      <w:spacing w:before="120" w:after="60"/>
    </w:pPr>
    <w:rPr>
      <w:i/>
      <w:color w:val="918585"/>
      <w:sz w:val="22"/>
    </w:rPr>
  </w:style>
  <w:style w:type="paragraph" w:customStyle="1" w:styleId="TableBodyText">
    <w:name w:val="Table Body Text"/>
    <w:basedOn w:val="BodyText"/>
    <w:rsid w:val="00B564BB"/>
    <w:pPr>
      <w:spacing w:before="60" w:after="60"/>
    </w:pPr>
  </w:style>
  <w:style w:type="paragraph" w:styleId="ListContinue">
    <w:name w:val="List Continue"/>
    <w:basedOn w:val="List"/>
    <w:rsid w:val="00B564BB"/>
    <w:pPr>
      <w:ind w:firstLine="0"/>
    </w:pPr>
  </w:style>
  <w:style w:type="paragraph" w:customStyle="1" w:styleId="ListNote">
    <w:name w:val="List Note"/>
    <w:basedOn w:val="List"/>
    <w:rsid w:val="00B564BB"/>
    <w:pPr>
      <w:pBdr>
        <w:top w:val="single" w:sz="6" w:space="2" w:color="918585"/>
        <w:bottom w:val="single" w:sz="6" w:space="2" w:color="918585"/>
      </w:pBdr>
      <w:tabs>
        <w:tab w:val="left" w:pos="1021"/>
      </w:tabs>
      <w:ind w:firstLine="0"/>
    </w:pPr>
  </w:style>
  <w:style w:type="paragraph" w:customStyle="1" w:styleId="Warning">
    <w:name w:val="Warning"/>
    <w:basedOn w:val="BodyText"/>
    <w:rsid w:val="00B564BB"/>
    <w:pPr>
      <w:shd w:val="clear" w:color="auto" w:fill="D9D9D9"/>
      <w:tabs>
        <w:tab w:val="left" w:pos="992"/>
      </w:tabs>
      <w:ind w:left="119" w:right="119"/>
    </w:pPr>
    <w:rPr>
      <w:sz w:val="20"/>
    </w:rPr>
  </w:style>
  <w:style w:type="paragraph" w:customStyle="1" w:styleId="MarginIcons">
    <w:name w:val="Margin Icons"/>
    <w:basedOn w:val="BodyText"/>
    <w:rsid w:val="00B564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4BB"/>
    <w:rPr>
      <w:rFonts w:ascii="Courier New" w:hAnsi="Courier New"/>
    </w:rPr>
  </w:style>
  <w:style w:type="paragraph" w:customStyle="1" w:styleId="NoteBullet">
    <w:name w:val="Note Bullet"/>
    <w:basedOn w:val="Note"/>
    <w:rsid w:val="00B564BB"/>
    <w:pPr>
      <w:tabs>
        <w:tab w:val="clear" w:pos="680"/>
      </w:tabs>
      <w:spacing w:before="60" w:after="60"/>
    </w:pPr>
  </w:style>
  <w:style w:type="paragraph" w:customStyle="1" w:styleId="SubHeading2">
    <w:name w:val="SubHeading2"/>
    <w:basedOn w:val="HeadingBase"/>
    <w:rsid w:val="00B564BB"/>
    <w:pPr>
      <w:spacing w:before="240" w:after="60"/>
    </w:pPr>
    <w:rPr>
      <w:sz w:val="20"/>
    </w:rPr>
  </w:style>
  <w:style w:type="paragraph" w:customStyle="1" w:styleId="SubHeading1">
    <w:name w:val="SubHeading1"/>
    <w:basedOn w:val="HeadingBase"/>
    <w:rsid w:val="00B564BB"/>
    <w:pPr>
      <w:spacing w:before="240" w:after="60"/>
    </w:pPr>
    <w:rPr>
      <w:color w:val="918585"/>
      <w:sz w:val="22"/>
    </w:rPr>
  </w:style>
  <w:style w:type="paragraph" w:customStyle="1" w:styleId="SideHeading">
    <w:name w:val="Side Heading"/>
    <w:basedOn w:val="HeadingBase"/>
    <w:rsid w:val="00B564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4BB"/>
    <w:pPr>
      <w:tabs>
        <w:tab w:val="num" w:pos="360"/>
      </w:tabs>
    </w:pPr>
  </w:style>
  <w:style w:type="paragraph" w:styleId="PlainText">
    <w:name w:val="Plain Text"/>
    <w:basedOn w:val="Normal"/>
    <w:link w:val="PlainTextChar"/>
    <w:rsid w:val="00B564BB"/>
    <w:rPr>
      <w:sz w:val="20"/>
    </w:rPr>
  </w:style>
  <w:style w:type="character" w:customStyle="1" w:styleId="PlainTextChar">
    <w:name w:val="Plain Text Char"/>
    <w:basedOn w:val="DefaultParagraphFont"/>
    <w:link w:val="PlainText"/>
    <w:rsid w:val="00B564BB"/>
    <w:rPr>
      <w:rFonts w:ascii="Courier New" w:eastAsia="Times New Roman" w:hAnsi="Courier New" w:cs="Times New Roman"/>
      <w:sz w:val="20"/>
      <w:szCs w:val="20"/>
      <w:lang w:eastAsia="en-US"/>
    </w:rPr>
  </w:style>
  <w:style w:type="character" w:customStyle="1" w:styleId="MenuOption">
    <w:name w:val="Menu Option"/>
    <w:basedOn w:val="DefaultParagraphFont"/>
    <w:rsid w:val="00B564BB"/>
    <w:rPr>
      <w:b/>
      <w:smallCaps/>
    </w:rPr>
  </w:style>
  <w:style w:type="paragraph" w:customStyle="1" w:styleId="TableListNumber">
    <w:name w:val="Table List Number"/>
    <w:basedOn w:val="ListNumber"/>
    <w:rsid w:val="00B564BB"/>
    <w:pPr>
      <w:numPr>
        <w:numId w:val="0"/>
      </w:numPr>
    </w:pPr>
  </w:style>
  <w:style w:type="paragraph" w:styleId="TOC4">
    <w:name w:val="toc 4"/>
    <w:basedOn w:val="TOCBase"/>
    <w:next w:val="Normal"/>
    <w:semiHidden/>
    <w:rsid w:val="00B564BB"/>
    <w:pPr>
      <w:tabs>
        <w:tab w:val="right" w:leader="dot" w:pos="9071"/>
      </w:tabs>
      <w:ind w:left="1701"/>
    </w:pPr>
  </w:style>
  <w:style w:type="paragraph" w:customStyle="1" w:styleId="ListAlpha">
    <w:name w:val="List Alpha"/>
    <w:basedOn w:val="List"/>
    <w:rsid w:val="00B564BB"/>
    <w:pPr>
      <w:numPr>
        <w:numId w:val="9"/>
      </w:numPr>
    </w:pPr>
  </w:style>
  <w:style w:type="paragraph" w:customStyle="1" w:styleId="ListAlpha2">
    <w:name w:val="List Alpha 2"/>
    <w:basedOn w:val="List2"/>
    <w:rsid w:val="00B564BB"/>
    <w:pPr>
      <w:numPr>
        <w:numId w:val="8"/>
      </w:numPr>
    </w:pPr>
  </w:style>
  <w:style w:type="paragraph" w:styleId="List2">
    <w:name w:val="List 2"/>
    <w:basedOn w:val="BodyText"/>
    <w:rsid w:val="00B564BB"/>
    <w:pPr>
      <w:tabs>
        <w:tab w:val="left" w:pos="680"/>
      </w:tabs>
      <w:spacing w:before="60" w:after="60"/>
      <w:ind w:left="680" w:hanging="340"/>
    </w:pPr>
  </w:style>
  <w:style w:type="paragraph" w:styleId="List3">
    <w:name w:val="List 3"/>
    <w:basedOn w:val="BodyText"/>
    <w:rsid w:val="00B564BB"/>
    <w:pPr>
      <w:tabs>
        <w:tab w:val="left" w:pos="1021"/>
      </w:tabs>
      <w:spacing w:before="60" w:after="60"/>
      <w:ind w:left="1020" w:hanging="340"/>
    </w:pPr>
  </w:style>
  <w:style w:type="paragraph" w:styleId="List4">
    <w:name w:val="List 4"/>
    <w:basedOn w:val="BodyText"/>
    <w:rsid w:val="00B564BB"/>
    <w:pPr>
      <w:tabs>
        <w:tab w:val="left" w:pos="1361"/>
      </w:tabs>
      <w:spacing w:before="60" w:after="60"/>
      <w:ind w:left="1361" w:hanging="340"/>
    </w:pPr>
  </w:style>
  <w:style w:type="paragraph" w:styleId="List5">
    <w:name w:val="List 5"/>
    <w:basedOn w:val="BodyText"/>
    <w:rsid w:val="00B564BB"/>
    <w:pPr>
      <w:tabs>
        <w:tab w:val="left" w:pos="1701"/>
      </w:tabs>
      <w:spacing w:before="60" w:after="60"/>
      <w:ind w:left="1701" w:hanging="340"/>
    </w:pPr>
  </w:style>
  <w:style w:type="paragraph" w:styleId="ListBullet3">
    <w:name w:val="List Bullet 3"/>
    <w:basedOn w:val="List3"/>
    <w:rsid w:val="00B564BB"/>
    <w:pPr>
      <w:numPr>
        <w:numId w:val="14"/>
      </w:numPr>
      <w:tabs>
        <w:tab w:val="clear" w:pos="1021"/>
      </w:tabs>
      <w:ind w:left="1037" w:hanging="357"/>
    </w:pPr>
  </w:style>
  <w:style w:type="paragraph" w:styleId="ListBullet4">
    <w:name w:val="List Bullet 4"/>
    <w:basedOn w:val="List4"/>
    <w:rsid w:val="00B564BB"/>
    <w:pPr>
      <w:numPr>
        <w:numId w:val="3"/>
      </w:numPr>
      <w:tabs>
        <w:tab w:val="clear" w:pos="1361"/>
      </w:tabs>
    </w:pPr>
  </w:style>
  <w:style w:type="paragraph" w:styleId="ListBullet5">
    <w:name w:val="List Bullet 5"/>
    <w:basedOn w:val="List5"/>
    <w:rsid w:val="00B564BB"/>
    <w:pPr>
      <w:numPr>
        <w:numId w:val="4"/>
      </w:numPr>
    </w:pPr>
  </w:style>
  <w:style w:type="paragraph" w:styleId="ListContinue2">
    <w:name w:val="List Continue 2"/>
    <w:basedOn w:val="List2"/>
    <w:rsid w:val="00B564BB"/>
    <w:pPr>
      <w:ind w:firstLine="0"/>
    </w:pPr>
  </w:style>
  <w:style w:type="paragraph" w:styleId="ListContinue3">
    <w:name w:val="List Continue 3"/>
    <w:basedOn w:val="List3"/>
    <w:rsid w:val="00B564BB"/>
    <w:pPr>
      <w:ind w:left="1021" w:firstLine="0"/>
    </w:pPr>
  </w:style>
  <w:style w:type="paragraph" w:styleId="ListContinue4">
    <w:name w:val="List Continue 4"/>
    <w:basedOn w:val="List4"/>
    <w:rsid w:val="00B564BB"/>
    <w:pPr>
      <w:ind w:firstLine="0"/>
    </w:pPr>
  </w:style>
  <w:style w:type="paragraph" w:styleId="ListContinue5">
    <w:name w:val="List Continue 5"/>
    <w:basedOn w:val="List5"/>
    <w:rsid w:val="00B564BB"/>
    <w:pPr>
      <w:ind w:firstLine="0"/>
    </w:pPr>
  </w:style>
  <w:style w:type="paragraph" w:styleId="ListNumber3">
    <w:name w:val="List Number 3"/>
    <w:basedOn w:val="List3"/>
    <w:rsid w:val="00B564BB"/>
    <w:pPr>
      <w:numPr>
        <w:numId w:val="5"/>
      </w:numPr>
    </w:pPr>
  </w:style>
  <w:style w:type="paragraph" w:styleId="ListNumber4">
    <w:name w:val="List Number 4"/>
    <w:basedOn w:val="List4"/>
    <w:rsid w:val="00B564BB"/>
    <w:pPr>
      <w:numPr>
        <w:numId w:val="6"/>
      </w:numPr>
    </w:pPr>
  </w:style>
  <w:style w:type="paragraph" w:styleId="ListNumber5">
    <w:name w:val="List Number 5"/>
    <w:basedOn w:val="List5"/>
    <w:rsid w:val="00B564BB"/>
    <w:pPr>
      <w:numPr>
        <w:numId w:val="7"/>
      </w:numPr>
    </w:pPr>
  </w:style>
  <w:style w:type="paragraph" w:styleId="BlockText">
    <w:name w:val="Block Text"/>
    <w:basedOn w:val="Normal"/>
    <w:rsid w:val="00B564BB"/>
    <w:pPr>
      <w:spacing w:after="120"/>
      <w:ind w:left="1440" w:right="1440"/>
    </w:pPr>
  </w:style>
  <w:style w:type="character" w:customStyle="1" w:styleId="Subscript">
    <w:name w:val="Subscript"/>
    <w:basedOn w:val="DefaultParagraphFont"/>
    <w:rsid w:val="00B564BB"/>
    <w:rPr>
      <w:sz w:val="16"/>
      <w:vertAlign w:val="subscript"/>
    </w:rPr>
  </w:style>
  <w:style w:type="character" w:customStyle="1" w:styleId="Superscript">
    <w:name w:val="Superscript"/>
    <w:basedOn w:val="DefaultParagraphFont"/>
    <w:rsid w:val="00B564BB"/>
    <w:rPr>
      <w:sz w:val="16"/>
      <w:vertAlign w:val="superscript"/>
    </w:rPr>
  </w:style>
  <w:style w:type="character" w:customStyle="1" w:styleId="Symbols">
    <w:name w:val="Symbols"/>
    <w:basedOn w:val="DefaultParagraphFont"/>
    <w:rsid w:val="00B564BB"/>
    <w:rPr>
      <w:rFonts w:ascii="Symbol" w:hAnsi="Symbol"/>
    </w:rPr>
  </w:style>
  <w:style w:type="character" w:customStyle="1" w:styleId="MenuOptions">
    <w:name w:val="Menu Options"/>
    <w:basedOn w:val="DefaultParagraphFont"/>
    <w:rsid w:val="00B564BB"/>
    <w:rPr>
      <w:rFonts w:ascii="Arial Narrow" w:hAnsi="Arial Narrow"/>
      <w:smallCaps/>
    </w:rPr>
  </w:style>
  <w:style w:type="character" w:customStyle="1" w:styleId="Buttons">
    <w:name w:val="Buttons"/>
    <w:basedOn w:val="DefaultParagraphFont"/>
    <w:rsid w:val="00B564BB"/>
    <w:rPr>
      <w:b/>
    </w:rPr>
  </w:style>
  <w:style w:type="character" w:customStyle="1" w:styleId="Underlined">
    <w:name w:val="Underlined"/>
    <w:basedOn w:val="DefaultParagraphFont"/>
    <w:rsid w:val="00B564BB"/>
    <w:rPr>
      <w:u w:val="single"/>
    </w:rPr>
  </w:style>
  <w:style w:type="paragraph" w:customStyle="1" w:styleId="TableBodyTextRight">
    <w:name w:val="Table Body Text Right"/>
    <w:basedOn w:val="TableBodyText"/>
    <w:rsid w:val="00B564BB"/>
    <w:pPr>
      <w:widowControl w:val="0"/>
      <w:autoSpaceDE w:val="0"/>
      <w:autoSpaceDN w:val="0"/>
      <w:adjustRightInd w:val="0"/>
      <w:jc w:val="right"/>
    </w:pPr>
    <w:rPr>
      <w:rFonts w:cs="Arial"/>
      <w:szCs w:val="18"/>
    </w:rPr>
  </w:style>
  <w:style w:type="paragraph" w:customStyle="1" w:styleId="CopyrightText">
    <w:name w:val="Copyright Text"/>
    <w:basedOn w:val="BodyText"/>
    <w:rsid w:val="00B564BB"/>
    <w:rPr>
      <w:sz w:val="18"/>
    </w:rPr>
  </w:style>
  <w:style w:type="paragraph" w:customStyle="1" w:styleId="BodySmallRight">
    <w:name w:val="Body Small Right"/>
    <w:basedOn w:val="BodyTextRight"/>
    <w:rsid w:val="00B564BB"/>
    <w:rPr>
      <w:sz w:val="18"/>
      <w:szCs w:val="18"/>
    </w:rPr>
  </w:style>
  <w:style w:type="paragraph" w:customStyle="1" w:styleId="MarginEdition">
    <w:name w:val="Margin Edition"/>
    <w:basedOn w:val="MarginNote"/>
    <w:rsid w:val="00B564BB"/>
    <w:pPr>
      <w:spacing w:before="0" w:after="0"/>
    </w:pPr>
    <w:rPr>
      <w:rFonts w:ascii="Times New Roman" w:hAnsi="Times New Roman"/>
      <w:color w:val="999999"/>
    </w:rPr>
  </w:style>
  <w:style w:type="paragraph" w:customStyle="1" w:styleId="Spacer">
    <w:name w:val="Spacer"/>
    <w:basedOn w:val="Normal"/>
    <w:rsid w:val="00B564BB"/>
    <w:rPr>
      <w:sz w:val="2"/>
      <w:szCs w:val="2"/>
    </w:rPr>
  </w:style>
  <w:style w:type="character" w:customStyle="1" w:styleId="Small">
    <w:name w:val="Small"/>
    <w:basedOn w:val="DefaultParagraphFont"/>
    <w:rsid w:val="00B564BB"/>
    <w:rPr>
      <w:sz w:val="16"/>
    </w:rPr>
  </w:style>
  <w:style w:type="paragraph" w:customStyle="1" w:styleId="WideTable">
    <w:name w:val="Wide Table"/>
    <w:basedOn w:val="Normal"/>
    <w:rsid w:val="00B564BB"/>
    <w:pPr>
      <w:ind w:left="-1418"/>
    </w:pPr>
    <w:rPr>
      <w:sz w:val="2"/>
      <w:szCs w:val="2"/>
    </w:rPr>
  </w:style>
  <w:style w:type="character" w:styleId="PageNumber">
    <w:name w:val="page number"/>
    <w:basedOn w:val="DefaultParagraphFont"/>
    <w:rsid w:val="00B564BB"/>
  </w:style>
  <w:style w:type="paragraph" w:styleId="Quote">
    <w:name w:val="Quote"/>
    <w:basedOn w:val="Heading1"/>
    <w:link w:val="QuoteChar"/>
    <w:qFormat/>
    <w:rsid w:val="00B564BB"/>
    <w:rPr>
      <w:b w:val="0"/>
      <w:sz w:val="72"/>
      <w:szCs w:val="72"/>
      <w:lang w:val="en-NZ"/>
    </w:rPr>
  </w:style>
  <w:style w:type="character" w:customStyle="1" w:styleId="QuoteChar">
    <w:name w:val="Quote Char"/>
    <w:basedOn w:val="DefaultParagraphFont"/>
    <w:link w:val="Quote"/>
    <w:rsid w:val="00B564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4BB"/>
    <w:pPr>
      <w:pageBreakBefore/>
    </w:pPr>
  </w:style>
  <w:style w:type="paragraph" w:customStyle="1" w:styleId="Border">
    <w:name w:val="Border"/>
    <w:basedOn w:val="Normal"/>
    <w:qFormat/>
    <w:rsid w:val="00B564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4BB"/>
    <w:rPr>
      <w:b/>
      <w:bCs/>
      <w:i/>
      <w:iCs/>
      <w:color w:val="auto"/>
    </w:rPr>
  </w:style>
  <w:style w:type="paragraph" w:styleId="IntenseQuote">
    <w:name w:val="Intense Quote"/>
    <w:basedOn w:val="Normal"/>
    <w:next w:val="Normal"/>
    <w:link w:val="IntenseQuoteChar"/>
    <w:uiPriority w:val="30"/>
    <w:qFormat/>
    <w:rsid w:val="00B564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4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4BB"/>
    <w:rPr>
      <w:smallCaps/>
      <w:color w:val="auto"/>
      <w:u w:val="single"/>
    </w:rPr>
  </w:style>
  <w:style w:type="character" w:styleId="IntenseReference">
    <w:name w:val="Intense Reference"/>
    <w:basedOn w:val="DefaultParagraphFont"/>
    <w:uiPriority w:val="32"/>
    <w:qFormat/>
    <w:rsid w:val="00B564BB"/>
    <w:rPr>
      <w:b/>
      <w:bCs/>
      <w:smallCaps/>
      <w:color w:val="auto"/>
      <w:spacing w:val="5"/>
      <w:u w:val="single"/>
    </w:rPr>
  </w:style>
  <w:style w:type="paragraph" w:customStyle="1" w:styleId="2ColumnHeading">
    <w:name w:val="2Column Heading"/>
    <w:basedOn w:val="BodyText"/>
    <w:qFormat/>
    <w:rsid w:val="00B564BB"/>
    <w:pPr>
      <w:spacing w:after="60"/>
      <w:ind w:left="-2268"/>
    </w:pPr>
    <w:rPr>
      <w:b/>
    </w:rPr>
  </w:style>
  <w:style w:type="paragraph" w:customStyle="1" w:styleId="Heading1TOC">
    <w:name w:val="Heading1 TOC"/>
    <w:basedOn w:val="Normal"/>
    <w:qFormat/>
    <w:rsid w:val="00B564BB"/>
    <w:pPr>
      <w:spacing w:before="240" w:after="120"/>
    </w:pPr>
    <w:rPr>
      <w:rFonts w:ascii="Times New Roman" w:hAnsi="Times New Roman"/>
      <w:b/>
      <w:sz w:val="32"/>
    </w:rPr>
  </w:style>
  <w:style w:type="paragraph" w:customStyle="1" w:styleId="Heading2TOC">
    <w:name w:val="Heading2 TOC"/>
    <w:basedOn w:val="Normal"/>
    <w:qFormat/>
    <w:rsid w:val="00B564BB"/>
    <w:pPr>
      <w:spacing w:before="240" w:after="60"/>
    </w:pPr>
    <w:rPr>
      <w:rFonts w:ascii="Times New Roman" w:hAnsi="Times New Roman"/>
      <w:b/>
      <w:sz w:val="28"/>
    </w:rPr>
  </w:style>
  <w:style w:type="character" w:customStyle="1" w:styleId="Underline">
    <w:name w:val="Underline"/>
    <w:basedOn w:val="DefaultParagraphFont"/>
    <w:qFormat/>
    <w:rsid w:val="00B564BB"/>
    <w:rPr>
      <w:u w:val="single"/>
    </w:rPr>
  </w:style>
  <w:style w:type="character" w:customStyle="1" w:styleId="BoldandItalics">
    <w:name w:val="Bold and Italics"/>
    <w:qFormat/>
    <w:rsid w:val="00B564BB"/>
    <w:rPr>
      <w:b/>
      <w:i/>
      <w:u w:val="none"/>
    </w:rPr>
  </w:style>
  <w:style w:type="paragraph" w:styleId="BalloonText">
    <w:name w:val="Balloon Text"/>
    <w:basedOn w:val="Normal"/>
    <w:link w:val="BalloonTextChar"/>
    <w:rsid w:val="00B564BB"/>
    <w:rPr>
      <w:rFonts w:ascii="Tahoma" w:hAnsi="Tahoma" w:cs="Tahoma"/>
      <w:sz w:val="16"/>
      <w:szCs w:val="16"/>
    </w:rPr>
  </w:style>
  <w:style w:type="character" w:customStyle="1" w:styleId="BalloonTextChar">
    <w:name w:val="Balloon Text Char"/>
    <w:basedOn w:val="DefaultParagraphFont"/>
    <w:link w:val="BalloonText"/>
    <w:rsid w:val="00B564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4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64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4BB"/>
    <w:rPr>
      <w:b/>
      <w:color w:val="660033"/>
      <w:spacing w:val="0"/>
    </w:rPr>
  </w:style>
  <w:style w:type="paragraph" w:customStyle="1" w:styleId="Nameditemlist">
    <w:name w:val="Named item list"/>
    <w:basedOn w:val="BodyText"/>
    <w:qFormat/>
    <w:rsid w:val="00B564BB"/>
    <w:pPr>
      <w:tabs>
        <w:tab w:val="left" w:pos="2835"/>
      </w:tabs>
      <w:ind w:left="2835" w:hanging="2835"/>
    </w:pPr>
  </w:style>
  <w:style w:type="paragraph" w:customStyle="1" w:styleId="BodyTextnopadding">
    <w:name w:val="Body Text no padding"/>
    <w:basedOn w:val="BodyText"/>
    <w:qFormat/>
    <w:rsid w:val="00B564BB"/>
    <w:pPr>
      <w:spacing w:before="0" w:after="0"/>
    </w:pPr>
  </w:style>
  <w:style w:type="paragraph" w:customStyle="1" w:styleId="BodyTextBold">
    <w:name w:val="Body Text Bold"/>
    <w:basedOn w:val="BodyText"/>
    <w:qFormat/>
    <w:rsid w:val="00B564BB"/>
    <w:rPr>
      <w:b/>
    </w:rPr>
  </w:style>
  <w:style w:type="character" w:styleId="Hyperlink">
    <w:name w:val="Hyperlink"/>
    <w:basedOn w:val="DefaultParagraphFont"/>
    <w:uiPriority w:val="99"/>
    <w:unhideWhenUsed/>
    <w:rsid w:val="001F15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8162</Characters>
  <Application>Microsoft Office Word</Application>
  <DocSecurity>0</DocSecurity>
  <Lines>255</Lines>
  <Paragraphs>154</Paragraphs>
  <ScaleCrop>false</ScaleCrop>
  <Company>Author-it Software Corporation Ltd.</Company>
  <LinksUpToDate>false</LinksUpToDate>
  <CharactersWithSpaces>9273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AHCMOM401 Conduct major repair and overhaul of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2025-03-01T10:20:00Z</dcterms:created>
  <dcterms:modified xsi:type="dcterms:W3CDTF">2025-03-01T10:20:00Z</dcterms:modified>
</cp:coreProperties>
</file>