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F6608" w:rsidP="00EF660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AHCMOM304 Operate machinery and equipment</w:t>
      </w:r>
      <w:r>
        <w:fldChar w:fldCharType="end"/>
      </w:r>
    </w:p>
    <w:p w:rsidR="00EF6608" w:rsidP="00EF6608">
      <w:pPr>
        <w:pStyle w:val="Version"/>
        <w:sectPr w:rsidSect="00880EA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880EAB" w:rsidP="00880EAB">
      <w:pPr>
        <w:pStyle w:val="SuperHeading"/>
      </w:pPr>
      <w:r w:rsidRPr="00880EAB">
        <w:t>AHCMOM304 Operate machinery and equipment</w:t>
      </w:r>
    </w:p>
    <w:p w:rsidR="00000000" w:rsidRPr="00880EAB" w:rsidP="00880EAB">
      <w:pPr>
        <w:pStyle w:val="Heading1"/>
      </w:pPr>
      <w:bookmarkStart w:id="1" w:name="O_991078"/>
      <w:bookmarkEnd w:id="1"/>
      <w:r w:rsidRPr="00880EAB">
        <w:t>Modification History</w:t>
      </w:r>
    </w:p>
    <w:tbl>
      <w:tblPr>
        <w:tblW w:w="962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0"/>
        <w:gridCol w:w="7018"/>
      </w:tblGrid>
      <w:tr w:rsidTr="00880EAB">
        <w:tblPrEx>
          <w:tblW w:w="962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0EAB" w:rsidP="00880EAB">
            <w:pPr>
              <w:pStyle w:val="BodyText"/>
            </w:pPr>
            <w:r w:rsidRPr="00880EAB">
              <w:rPr>
                <w:rStyle w:val="SpecialBold"/>
              </w:rPr>
              <w:t>Release</w:t>
            </w:r>
          </w:p>
        </w:tc>
        <w:tc>
          <w:tcPr>
            <w:tcW w:w="7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EAB">
            <w:pPr>
              <w:pStyle w:val="BodyText"/>
              <w:rPr>
                <w:lang w:val="en-NZ"/>
              </w:rPr>
            </w:pPr>
            <w:r w:rsidRPr="00880EAB">
              <w:rPr>
                <w:rStyle w:val="SpecialBold"/>
              </w:rPr>
              <w:t>Comments</w:t>
            </w:r>
          </w:p>
        </w:tc>
      </w:tr>
      <w:tr w:rsidTr="00880EAB">
        <w:tblPrEx>
          <w:tblW w:w="962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EAB">
            <w:pPr>
              <w:pStyle w:val="BodyText"/>
              <w:rPr>
                <w:lang w:val="en-NZ"/>
              </w:rPr>
            </w:pPr>
            <w:r w:rsidRPr="00880EAB">
              <w:t>Release 2</w:t>
            </w:r>
          </w:p>
        </w:tc>
        <w:tc>
          <w:tcPr>
            <w:tcW w:w="7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EAB">
            <w:pPr>
              <w:pStyle w:val="BodyText"/>
              <w:rPr>
                <w:lang w:val="en-NZ"/>
              </w:rPr>
            </w:pPr>
            <w:r w:rsidRPr="00880EAB">
              <w:t>This version released with AHC Agriculture, Horticulture and Conservation and Land Management Training Package Version 3.0.</w:t>
            </w:r>
          </w:p>
        </w:tc>
      </w:tr>
      <w:tr w:rsidTr="00880EAB">
        <w:tblPrEx>
          <w:tblW w:w="962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EAB">
            <w:pPr>
              <w:pStyle w:val="BodyText"/>
              <w:rPr>
                <w:lang w:val="en-NZ"/>
              </w:rPr>
            </w:pPr>
            <w:r w:rsidRPr="00880EAB">
              <w:t>Release 1</w:t>
            </w:r>
          </w:p>
        </w:tc>
        <w:tc>
          <w:tcPr>
            <w:tcW w:w="7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0EAB" w:rsidP="00880EAB">
            <w:pPr>
              <w:pStyle w:val="BodyText"/>
            </w:pPr>
            <w:r w:rsidRPr="00880EAB">
              <w:t>This version released with AHC Agriculture, Horticulture and Conservatio</w:t>
            </w:r>
            <w:r w:rsidRPr="00880EAB">
              <w:t>n and Land Management Training Package Version 1.0.</w:t>
            </w:r>
          </w:p>
        </w:tc>
      </w:tr>
    </w:tbl>
    <w:p w:rsidR="00000000" w:rsidRPr="00880EAB" w:rsidP="00880EAB">
      <w:pPr>
        <w:pStyle w:val="BodyText"/>
      </w:pPr>
    </w:p>
    <w:p w:rsidR="00000000" w:rsidRPr="00880EAB" w:rsidP="00880EAB">
      <w:pPr>
        <w:pStyle w:val="AllowPageBreak"/>
      </w:pPr>
    </w:p>
    <w:p w:rsidR="00000000" w:rsidRPr="00880EAB" w:rsidP="00880EAB">
      <w:pPr>
        <w:pStyle w:val="Heading1"/>
      </w:pPr>
      <w:bookmarkStart w:id="2" w:name="O_991077"/>
      <w:bookmarkEnd w:id="2"/>
      <w:r w:rsidRPr="00880EAB">
        <w:t>Application</w:t>
      </w:r>
    </w:p>
    <w:p w:rsidR="00000000" w:rsidRPr="00880EAB" w:rsidP="00EF6608">
      <w:pPr>
        <w:pStyle w:val="BodyText"/>
      </w:pPr>
      <w:r w:rsidRPr="00880EAB">
        <w:t>This unit of competency describes the skills and knowledge required to prepare and operate machinery and equipment in a safe and controlled manner that is used principally i</w:t>
      </w:r>
      <w:r w:rsidRPr="00880EAB">
        <w:t xml:space="preserve">n agriculture, horticulture, and conservation and land management work. </w:t>
      </w:r>
    </w:p>
    <w:p w:rsidR="00000000" w:rsidRPr="00880EAB" w:rsidP="00EF6608">
      <w:pPr>
        <w:pStyle w:val="BodyText"/>
      </w:pPr>
      <w:r w:rsidRPr="00880EAB">
        <w:t>This unit does not apply to chainsaws, tractors, vehicles or earth moving equipment.</w:t>
      </w:r>
    </w:p>
    <w:p w:rsidR="00000000" w:rsidRPr="00880EAB" w:rsidP="00EF6608">
      <w:pPr>
        <w:pStyle w:val="BodyText"/>
      </w:pPr>
      <w:r w:rsidRPr="00880EAB">
        <w:t>The unit applies to individuals who operate machinery and equipment under broad direction, and tak</w:t>
      </w:r>
      <w:r w:rsidRPr="00880EAB">
        <w:t>e responsibility for their own work.</w:t>
      </w:r>
    </w:p>
    <w:p w:rsidR="00000000" w:rsidRPr="00880EAB" w:rsidP="00EF6608">
      <w:pPr>
        <w:pStyle w:val="BodyText"/>
      </w:pPr>
      <w:r w:rsidRPr="00880EAB">
        <w:t>No occupational licensing, legislative or certification requirements apply to this unit at the time of publication.</w:t>
      </w:r>
    </w:p>
    <w:p w:rsidR="00000000" w:rsidRPr="00880EAB" w:rsidP="00880EAB">
      <w:pPr>
        <w:pStyle w:val="Heading1"/>
      </w:pPr>
      <w:bookmarkStart w:id="3" w:name="O_991076"/>
      <w:bookmarkEnd w:id="3"/>
      <w:r w:rsidRPr="00880EAB">
        <w:t>Pre-requisite Unit</w:t>
      </w:r>
    </w:p>
    <w:p w:rsidR="00000000" w:rsidRPr="00880EAB" w:rsidP="00EF6608">
      <w:pPr>
        <w:pStyle w:val="BodyText"/>
      </w:pPr>
      <w:r w:rsidRPr="00880EAB">
        <w:t>Nil</w:t>
      </w:r>
    </w:p>
    <w:p w:rsidR="00000000" w:rsidRPr="00880EAB" w:rsidP="00880EAB">
      <w:pPr>
        <w:pStyle w:val="Heading1"/>
      </w:pPr>
      <w:bookmarkStart w:id="4" w:name="O_991075"/>
      <w:bookmarkEnd w:id="4"/>
      <w:r w:rsidRPr="00880EAB">
        <w:t>Unit Sector</w:t>
      </w:r>
    </w:p>
    <w:p w:rsidR="00000000" w:rsidRPr="00880EAB" w:rsidP="00EF6608">
      <w:pPr>
        <w:pStyle w:val="BodyText"/>
      </w:pPr>
      <w:r w:rsidRPr="00880EAB">
        <w:t>Machinery operation and maintenance (MOM)</w:t>
      </w:r>
    </w:p>
    <w:p w:rsidR="00000000" w:rsidRPr="00880EAB" w:rsidP="00880EAB">
      <w:pPr>
        <w:pStyle w:val="Heading1"/>
      </w:pPr>
      <w:bookmarkStart w:id="5" w:name="O_991074"/>
      <w:bookmarkEnd w:id="5"/>
      <w:r w:rsidRPr="00880EAB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19"/>
        <w:gridCol w:w="7001"/>
      </w:tblGrid>
      <w:tr w:rsidTr="00EF660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0EAB" w:rsidP="00880EAB">
            <w:pPr>
              <w:pStyle w:val="BodyText"/>
            </w:pPr>
            <w:r w:rsidRPr="00880EAB">
              <w:rPr>
                <w:rStyle w:val="SpecialBold"/>
              </w:rPr>
              <w:t>Elements</w:t>
            </w:r>
          </w:p>
        </w:tc>
        <w:tc>
          <w:tcPr>
            <w:tcW w:w="700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EAB">
            <w:pPr>
              <w:pStyle w:val="BodyText"/>
              <w:rPr>
                <w:lang w:val="en-NZ"/>
              </w:rPr>
            </w:pPr>
            <w:r w:rsidRPr="00880EAB">
              <w:rPr>
                <w:rStyle w:val="SpecialBold"/>
              </w:rPr>
              <w:t>Performance Criteria</w:t>
            </w:r>
          </w:p>
        </w:tc>
      </w:tr>
      <w:tr w:rsidTr="00EF660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0EAB" w:rsidP="00880EAB">
            <w:pPr>
              <w:pStyle w:val="BodyText"/>
            </w:pPr>
            <w:r w:rsidRPr="00880EAB">
              <w:rPr>
                <w:rStyle w:val="Emphasis"/>
              </w:rPr>
              <w:t>Elements describe the essential outcomes.</w:t>
            </w:r>
          </w:p>
        </w:tc>
        <w:tc>
          <w:tcPr>
            <w:tcW w:w="700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EAB">
            <w:pPr>
              <w:pStyle w:val="BodyText"/>
              <w:rPr>
                <w:lang w:val="en-NZ"/>
              </w:rPr>
            </w:pPr>
            <w:r w:rsidRPr="00880EAB">
              <w:rPr>
                <w:rStyle w:val="Emphasis"/>
              </w:rPr>
              <w:t>Performance criteria describe the performance needed to demonstrate achievement of the ele</w:t>
            </w:r>
            <w:r w:rsidRPr="00880EAB">
              <w:rPr>
                <w:rStyle w:val="Emphasis"/>
              </w:rPr>
              <w:t>ment.</w:t>
            </w:r>
          </w:p>
        </w:tc>
      </w:tr>
      <w:tr w:rsidTr="00EF660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EAB">
            <w:pPr>
              <w:pStyle w:val="BodyText"/>
              <w:rPr>
                <w:lang w:val="en-NZ"/>
              </w:rPr>
            </w:pPr>
            <w:r w:rsidRPr="00880EAB">
              <w:t>1. Prepare machinery and equipment for use</w:t>
            </w:r>
          </w:p>
        </w:tc>
        <w:tc>
          <w:tcPr>
            <w:tcW w:w="7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0EAB" w:rsidP="00880EAB">
            <w:pPr>
              <w:pStyle w:val="BodyText"/>
            </w:pPr>
            <w:r w:rsidRPr="00880EAB">
              <w:t>1.1 Confirm activity to be undertaken, including identifying potential hazards and risks and implementing safe working practices to manage risks</w:t>
            </w:r>
          </w:p>
          <w:p w:rsidR="00000000" w:rsidRPr="00880EAB" w:rsidP="00880EAB">
            <w:pPr>
              <w:pStyle w:val="BodyText"/>
            </w:pPr>
            <w:r w:rsidRPr="00880EAB">
              <w:t>1.2 Source and interpret relevant machinery and equipment operation and maintenance manual and manufacturer instructions</w:t>
            </w:r>
          </w:p>
          <w:p w:rsidR="00000000" w:rsidRPr="00880EAB" w:rsidP="00880EAB">
            <w:pPr>
              <w:pStyle w:val="BodyText"/>
            </w:pPr>
            <w:r w:rsidRPr="00880EAB">
              <w:t>1.3 Assess the work site and confirm the suitability of the machinery and equipment for the task</w:t>
            </w:r>
          </w:p>
          <w:p w:rsidR="00000000" w:rsidRPr="00880EAB" w:rsidP="00880EAB">
            <w:pPr>
              <w:pStyle w:val="BodyText"/>
            </w:pPr>
            <w:r w:rsidRPr="00880EAB">
              <w:t>1.4 Select and maintain personnel prot</w:t>
            </w:r>
            <w:r w:rsidRPr="00880EAB">
              <w:t>ective equipment applicable to the machinery and equipment to be operated and the task to be undertaken</w:t>
            </w:r>
          </w:p>
          <w:p w:rsidR="00000000" w:rsidRPr="00880EAB" w:rsidP="00880EAB">
            <w:pPr>
              <w:pStyle w:val="BodyText"/>
            </w:pPr>
            <w:r w:rsidRPr="00880EAB">
              <w:t xml:space="preserve">1.5 Fit and use personal protective equipment according to workplace procedures and job requirements </w:t>
            </w:r>
          </w:p>
          <w:p w:rsidR="00000000" w:rsidRPr="00880EAB" w:rsidP="00880EAB">
            <w:pPr>
              <w:pStyle w:val="BodyText"/>
            </w:pPr>
            <w:r w:rsidRPr="00880EAB">
              <w:t>1.6 Conduct routine pre-operational checks as desc</w:t>
            </w:r>
            <w:r w:rsidRPr="00880EAB">
              <w:t>ribed in operation and maintenance manual</w:t>
            </w:r>
          </w:p>
          <w:p w:rsidR="00000000" w:rsidRPr="00880EAB" w:rsidP="00880EAB">
            <w:pPr>
              <w:pStyle w:val="BodyText"/>
            </w:pPr>
            <w:r w:rsidRPr="00880EAB">
              <w:t>1.7 Replace and report damaged or worn components in line with workplace reporting requirements</w:t>
            </w:r>
          </w:p>
          <w:p w:rsidR="00000000" w:rsidP="00880EAB">
            <w:pPr>
              <w:pStyle w:val="BodyText"/>
              <w:rPr>
                <w:lang w:val="en-NZ"/>
              </w:rPr>
            </w:pPr>
            <w:r w:rsidRPr="00880EAB">
              <w:t>1.8 Attach ancillary equipment and check for correct operation</w:t>
            </w:r>
          </w:p>
        </w:tc>
      </w:tr>
      <w:tr w:rsidTr="00EF660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EAB">
            <w:pPr>
              <w:pStyle w:val="BodyText"/>
              <w:rPr>
                <w:lang w:val="en-NZ"/>
              </w:rPr>
            </w:pPr>
            <w:r w:rsidRPr="00880EAB">
              <w:t>2. Operate machinery and equipment</w:t>
            </w:r>
          </w:p>
        </w:tc>
        <w:tc>
          <w:tcPr>
            <w:tcW w:w="7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0EAB" w:rsidP="00880EAB">
            <w:pPr>
              <w:pStyle w:val="BodyText"/>
            </w:pPr>
            <w:r w:rsidRPr="00880EAB">
              <w:t>2.1 Operate machine</w:t>
            </w:r>
            <w:r w:rsidRPr="00880EAB">
              <w:t>ry according to task requirements, conditions, operation and maintenance manual and manufacturer specifications</w:t>
            </w:r>
          </w:p>
          <w:p w:rsidR="00000000" w:rsidRPr="00880EAB" w:rsidP="00880EAB">
            <w:pPr>
              <w:pStyle w:val="BodyText"/>
            </w:pPr>
            <w:r w:rsidRPr="00880EAB">
              <w:t>2.2 Monitor machinery performance and efficiency and make adjustments</w:t>
            </w:r>
          </w:p>
          <w:p w:rsidR="00000000" w:rsidP="00880EAB">
            <w:pPr>
              <w:pStyle w:val="BodyText"/>
              <w:rPr>
                <w:lang w:val="en-NZ"/>
              </w:rPr>
            </w:pPr>
            <w:r w:rsidRPr="00880EAB">
              <w:t>2.3 Continually monitor hazards and risks, and ensure safety of self, othe</w:t>
            </w:r>
            <w:r w:rsidRPr="00880EAB">
              <w:t>r personnel, plant and equipment</w:t>
            </w:r>
          </w:p>
        </w:tc>
      </w:tr>
      <w:tr w:rsidTr="00EF660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50"/>
        </w:trPr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EAB">
            <w:pPr>
              <w:pStyle w:val="BodyText"/>
              <w:rPr>
                <w:lang w:val="en-NZ"/>
              </w:rPr>
            </w:pPr>
            <w:r w:rsidRPr="00880EAB">
              <w:t>3. Complete machinery and equipment operation</w:t>
            </w:r>
          </w:p>
        </w:tc>
        <w:tc>
          <w:tcPr>
            <w:tcW w:w="7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0EAB" w:rsidP="00880EAB">
            <w:pPr>
              <w:pStyle w:val="BodyText"/>
            </w:pPr>
            <w:r w:rsidRPr="00880EAB">
              <w:t>3.1 Conduct shut down of machinery according to workplace procedures</w:t>
            </w:r>
          </w:p>
          <w:p w:rsidR="00000000" w:rsidRPr="00880EAB" w:rsidP="00880EAB">
            <w:pPr>
              <w:pStyle w:val="BodyText"/>
            </w:pPr>
            <w:r w:rsidRPr="00880EAB">
              <w:t>3.2 Perform routine operational servicing and minor maintenance according to operation and maintenance manu</w:t>
            </w:r>
            <w:r w:rsidRPr="00880EAB">
              <w:t>al</w:t>
            </w:r>
          </w:p>
          <w:p w:rsidR="00000000" w:rsidRPr="00880EAB" w:rsidP="00880EAB">
            <w:pPr>
              <w:pStyle w:val="BodyText"/>
            </w:pPr>
            <w:r w:rsidRPr="00880EAB">
              <w:t>3.3 Identify and report malfunctions, faults, irregular performance or damage according to workplace procedures</w:t>
            </w:r>
          </w:p>
          <w:p w:rsidR="00000000" w:rsidRPr="00880EAB" w:rsidP="00880EAB">
            <w:pPr>
              <w:pStyle w:val="BodyText"/>
            </w:pPr>
            <w:r w:rsidRPr="00880EAB">
              <w:t>3.4 Clean, secure and store machinery and equipment according to workplace procedures</w:t>
            </w:r>
          </w:p>
          <w:p w:rsidR="00000000" w:rsidRPr="00880EAB" w:rsidP="00880EAB">
            <w:pPr>
              <w:pStyle w:val="BodyText"/>
            </w:pPr>
            <w:r w:rsidRPr="00880EAB">
              <w:t>3.5 Maintain machinery and equipment use records in req</w:t>
            </w:r>
            <w:r w:rsidRPr="00880EAB">
              <w:t>uired format</w:t>
            </w:r>
          </w:p>
        </w:tc>
      </w:tr>
    </w:tbl>
    <w:p w:rsidR="00000000" w:rsidRPr="00880EAB" w:rsidP="00880EAB">
      <w:pPr>
        <w:pStyle w:val="List"/>
      </w:pPr>
    </w:p>
    <w:p w:rsidR="00000000" w:rsidRPr="00880EAB" w:rsidP="00880EAB">
      <w:pPr>
        <w:pStyle w:val="AllowPageBreak"/>
      </w:pPr>
    </w:p>
    <w:p w:rsidR="00000000" w:rsidRPr="00880EAB" w:rsidP="00880EAB">
      <w:pPr>
        <w:pStyle w:val="Heading1"/>
      </w:pPr>
      <w:bookmarkStart w:id="6" w:name="O_991073"/>
      <w:bookmarkEnd w:id="6"/>
      <w:r w:rsidRPr="00880EAB">
        <w:t>Foundation Skills</w:t>
      </w:r>
    </w:p>
    <w:p w:rsidR="00000000" w:rsidRPr="00EF6608" w:rsidP="00EF6608">
      <w:pPr>
        <w:pStyle w:val="BodyText"/>
        <w:rPr>
          <w:i/>
        </w:rPr>
      </w:pPr>
      <w:r w:rsidRPr="00EF6608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92"/>
        <w:gridCol w:w="7028"/>
      </w:tblGrid>
      <w:tr w:rsidTr="00880EA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0EAB" w:rsidP="00880EAB">
            <w:pPr>
              <w:pStyle w:val="BodyText"/>
            </w:pPr>
            <w:r w:rsidRPr="00880EAB">
              <w:rPr>
                <w:rStyle w:val="SpecialBold"/>
              </w:rPr>
              <w:t>Skill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EAB">
            <w:pPr>
              <w:pStyle w:val="BodyText"/>
              <w:rPr>
                <w:lang w:val="en-NZ"/>
              </w:rPr>
            </w:pPr>
            <w:r w:rsidRPr="00880EAB">
              <w:rPr>
                <w:rStyle w:val="SpecialBold"/>
              </w:rPr>
              <w:t>Description</w:t>
            </w:r>
          </w:p>
        </w:tc>
      </w:tr>
      <w:tr w:rsidTr="00880EA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EAB">
            <w:pPr>
              <w:pStyle w:val="BodyText"/>
              <w:rPr>
                <w:lang w:val="en-NZ"/>
              </w:rPr>
            </w:pPr>
            <w:r w:rsidRPr="00880EAB">
              <w:t>Reading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EAB">
            <w:pPr>
              <w:pStyle w:val="ListBullet"/>
              <w:rPr>
                <w:lang w:val="en-NZ"/>
              </w:rPr>
            </w:pPr>
            <w:r w:rsidRPr="00880EAB">
              <w:t>Interpret textual information from a range of sources to identify relevant and key information about workplace operations</w:t>
            </w:r>
          </w:p>
        </w:tc>
      </w:tr>
      <w:tr w:rsidTr="00880EA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EAB">
            <w:pPr>
              <w:pStyle w:val="BodyText"/>
              <w:rPr>
                <w:lang w:val="en-NZ"/>
              </w:rPr>
            </w:pPr>
            <w:r w:rsidRPr="00880EAB">
              <w:t>Writing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EAB">
            <w:pPr>
              <w:pStyle w:val="ListBullet"/>
              <w:rPr>
                <w:lang w:val="en-NZ"/>
              </w:rPr>
            </w:pPr>
            <w:r w:rsidRPr="00880EAB">
              <w:t>Document machinery and equipment use</w:t>
            </w:r>
          </w:p>
        </w:tc>
      </w:tr>
      <w:tr w:rsidTr="00880EA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EAB">
            <w:pPr>
              <w:pStyle w:val="BodyText"/>
              <w:rPr>
                <w:lang w:val="en-NZ"/>
              </w:rPr>
            </w:pPr>
            <w:r w:rsidRPr="00880EAB">
              <w:t>Oral communication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EAB">
            <w:pPr>
              <w:pStyle w:val="ListBullet"/>
              <w:rPr>
                <w:lang w:val="en-NZ"/>
              </w:rPr>
            </w:pPr>
            <w:r w:rsidRPr="00880EAB">
              <w:t>Use clear language to report malfunctions, faults, irregular performance or damage</w:t>
            </w:r>
          </w:p>
        </w:tc>
      </w:tr>
      <w:tr w:rsidTr="00880EA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EAB">
            <w:pPr>
              <w:pStyle w:val="BodyText"/>
              <w:rPr>
                <w:lang w:val="en-NZ"/>
              </w:rPr>
            </w:pPr>
            <w:r w:rsidRPr="00880EAB">
              <w:t>Numeracy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EAB">
            <w:pPr>
              <w:pStyle w:val="ListBullet"/>
              <w:rPr>
                <w:lang w:val="en-NZ"/>
              </w:rPr>
            </w:pPr>
            <w:r w:rsidRPr="00880EAB">
              <w:t>Calculate quantities of machinery fluids including oil and fuel</w:t>
            </w:r>
          </w:p>
        </w:tc>
      </w:tr>
      <w:tr w:rsidTr="00880EA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EAB">
            <w:pPr>
              <w:pStyle w:val="BodyText"/>
              <w:rPr>
                <w:lang w:val="en-NZ"/>
              </w:rPr>
            </w:pPr>
            <w:r w:rsidRPr="00880EAB">
              <w:t>Navigate the world of work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0EAB" w:rsidP="00880EAB">
            <w:pPr>
              <w:pStyle w:val="ListBullet"/>
            </w:pPr>
            <w:r w:rsidRPr="00880EAB">
              <w:t>Recognise and follow workplace requirements, including safety require</w:t>
            </w:r>
            <w:r w:rsidRPr="00880EAB">
              <w:t>ments, associated with own role and area of responsibility</w:t>
            </w:r>
          </w:p>
        </w:tc>
      </w:tr>
    </w:tbl>
    <w:p w:rsidR="00000000" w:rsidRPr="00880EAB" w:rsidP="00880EAB">
      <w:pPr>
        <w:pStyle w:val="BodyText"/>
      </w:pPr>
    </w:p>
    <w:p w:rsidR="00000000" w:rsidRPr="00880EAB" w:rsidP="00880EAB">
      <w:pPr>
        <w:pStyle w:val="AllowPageBreak"/>
      </w:pPr>
    </w:p>
    <w:p w:rsidR="00000000" w:rsidRPr="00880EAB" w:rsidP="00880EAB">
      <w:pPr>
        <w:pStyle w:val="Heading1"/>
      </w:pPr>
      <w:bookmarkStart w:id="7" w:name="O_991072"/>
      <w:bookmarkEnd w:id="7"/>
      <w:r w:rsidRPr="00880EAB">
        <w:t>Range of Conditions</w:t>
      </w:r>
    </w:p>
    <w:p w:rsidR="00000000" w:rsidRPr="00EF6608" w:rsidP="00EF6608">
      <w:pPr>
        <w:pStyle w:val="BodyText"/>
        <w:rPr>
          <w:i/>
        </w:rPr>
      </w:pPr>
      <w:r w:rsidRPr="00EF6608">
        <w:rPr>
          <w:rStyle w:val="Emphasis"/>
        </w:rPr>
        <w:t xml:space="preserve">This section specifies different work environments and conditions that may affect performance. Essential operating conditions that may be present (depending </w:t>
      </w:r>
      <w:r w:rsidRPr="00EF6608">
        <w:rPr>
          <w:rStyle w:val="Emphasis"/>
        </w:rPr>
        <w:t>on the work situation, needs of the candidate, accessibility of the item, and local industry and regional contexts) are included.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92"/>
        <w:gridCol w:w="7028"/>
      </w:tblGrid>
      <w:tr w:rsidTr="00880EA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EAB">
            <w:pPr>
              <w:pStyle w:val="BodyText"/>
              <w:rPr>
                <w:lang w:val="en-NZ"/>
              </w:rPr>
            </w:pPr>
            <w:r w:rsidRPr="00880EAB">
              <w:t>Machinery and equipment must include at least one of the following: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0EAB" w:rsidP="00880EAB">
            <w:pPr>
              <w:pStyle w:val="ListBullet"/>
            </w:pPr>
            <w:r w:rsidRPr="00880EAB">
              <w:t>hydraulic equipment</w:t>
            </w:r>
          </w:p>
          <w:p w:rsidR="00000000" w:rsidRPr="00880EAB" w:rsidP="00880EAB">
            <w:pPr>
              <w:pStyle w:val="ListBullet"/>
            </w:pPr>
            <w:r w:rsidRPr="00880EAB">
              <w:t>stationary engines</w:t>
            </w:r>
          </w:p>
          <w:p w:rsidR="00000000" w:rsidRPr="00880EAB" w:rsidP="00880EAB">
            <w:pPr>
              <w:pStyle w:val="ListBullet"/>
            </w:pPr>
            <w:r w:rsidRPr="00880EAB">
              <w:t>spraying equipment</w:t>
            </w:r>
          </w:p>
          <w:p w:rsidR="00000000" w:rsidRPr="00880EAB" w:rsidP="00880EAB">
            <w:pPr>
              <w:pStyle w:val="ListBullet"/>
            </w:pPr>
            <w:r w:rsidRPr="00880EAB">
              <w:t>mulching and chipping equipment</w:t>
            </w:r>
          </w:p>
          <w:p w:rsidR="00000000" w:rsidRPr="00880EAB" w:rsidP="00880EAB">
            <w:pPr>
              <w:pStyle w:val="ListBullet"/>
            </w:pPr>
            <w:r w:rsidRPr="00880EAB">
              <w:t>powered trailers</w:t>
            </w:r>
          </w:p>
          <w:p w:rsidR="00000000" w:rsidP="00880EAB">
            <w:pPr>
              <w:pStyle w:val="ListBullet"/>
              <w:rPr>
                <w:lang w:val="en-NZ"/>
              </w:rPr>
            </w:pPr>
            <w:r w:rsidRPr="00880EAB">
              <w:t>three point linkage equipment.</w:t>
            </w:r>
          </w:p>
        </w:tc>
      </w:tr>
      <w:tr w:rsidTr="00880EA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EAB">
            <w:pPr>
              <w:pStyle w:val="BodyText"/>
              <w:rPr>
                <w:lang w:val="en-NZ"/>
              </w:rPr>
            </w:pPr>
            <w:r w:rsidRPr="00880EAB">
              <w:t>Pre operational checks must include: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0EAB" w:rsidP="00880EAB">
            <w:pPr>
              <w:pStyle w:val="ListBullet"/>
            </w:pPr>
            <w:r w:rsidRPr="00880EAB">
              <w:t>machinery and equipment damage and serviceability</w:t>
            </w:r>
          </w:p>
          <w:p w:rsidR="00000000" w:rsidRPr="00880EAB" w:rsidP="00880EAB">
            <w:pPr>
              <w:pStyle w:val="ListBullet"/>
            </w:pPr>
            <w:r w:rsidRPr="00880EAB">
              <w:t>engine oil</w:t>
            </w:r>
          </w:p>
          <w:p w:rsidR="00000000" w:rsidRPr="00880EAB" w:rsidP="00880EAB">
            <w:pPr>
              <w:pStyle w:val="ListBullet"/>
            </w:pPr>
            <w:r w:rsidRPr="00880EAB">
              <w:t>fuel</w:t>
            </w:r>
          </w:p>
          <w:p w:rsidR="00000000" w:rsidRPr="00880EAB" w:rsidP="00880EAB">
            <w:pPr>
              <w:pStyle w:val="ListBullet"/>
            </w:pPr>
            <w:r w:rsidRPr="00880EAB">
              <w:t>machinery and equipment controls</w:t>
            </w:r>
          </w:p>
          <w:p w:rsidR="00000000" w:rsidRPr="00880EAB" w:rsidP="00880EAB">
            <w:pPr>
              <w:pStyle w:val="ListBullet"/>
            </w:pPr>
            <w:r w:rsidRPr="00880EAB">
              <w:t>reporting and tagging defects.</w:t>
            </w:r>
          </w:p>
        </w:tc>
      </w:tr>
    </w:tbl>
    <w:p w:rsidR="00000000" w:rsidRPr="00880EAB" w:rsidP="00880EAB">
      <w:pPr>
        <w:pStyle w:val="BodyText"/>
      </w:pPr>
    </w:p>
    <w:p w:rsidR="00000000" w:rsidRPr="00880EAB" w:rsidP="00880EAB">
      <w:pPr>
        <w:pStyle w:val="AllowPageBreak"/>
      </w:pPr>
    </w:p>
    <w:p w:rsidR="00000000" w:rsidRPr="00880EAB" w:rsidP="00880EAB">
      <w:pPr>
        <w:pStyle w:val="Heading1"/>
      </w:pPr>
      <w:bookmarkStart w:id="8" w:name="O_991071"/>
      <w:bookmarkEnd w:id="8"/>
      <w:r w:rsidRPr="00880EAB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18"/>
        <w:gridCol w:w="2118"/>
        <w:gridCol w:w="2407"/>
        <w:gridCol w:w="3177"/>
      </w:tblGrid>
      <w:tr w:rsidTr="00880EA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0EAB" w:rsidP="00880EAB">
            <w:pPr>
              <w:pStyle w:val="BodyText"/>
            </w:pPr>
            <w:r w:rsidRPr="00880EAB">
              <w:rPr>
                <w:rStyle w:val="SpecialBold"/>
              </w:rPr>
              <w:t>Code and title current version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0EAB" w:rsidP="00880EAB">
            <w:pPr>
              <w:pStyle w:val="BodyText"/>
            </w:pPr>
            <w:r w:rsidRPr="00880EAB">
              <w:rPr>
                <w:rStyle w:val="SpecialBold"/>
              </w:rPr>
              <w:t>Code and title previous version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0EAB" w:rsidP="00880EAB">
            <w:pPr>
              <w:pStyle w:val="BodyText"/>
            </w:pPr>
            <w:r w:rsidRPr="00880EAB">
              <w:rPr>
                <w:rStyle w:val="SpecialBold"/>
              </w:rPr>
              <w:t>Comments</w:t>
            </w:r>
          </w:p>
        </w:tc>
        <w:tc>
          <w:tcPr>
            <w:tcW w:w="3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EAB">
            <w:pPr>
              <w:pStyle w:val="BodyText"/>
              <w:rPr>
                <w:lang w:val="en-NZ"/>
              </w:rPr>
            </w:pPr>
            <w:r w:rsidRPr="00880EAB">
              <w:rPr>
                <w:rStyle w:val="SpecialBold"/>
              </w:rPr>
              <w:t>Equivalence status</w:t>
            </w:r>
          </w:p>
        </w:tc>
      </w:tr>
      <w:tr w:rsidTr="00880EA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EAB">
            <w:pPr>
              <w:pStyle w:val="BodyText"/>
              <w:rPr>
                <w:lang w:val="en-NZ"/>
              </w:rPr>
            </w:pPr>
            <w:r w:rsidRPr="00880EAB">
              <w:t>AHCMOM304 Operate machinery and equipment Release 2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EAB">
            <w:pPr>
              <w:pStyle w:val="BodyText"/>
              <w:rPr>
                <w:lang w:val="en-NZ"/>
              </w:rPr>
            </w:pPr>
            <w:r w:rsidRPr="00880EAB">
              <w:t>AHCMOM304 Operate machinery and equipment Release 1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EAB">
            <w:pPr>
              <w:pStyle w:val="BodyText"/>
              <w:rPr>
                <w:lang w:val="en-NZ"/>
              </w:rPr>
            </w:pPr>
            <w:r w:rsidRPr="00880EAB">
              <w:t>Minor changes to performance criteria, foundation skills and range of conditions</w:t>
            </w:r>
          </w:p>
        </w:tc>
        <w:tc>
          <w:tcPr>
            <w:tcW w:w="3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0EAB" w:rsidP="00880EAB">
            <w:pPr>
              <w:pStyle w:val="BodyText"/>
            </w:pPr>
            <w:r w:rsidRPr="00880EAB">
              <w:t>Equivalent unit</w:t>
            </w:r>
          </w:p>
        </w:tc>
      </w:tr>
    </w:tbl>
    <w:p w:rsidR="00000000" w:rsidRPr="00880EAB" w:rsidP="00880EAB">
      <w:pPr>
        <w:pStyle w:val="BodyText"/>
      </w:pPr>
    </w:p>
    <w:p w:rsidR="00000000" w:rsidRPr="00880EAB" w:rsidP="00880EAB">
      <w:pPr>
        <w:pStyle w:val="AllowPageBreak"/>
      </w:pPr>
    </w:p>
    <w:p w:rsidR="00000000" w:rsidRPr="00880EAB" w:rsidP="00880EAB">
      <w:pPr>
        <w:pStyle w:val="Heading1"/>
      </w:pPr>
      <w:bookmarkStart w:id="9" w:name="O_991079"/>
      <w:bookmarkEnd w:id="9"/>
      <w:r w:rsidRPr="00880EAB">
        <w:t>Links</w:t>
      </w:r>
    </w:p>
    <w:p w:rsidR="00000000" w:rsidRPr="00880EAB" w:rsidP="00EF6608">
      <w:pPr>
        <w:pStyle w:val="BodyText"/>
      </w:pPr>
      <w:r w:rsidRPr="00880EAB">
        <w:t xml:space="preserve">Companion Volumes, including Implementation Guides are available at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992656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880EAB" w:rsidP="00EF6608">
      <w:pPr>
        <w:pStyle w:val="BodyText"/>
        <w:sectPr w:rsidSect="00880EA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80EAB" w:rsidP="00880EAB">
      <w:pPr>
        <w:pStyle w:val="SuperHeading"/>
      </w:pPr>
      <w:r w:rsidRPr="00880EAB">
        <w:t>Assessment Requirements for AHCMOM304 Operate machinery and equipment</w:t>
      </w:r>
    </w:p>
    <w:p w:rsidR="00000000" w:rsidRPr="00880EAB" w:rsidP="00880EAB">
      <w:pPr>
        <w:pStyle w:val="Heading1"/>
      </w:pPr>
      <w:bookmarkStart w:id="10" w:name="O_991069"/>
      <w:bookmarkEnd w:id="10"/>
      <w:r w:rsidRPr="00880EAB">
        <w:t>Modification History</w:t>
      </w:r>
    </w:p>
    <w:tbl>
      <w:tblPr>
        <w:tblW w:w="962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0"/>
        <w:gridCol w:w="7018"/>
      </w:tblGrid>
      <w:tr w:rsidTr="00880EAB">
        <w:tblPrEx>
          <w:tblW w:w="962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0EAB" w:rsidP="00880EAB">
            <w:pPr>
              <w:pStyle w:val="BodyText"/>
            </w:pPr>
            <w:r w:rsidRPr="00880EAB">
              <w:rPr>
                <w:rStyle w:val="SpecialBold"/>
              </w:rPr>
              <w:t>Release</w:t>
            </w:r>
          </w:p>
        </w:tc>
        <w:tc>
          <w:tcPr>
            <w:tcW w:w="7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EAB">
            <w:pPr>
              <w:pStyle w:val="BodyText"/>
              <w:rPr>
                <w:lang w:val="en-NZ"/>
              </w:rPr>
            </w:pPr>
            <w:r w:rsidRPr="00880EAB">
              <w:rPr>
                <w:rStyle w:val="SpecialBold"/>
              </w:rPr>
              <w:t>Comments</w:t>
            </w:r>
          </w:p>
        </w:tc>
      </w:tr>
      <w:tr w:rsidTr="00880EAB">
        <w:tblPrEx>
          <w:tblW w:w="962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EAB">
            <w:pPr>
              <w:pStyle w:val="BodyText"/>
              <w:rPr>
                <w:lang w:val="en-NZ"/>
              </w:rPr>
            </w:pPr>
            <w:r w:rsidRPr="00880EAB">
              <w:t>Release 2</w:t>
            </w:r>
          </w:p>
        </w:tc>
        <w:tc>
          <w:tcPr>
            <w:tcW w:w="7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EAB">
            <w:pPr>
              <w:pStyle w:val="BodyText"/>
              <w:rPr>
                <w:lang w:val="en-NZ"/>
              </w:rPr>
            </w:pPr>
            <w:r w:rsidRPr="00880EAB">
              <w:t>This version released with AHC Agriculture, Horticulture and Conservation and Land Management Training Package Version 3.0.</w:t>
            </w:r>
          </w:p>
        </w:tc>
      </w:tr>
      <w:tr w:rsidTr="00880EAB">
        <w:tblPrEx>
          <w:tblW w:w="962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EAB">
            <w:pPr>
              <w:pStyle w:val="BodyText"/>
              <w:rPr>
                <w:lang w:val="en-NZ"/>
              </w:rPr>
            </w:pPr>
            <w:r w:rsidRPr="00880EAB">
              <w:t>Release 1</w:t>
            </w:r>
          </w:p>
        </w:tc>
        <w:tc>
          <w:tcPr>
            <w:tcW w:w="7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0EAB" w:rsidP="00880EAB">
            <w:pPr>
              <w:pStyle w:val="BodyText"/>
            </w:pPr>
            <w:r w:rsidRPr="00880EAB">
              <w:t>This version released with AHC Agriculture, Horticulture and Conservation and Land Management Training Package Version 1.</w:t>
            </w:r>
            <w:r w:rsidRPr="00880EAB">
              <w:t>0.</w:t>
            </w:r>
          </w:p>
        </w:tc>
      </w:tr>
    </w:tbl>
    <w:p w:rsidR="00000000" w:rsidRPr="00880EAB" w:rsidP="00880EAB">
      <w:pPr>
        <w:pStyle w:val="BodyText"/>
      </w:pPr>
    </w:p>
    <w:p w:rsidR="00000000" w:rsidRPr="00880EAB" w:rsidP="00880EAB">
      <w:pPr>
        <w:pStyle w:val="AllowPageBreak"/>
      </w:pPr>
    </w:p>
    <w:p w:rsidR="00000000" w:rsidRPr="00880EAB" w:rsidP="00880EAB">
      <w:pPr>
        <w:pStyle w:val="Heading1"/>
      </w:pPr>
      <w:bookmarkStart w:id="11" w:name="O_991068"/>
      <w:bookmarkEnd w:id="11"/>
      <w:r w:rsidRPr="00880EAB">
        <w:t>Performance Evidence</w:t>
      </w:r>
    </w:p>
    <w:p w:rsidR="00000000" w:rsidRPr="00880EAB" w:rsidP="00EF6608">
      <w:pPr>
        <w:pStyle w:val="BodyText"/>
      </w:pPr>
      <w:r w:rsidRPr="00880EAB">
        <w:t>An individual demonstrating competency must satisfy all of the elements and performance criteria in this unit. There must be evidence that the individual has operated agricultural or horticultural machinery and eq</w:t>
      </w:r>
      <w:r w:rsidRPr="00880EAB">
        <w:t>uipment at least once and has:</w:t>
      </w:r>
    </w:p>
    <w:p w:rsidR="00000000" w:rsidRPr="00880EAB" w:rsidP="00880EAB">
      <w:pPr>
        <w:pStyle w:val="ListBullet"/>
      </w:pPr>
      <w:r w:rsidRPr="00880EAB">
        <w:t>identified and reported workplace hazards and implemented safe operating procedures</w:t>
      </w:r>
    </w:p>
    <w:p w:rsidR="00000000" w:rsidRPr="00880EAB" w:rsidP="00880EAB">
      <w:pPr>
        <w:pStyle w:val="ListBullet"/>
      </w:pPr>
      <w:r w:rsidRPr="00880EAB">
        <w:t xml:space="preserve">carried out machinery and equipment pre-operational checks including basic servicing and maintenance according to operation and maintenance </w:t>
      </w:r>
      <w:r w:rsidRPr="00880EAB">
        <w:t>manual</w:t>
      </w:r>
    </w:p>
    <w:p w:rsidR="00000000" w:rsidRPr="00880EAB" w:rsidP="00880EAB">
      <w:pPr>
        <w:pStyle w:val="ListBullet"/>
      </w:pPr>
      <w:r w:rsidRPr="00880EAB">
        <w:t>operated machinery and equipment in a safe and controlled manner consistent with task requirements, conditions, operation and maintenance manual and manufacturer specifications</w:t>
      </w:r>
    </w:p>
    <w:p w:rsidR="00000000" w:rsidRPr="00880EAB" w:rsidP="00880EAB">
      <w:pPr>
        <w:pStyle w:val="ListBullet"/>
      </w:pPr>
      <w:r w:rsidRPr="00880EAB">
        <w:t>attached ancillary equipment and checked for correct operation</w:t>
      </w:r>
    </w:p>
    <w:p w:rsidR="00000000" w:rsidRPr="00880EAB" w:rsidP="00880EAB">
      <w:pPr>
        <w:pStyle w:val="ListBullet"/>
      </w:pPr>
      <w:r w:rsidRPr="00880EAB">
        <w:t>carried out machinery shut down procedures</w:t>
      </w:r>
    </w:p>
    <w:p w:rsidR="00000000" w:rsidRPr="00880EAB" w:rsidP="00880EAB">
      <w:pPr>
        <w:pStyle w:val="ListBullet"/>
      </w:pPr>
      <w:r w:rsidRPr="00880EAB">
        <w:t>recognised, reported and documented defects in equipment and machinery and operational capacity</w:t>
      </w:r>
    </w:p>
    <w:p w:rsidR="00000000" w:rsidRPr="00880EAB" w:rsidP="00880EAB">
      <w:pPr>
        <w:pStyle w:val="ListBullet"/>
      </w:pPr>
      <w:r w:rsidRPr="00880EAB">
        <w:t>cleaned, secured and stored machinery and equipment.</w:t>
      </w:r>
    </w:p>
    <w:p w:rsidR="00000000" w:rsidRPr="00880EAB" w:rsidP="00880EAB">
      <w:pPr>
        <w:pStyle w:val="AllowPageBreak"/>
      </w:pPr>
    </w:p>
    <w:p w:rsidR="00000000" w:rsidRPr="00880EAB" w:rsidP="00880EAB">
      <w:pPr>
        <w:pStyle w:val="Heading1"/>
      </w:pPr>
      <w:bookmarkStart w:id="12" w:name="O_991067"/>
      <w:bookmarkEnd w:id="12"/>
      <w:r w:rsidRPr="00880EAB">
        <w:t>Knowledge Evidence</w:t>
      </w:r>
    </w:p>
    <w:p w:rsidR="00000000" w:rsidRPr="00880EAB" w:rsidP="00EF6608">
      <w:pPr>
        <w:pStyle w:val="BodyText"/>
      </w:pPr>
      <w:r w:rsidRPr="00880EAB">
        <w:t>An individual must be able t</w:t>
      </w:r>
      <w:r w:rsidRPr="00880EAB">
        <w:t>o demonstrate the knowledge required to perform the tasks outlined in the elements and performance criteria of this unit. This includes knowledge of:</w:t>
      </w:r>
    </w:p>
    <w:p w:rsidR="00000000" w:rsidRPr="00880EAB" w:rsidP="00880EAB">
      <w:pPr>
        <w:pStyle w:val="ListBullet"/>
      </w:pPr>
      <w:r w:rsidRPr="00880EAB">
        <w:t>hazards and risks associated with machinery and equipment operation</w:t>
      </w:r>
    </w:p>
    <w:p w:rsidR="00000000" w:rsidRPr="00880EAB" w:rsidP="00880EAB">
      <w:pPr>
        <w:pStyle w:val="ListBullet"/>
      </w:pPr>
      <w:r w:rsidRPr="00880EAB">
        <w:t>pre-operational and safety checks for</w:t>
      </w:r>
      <w:r w:rsidRPr="00880EAB">
        <w:t xml:space="preserve"> machinery and equipment according to operation and maintenance manual</w:t>
      </w:r>
    </w:p>
    <w:p w:rsidR="00000000" w:rsidRPr="00880EAB" w:rsidP="00880EAB">
      <w:pPr>
        <w:pStyle w:val="ListBullet"/>
      </w:pPr>
      <w:r w:rsidRPr="00880EAB">
        <w:t>operating principles and operating methods for machinery and equipment</w:t>
      </w:r>
    </w:p>
    <w:p w:rsidR="00000000" w:rsidRPr="00880EAB" w:rsidP="00880EAB">
      <w:pPr>
        <w:pStyle w:val="ListBullet"/>
      </w:pPr>
      <w:r w:rsidRPr="00880EAB">
        <w:t>procedures for cleaning, securing and storing machinery, equipment and materials</w:t>
      </w:r>
    </w:p>
    <w:p w:rsidR="00000000" w:rsidRPr="00880EAB" w:rsidP="00880EAB">
      <w:pPr>
        <w:pStyle w:val="ListBullet"/>
      </w:pPr>
      <w:r w:rsidRPr="00880EAB">
        <w:t>risks associated with the operati</w:t>
      </w:r>
      <w:r w:rsidRPr="00880EAB">
        <w:t>on of machinery and equipment in different weather conditions and difficult terrain conditions</w:t>
      </w:r>
    </w:p>
    <w:p w:rsidR="00000000" w:rsidRPr="00880EAB" w:rsidP="00880EAB">
      <w:pPr>
        <w:pStyle w:val="ListBullet"/>
      </w:pPr>
      <w:r w:rsidRPr="00880EAB">
        <w:t>duty of care to self, others and the environment</w:t>
      </w:r>
    </w:p>
    <w:p w:rsidR="00000000" w:rsidRPr="00880EAB" w:rsidP="00880EAB">
      <w:pPr>
        <w:pStyle w:val="ListBullet"/>
      </w:pPr>
      <w:r w:rsidRPr="00880EAB">
        <w:t>workplace procedures applicable to health and safety in the workplace requirements for operating machinery and e</w:t>
      </w:r>
      <w:r w:rsidRPr="00880EAB">
        <w:t>quipment.</w:t>
      </w:r>
    </w:p>
    <w:p w:rsidR="00000000" w:rsidRPr="00880EAB" w:rsidP="00880EAB">
      <w:pPr>
        <w:pStyle w:val="AllowPageBreak"/>
      </w:pPr>
    </w:p>
    <w:p w:rsidR="00000000" w:rsidRPr="00880EAB" w:rsidP="00880EAB">
      <w:pPr>
        <w:pStyle w:val="Heading1"/>
      </w:pPr>
      <w:bookmarkStart w:id="13" w:name="O_991066"/>
      <w:bookmarkEnd w:id="13"/>
      <w:r w:rsidRPr="00880EAB">
        <w:t>Assessment Conditions</w:t>
      </w:r>
    </w:p>
    <w:p w:rsidR="00000000" w:rsidRPr="00880EAB" w:rsidP="00EF6608">
      <w:pPr>
        <w:pStyle w:val="BodyText"/>
      </w:pPr>
      <w:r w:rsidRPr="00880EAB">
        <w:t>Assessment of skills must take place under the following conditions:</w:t>
      </w:r>
    </w:p>
    <w:p w:rsidR="00000000" w:rsidRPr="00880EAB" w:rsidP="00880EAB">
      <w:pPr>
        <w:pStyle w:val="ListBullet"/>
      </w:pPr>
      <w:r w:rsidRPr="00880EAB">
        <w:t>physical conditions:</w:t>
      </w:r>
    </w:p>
    <w:p w:rsidR="00000000" w:rsidRPr="00880EAB" w:rsidP="00880EAB">
      <w:pPr>
        <w:pStyle w:val="ListBullet2"/>
      </w:pPr>
      <w:r w:rsidRPr="00880EAB">
        <w:t>a workplace setting or an environment that accurately represents workplace conditions</w:t>
      </w:r>
    </w:p>
    <w:p w:rsidR="00000000" w:rsidRPr="00880EAB" w:rsidP="00880EAB">
      <w:pPr>
        <w:pStyle w:val="ListBullet2"/>
      </w:pPr>
      <w:r w:rsidRPr="00880EAB">
        <w:t>individual must not be under the influence of alcohol or drugs</w:t>
      </w:r>
    </w:p>
    <w:p w:rsidR="00000000" w:rsidRPr="00880EAB" w:rsidP="00880EAB">
      <w:pPr>
        <w:pStyle w:val="ListBullet2"/>
      </w:pPr>
      <w:r w:rsidRPr="00880EAB">
        <w:t>individual must not be taking any medication (prescribed or otherwise) that may impair judgement</w:t>
      </w:r>
    </w:p>
    <w:p w:rsidR="00000000" w:rsidRPr="00880EAB" w:rsidP="00880EAB">
      <w:pPr>
        <w:pStyle w:val="ListBullet2"/>
      </w:pPr>
      <w:r w:rsidRPr="00880EAB">
        <w:t>individual must not be in a fatigued state when operating machinery and equipment</w:t>
      </w:r>
    </w:p>
    <w:p w:rsidR="00000000" w:rsidRPr="00880EAB" w:rsidP="00880EAB">
      <w:pPr>
        <w:pStyle w:val="ListBullet"/>
      </w:pPr>
      <w:r w:rsidRPr="00880EAB">
        <w:t>resources, eq</w:t>
      </w:r>
      <w:r w:rsidRPr="00880EAB">
        <w:t>uipment and materials:</w:t>
      </w:r>
    </w:p>
    <w:p w:rsidR="00000000" w:rsidRPr="00880EAB" w:rsidP="00880EAB">
      <w:pPr>
        <w:pStyle w:val="ListBullet2"/>
      </w:pPr>
      <w:r w:rsidRPr="00880EAB">
        <w:t>a range of machinery and equipment</w:t>
      </w:r>
    </w:p>
    <w:p w:rsidR="00000000" w:rsidRPr="00880EAB" w:rsidP="00880EAB">
      <w:pPr>
        <w:pStyle w:val="ListBullet2"/>
      </w:pPr>
      <w:r w:rsidRPr="00880EAB">
        <w:t>enclosed toe shoes</w:t>
      </w:r>
    </w:p>
    <w:p w:rsidR="00000000" w:rsidRPr="00880EAB" w:rsidP="00880EAB">
      <w:pPr>
        <w:pStyle w:val="ListBullet2"/>
      </w:pPr>
      <w:r w:rsidRPr="00880EAB">
        <w:t>safety equipment and personal protective equipment applicable to the machinery and equipment being used and the task being undertaken</w:t>
      </w:r>
    </w:p>
    <w:p w:rsidR="00000000" w:rsidRPr="00880EAB" w:rsidP="00880EAB">
      <w:pPr>
        <w:pStyle w:val="ListBullet"/>
      </w:pPr>
      <w:r w:rsidRPr="00880EAB">
        <w:t>specifications:</w:t>
      </w:r>
    </w:p>
    <w:p w:rsidR="00000000" w:rsidRPr="00880EAB" w:rsidP="00880EAB">
      <w:pPr>
        <w:pStyle w:val="ListBullet2"/>
      </w:pPr>
      <w:r w:rsidRPr="00880EAB">
        <w:t>machinery and equipment op</w:t>
      </w:r>
      <w:r w:rsidRPr="00880EAB">
        <w:t>eration and maintenance manuals</w:t>
      </w:r>
    </w:p>
    <w:p w:rsidR="00000000" w:rsidRPr="00880EAB" w:rsidP="00880EAB">
      <w:pPr>
        <w:pStyle w:val="ListBullet2"/>
      </w:pPr>
      <w:r w:rsidRPr="00880EAB">
        <w:t>industry and workplace biosecurity procedures applicable to machinery and equipment operation</w:t>
      </w:r>
    </w:p>
    <w:p w:rsidR="00000000" w:rsidRPr="00880EAB" w:rsidP="00880EAB">
      <w:pPr>
        <w:pStyle w:val="ListBullet2"/>
      </w:pPr>
      <w:r w:rsidRPr="00880EAB">
        <w:t>records must include details of the machinery and equipment that the individual was assessed on</w:t>
      </w:r>
    </w:p>
    <w:p w:rsidR="00000000" w:rsidRPr="00880EAB" w:rsidP="00880EAB">
      <w:pPr>
        <w:pStyle w:val="ListBullet"/>
      </w:pPr>
      <w:r w:rsidRPr="00880EAB">
        <w:t>timeframes:</w:t>
      </w:r>
    </w:p>
    <w:p w:rsidR="00000000" w:rsidRPr="00880EAB" w:rsidP="00880EAB">
      <w:pPr>
        <w:pStyle w:val="ListBullet2"/>
      </w:pPr>
      <w:r w:rsidRPr="00880EAB">
        <w:t>according to the job</w:t>
      </w:r>
      <w:r w:rsidRPr="00880EAB">
        <w:t xml:space="preserve"> requirements.</w:t>
      </w:r>
    </w:p>
    <w:p w:rsidR="00000000" w:rsidRPr="00880EAB" w:rsidP="00880EAB">
      <w:pPr>
        <w:pStyle w:val="BodyText"/>
      </w:pPr>
    </w:p>
    <w:p w:rsidR="00000000" w:rsidRPr="00880EAB" w:rsidP="00EF6608">
      <w:pPr>
        <w:pStyle w:val="BodyText"/>
      </w:pPr>
      <w:r w:rsidRPr="00880EAB">
        <w:t>Assessors of this unit must satisfy the requirements for assessors in applicable vocational education and training legislation, frameworks and/or standards.</w:t>
      </w:r>
    </w:p>
    <w:p w:rsidR="00000000" w:rsidRPr="00880EAB" w:rsidP="00880EAB">
      <w:pPr>
        <w:pStyle w:val="Heading1"/>
      </w:pPr>
      <w:bookmarkStart w:id="14" w:name="O_991080"/>
      <w:bookmarkEnd w:id="14"/>
      <w:r w:rsidRPr="00880EAB">
        <w:t>Links</w:t>
      </w:r>
    </w:p>
    <w:p w:rsidR="00000000" w:rsidRPr="00880EAB" w:rsidP="00EF6608">
      <w:pPr>
        <w:pStyle w:val="BodyText"/>
      </w:pPr>
      <w:r w:rsidRPr="00880EAB">
        <w:t xml:space="preserve">Companion Volumes, including Implementation Guides are available at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992656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880EAB" w:rsidP="00880EAB"/>
    <w:sectPr w:rsidSect="00880EA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0EA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0EAB" w:rsidRPr="00EF6608" w:rsidP="00EF660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0EA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6608" w:rsidP="00880EA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EF6608" w:rsidP="00880EA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EF6608" w:rsidP="00880EA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0EAB" w:rsidP="00880EA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F6608">
      <w:t>Approved</w:t>
    </w:r>
    <w:r w:rsidR="00EF660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F6608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F6608">
      <w:rPr>
        <w:noProof/>
      </w:rPr>
      <w:t>5</w:t>
    </w:r>
    <w:r>
      <w:rPr>
        <w:noProof/>
      </w:rPr>
      <w:fldChar w:fldCharType="end"/>
    </w:r>
  </w:p>
  <w:p w:rsidR="00880EAB" w:rsidP="00880EA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F660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F6608">
      <w:t>Skills Insight</w:t>
    </w:r>
    <w:r w:rsidR="00EF6608">
      <w:fldChar w:fldCharType="end"/>
    </w:r>
  </w:p>
  <w:p w:rsidR="00880EAB" w:rsidP="00880EA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0EA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660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80EAB" w:rsidRPr="00EF6608" w:rsidP="00EF660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0EA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6608" w:rsidRPr="002D2AF8" w:rsidP="00880EA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AHCMOM304 Operate machinery and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F6608" w:rsidP="00880EA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0EAB" w:rsidRPr="002D2AF8" w:rsidP="00880EA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F6608">
      <w:t>AHCMOM304 Operate machinery and equipment</w:t>
    </w:r>
    <w:r w:rsidR="00EF660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F6608">
      <w:rPr>
        <w:noProof/>
      </w:rPr>
      <w:t>2 March 2025</w:t>
    </w:r>
    <w:r>
      <w:fldChar w:fldCharType="end"/>
    </w:r>
  </w:p>
  <w:p w:rsidR="00880EAB" w:rsidP="00880EA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8C067C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2E0385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FB6271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0EA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80EA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80EA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80EA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80EA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80EA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80EA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80EA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80EA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80EA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80EA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80EAB"/>
  </w:style>
  <w:style w:type="character" w:customStyle="1" w:styleId="Heading1Char">
    <w:name w:val="Heading 1 Char"/>
    <w:basedOn w:val="DefaultParagraphFont"/>
    <w:link w:val="Heading1"/>
    <w:rsid w:val="00880EA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80EA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80EA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80EA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80EA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80EAB"/>
    <w:rPr>
      <w:b/>
      <w:spacing w:val="0"/>
    </w:rPr>
  </w:style>
  <w:style w:type="paragraph" w:styleId="ListBullet2">
    <w:name w:val="List Bullet 2"/>
    <w:basedOn w:val="List2"/>
    <w:rsid w:val="00880EAB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80EAB"/>
    <w:rPr>
      <w:i/>
    </w:rPr>
  </w:style>
  <w:style w:type="paragraph" w:customStyle="1" w:styleId="SuperHeading">
    <w:name w:val="SuperHeading"/>
    <w:basedOn w:val="Normal"/>
    <w:rsid w:val="00880EA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80EA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80EA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80EA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80EA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80EA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80EA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80EA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80EA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80EA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80EA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80EA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80EA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80EA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80EA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80EA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80EA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80EA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80EA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80EA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80EA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80EA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80EA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80EA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80EA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80EA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80EA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80EA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80EA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80EA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80EA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80EA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80EA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80EA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80EA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80EA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80EAB"/>
  </w:style>
  <w:style w:type="paragraph" w:styleId="TableofFigures">
    <w:name w:val="table of figures"/>
    <w:basedOn w:val="Normal"/>
    <w:next w:val="Normal"/>
    <w:semiHidden/>
    <w:rsid w:val="00880EA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80EA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80EAB"/>
    <w:rPr>
      <w:rFonts w:ascii="Wingdings" w:hAnsi="Wingdings"/>
    </w:rPr>
  </w:style>
  <w:style w:type="paragraph" w:customStyle="1" w:styleId="TableHeading">
    <w:name w:val="Table Heading"/>
    <w:basedOn w:val="HeadingBase"/>
    <w:rsid w:val="00880EA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80EAB"/>
    <w:rPr>
      <w:color w:val="0033CC"/>
      <w:u w:val="none"/>
    </w:rPr>
  </w:style>
  <w:style w:type="paragraph" w:customStyle="1" w:styleId="BodyTextRight">
    <w:name w:val="Body Text Right"/>
    <w:basedOn w:val="BodyText"/>
    <w:rsid w:val="00880EA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80EA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80EA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80EA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80EA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80EA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80EAB"/>
    <w:rPr>
      <w:sz w:val="32"/>
    </w:rPr>
  </w:style>
  <w:style w:type="paragraph" w:customStyle="1" w:styleId="HeadingProcedure">
    <w:name w:val="Heading Procedure"/>
    <w:basedOn w:val="HeadingBase"/>
    <w:next w:val="Normal"/>
    <w:rsid w:val="00880EA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80EAB"/>
    <w:pPr>
      <w:spacing w:before="60" w:after="60"/>
    </w:pPr>
  </w:style>
  <w:style w:type="paragraph" w:styleId="ListContinue">
    <w:name w:val="List Continue"/>
    <w:basedOn w:val="List"/>
    <w:rsid w:val="00880EAB"/>
    <w:pPr>
      <w:ind w:firstLine="0"/>
    </w:pPr>
  </w:style>
  <w:style w:type="paragraph" w:customStyle="1" w:styleId="ListNote">
    <w:name w:val="List Note"/>
    <w:basedOn w:val="List"/>
    <w:rsid w:val="00880EA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80EA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80EA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80EAB"/>
    <w:rPr>
      <w:rFonts w:ascii="Courier New" w:hAnsi="Courier New"/>
    </w:rPr>
  </w:style>
  <w:style w:type="paragraph" w:customStyle="1" w:styleId="NoteBullet">
    <w:name w:val="Note Bullet"/>
    <w:basedOn w:val="Note"/>
    <w:rsid w:val="00880EA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80EA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80EA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80EA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80EA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80EA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80EA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80EAB"/>
    <w:rPr>
      <w:b/>
      <w:smallCaps/>
    </w:rPr>
  </w:style>
  <w:style w:type="paragraph" w:customStyle="1" w:styleId="TableListNumber">
    <w:name w:val="Table List Number"/>
    <w:basedOn w:val="ListNumber"/>
    <w:rsid w:val="00880EA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80EA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80EAB"/>
    <w:pPr>
      <w:numPr>
        <w:numId w:val="9"/>
      </w:numPr>
    </w:pPr>
  </w:style>
  <w:style w:type="paragraph" w:customStyle="1" w:styleId="ListAlpha2">
    <w:name w:val="List Alpha 2"/>
    <w:basedOn w:val="List2"/>
    <w:rsid w:val="00880EAB"/>
    <w:pPr>
      <w:numPr>
        <w:numId w:val="8"/>
      </w:numPr>
    </w:pPr>
  </w:style>
  <w:style w:type="paragraph" w:styleId="List2">
    <w:name w:val="List 2"/>
    <w:basedOn w:val="BodyText"/>
    <w:rsid w:val="00880EA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80EA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80EA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80EA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80EA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80EA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80EAB"/>
    <w:pPr>
      <w:numPr>
        <w:numId w:val="4"/>
      </w:numPr>
    </w:pPr>
  </w:style>
  <w:style w:type="paragraph" w:styleId="ListContinue2">
    <w:name w:val="List Continue 2"/>
    <w:basedOn w:val="List2"/>
    <w:rsid w:val="00880EAB"/>
    <w:pPr>
      <w:ind w:firstLine="0"/>
    </w:pPr>
  </w:style>
  <w:style w:type="paragraph" w:styleId="ListContinue3">
    <w:name w:val="List Continue 3"/>
    <w:basedOn w:val="List3"/>
    <w:rsid w:val="00880EAB"/>
    <w:pPr>
      <w:ind w:left="1021" w:firstLine="0"/>
    </w:pPr>
  </w:style>
  <w:style w:type="paragraph" w:styleId="ListContinue4">
    <w:name w:val="List Continue 4"/>
    <w:basedOn w:val="List4"/>
    <w:rsid w:val="00880EAB"/>
    <w:pPr>
      <w:ind w:firstLine="0"/>
    </w:pPr>
  </w:style>
  <w:style w:type="paragraph" w:styleId="ListContinue5">
    <w:name w:val="List Continue 5"/>
    <w:basedOn w:val="List5"/>
    <w:rsid w:val="00880EAB"/>
    <w:pPr>
      <w:ind w:firstLine="0"/>
    </w:pPr>
  </w:style>
  <w:style w:type="paragraph" w:styleId="ListNumber3">
    <w:name w:val="List Number 3"/>
    <w:basedOn w:val="List3"/>
    <w:rsid w:val="00880EAB"/>
    <w:pPr>
      <w:numPr>
        <w:numId w:val="5"/>
      </w:numPr>
    </w:pPr>
  </w:style>
  <w:style w:type="paragraph" w:styleId="ListNumber4">
    <w:name w:val="List Number 4"/>
    <w:basedOn w:val="List4"/>
    <w:rsid w:val="00880EAB"/>
    <w:pPr>
      <w:numPr>
        <w:numId w:val="6"/>
      </w:numPr>
    </w:pPr>
  </w:style>
  <w:style w:type="paragraph" w:styleId="ListNumber5">
    <w:name w:val="List Number 5"/>
    <w:basedOn w:val="List5"/>
    <w:rsid w:val="00880EAB"/>
    <w:pPr>
      <w:numPr>
        <w:numId w:val="7"/>
      </w:numPr>
    </w:pPr>
  </w:style>
  <w:style w:type="paragraph" w:styleId="BlockText">
    <w:name w:val="Block Text"/>
    <w:basedOn w:val="Normal"/>
    <w:rsid w:val="00880EA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80EA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80EAB"/>
    <w:rPr>
      <w:sz w:val="16"/>
      <w:vertAlign w:val="superscript"/>
    </w:rPr>
  </w:style>
  <w:style w:type="character" w:customStyle="1" w:styleId="Symbols">
    <w:name w:val="Symbols"/>
    <w:basedOn w:val="DefaultParagraphFont"/>
    <w:rsid w:val="00880EAB"/>
    <w:rPr>
      <w:rFonts w:ascii="Symbol" w:hAnsi="Symbol"/>
    </w:rPr>
  </w:style>
  <w:style w:type="character" w:customStyle="1" w:styleId="MenuOptions">
    <w:name w:val="Menu Options"/>
    <w:basedOn w:val="DefaultParagraphFont"/>
    <w:rsid w:val="00880EA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80EAB"/>
    <w:rPr>
      <w:b/>
    </w:rPr>
  </w:style>
  <w:style w:type="character" w:customStyle="1" w:styleId="Underlined">
    <w:name w:val="Underlined"/>
    <w:basedOn w:val="DefaultParagraphFont"/>
    <w:rsid w:val="00880EAB"/>
    <w:rPr>
      <w:u w:val="single"/>
    </w:rPr>
  </w:style>
  <w:style w:type="paragraph" w:customStyle="1" w:styleId="TableBodyTextRight">
    <w:name w:val="Table Body Text Right"/>
    <w:basedOn w:val="TableBodyText"/>
    <w:rsid w:val="00880EA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80EAB"/>
    <w:rPr>
      <w:sz w:val="18"/>
    </w:rPr>
  </w:style>
  <w:style w:type="paragraph" w:customStyle="1" w:styleId="BodySmallRight">
    <w:name w:val="Body Small Right"/>
    <w:basedOn w:val="BodyTextRight"/>
    <w:rsid w:val="00880EAB"/>
    <w:rPr>
      <w:sz w:val="18"/>
      <w:szCs w:val="18"/>
    </w:rPr>
  </w:style>
  <w:style w:type="paragraph" w:customStyle="1" w:styleId="MarginEdition">
    <w:name w:val="Margin Edition"/>
    <w:basedOn w:val="MarginNote"/>
    <w:rsid w:val="00880EA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80EAB"/>
    <w:rPr>
      <w:sz w:val="2"/>
      <w:szCs w:val="2"/>
    </w:rPr>
  </w:style>
  <w:style w:type="character" w:customStyle="1" w:styleId="Small">
    <w:name w:val="Small"/>
    <w:basedOn w:val="DefaultParagraphFont"/>
    <w:rsid w:val="00880EAB"/>
    <w:rPr>
      <w:sz w:val="16"/>
    </w:rPr>
  </w:style>
  <w:style w:type="paragraph" w:customStyle="1" w:styleId="WideTable">
    <w:name w:val="Wide Table"/>
    <w:basedOn w:val="Normal"/>
    <w:rsid w:val="00880EA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80EAB"/>
  </w:style>
  <w:style w:type="paragraph" w:styleId="Quote">
    <w:name w:val="Quote"/>
    <w:basedOn w:val="Heading1"/>
    <w:link w:val="QuoteChar"/>
    <w:qFormat/>
    <w:rsid w:val="00880EA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80EA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80EAB"/>
    <w:pPr>
      <w:pageBreakBefore/>
    </w:pPr>
  </w:style>
  <w:style w:type="paragraph" w:customStyle="1" w:styleId="Border">
    <w:name w:val="Border"/>
    <w:basedOn w:val="Normal"/>
    <w:qFormat/>
    <w:rsid w:val="00880EA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80EA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80EA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80EA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80EA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80EA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80EA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80EA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80EA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80EAB"/>
    <w:rPr>
      <w:u w:val="single"/>
    </w:rPr>
  </w:style>
  <w:style w:type="character" w:customStyle="1" w:styleId="BoldandItalics">
    <w:name w:val="Bold and Italics"/>
    <w:qFormat/>
    <w:rsid w:val="00880EAB"/>
    <w:rPr>
      <w:b/>
      <w:i/>
      <w:u w:val="none"/>
    </w:rPr>
  </w:style>
  <w:style w:type="paragraph" w:styleId="BalloonText">
    <w:name w:val="Balloon Text"/>
    <w:basedOn w:val="Normal"/>
    <w:link w:val="BalloonTextChar"/>
    <w:rsid w:val="00880EA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80EA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80EA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80EA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80EA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80EA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80EAB"/>
    <w:pPr>
      <w:spacing w:before="0" w:after="0"/>
    </w:pPr>
  </w:style>
  <w:style w:type="paragraph" w:customStyle="1" w:styleId="BodyTextBold">
    <w:name w:val="Body Text Bold"/>
    <w:basedOn w:val="BodyText"/>
    <w:qFormat/>
    <w:rsid w:val="00880EAB"/>
    <w:rPr>
      <w:b/>
    </w:rPr>
  </w:style>
  <w:style w:type="character" w:styleId="Hyperlink">
    <w:name w:val="Hyperlink"/>
    <w:basedOn w:val="DefaultParagraphFont"/>
    <w:uiPriority w:val="99"/>
    <w:unhideWhenUsed/>
    <w:rsid w:val="00EF660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1146</Words>
  <Characters>7498</Characters>
  <Application>Microsoft Office Word</Application>
  <DocSecurity>0</DocSecurity>
  <Lines>234</Lines>
  <Paragraphs>151</Paragraphs>
  <ScaleCrop>false</ScaleCrop>
  <Company>Author-it Software Corporation Ltd.</Company>
  <LinksUpToDate>false</LinksUpToDate>
  <CharactersWithSpaces>8493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AHCMOM304 Operate machinery and equipment</dc:title>
  <dc:subject>Approved</dc:subject>
  <dc:creator>Skills Insight</dc:creator>
  <cp:keywords>Release: 2</cp:keywords>
  <dc:description>Review Date: 12 April 2008</dc:description>
  <cp:lastModifiedBy>HSD_TPCMSd.prod</cp:lastModifiedBy>
  <cp:revision>3</cp:revision>
  <dcterms:created xsi:type="dcterms:W3CDTF">2025-03-01T17:30:00Z</dcterms:created>
  <dcterms:modified xsi:type="dcterms:W3CDTF">2025-03-01T17:30:00Z</dcterms:modified>
</cp:coreProperties>
</file>