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AA8" w:rsidP="00AA7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AHCMOM216 Operate side by side utility vehicles</w:t>
      </w:r>
      <w:r>
        <w:fldChar w:fldCharType="end"/>
      </w:r>
    </w:p>
    <w:p w:rsidR="00AA7AA8" w:rsidP="00AA7AA8">
      <w:pPr>
        <w:pStyle w:val="Version"/>
        <w:sectPr w:rsidSect="00AA0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0E8" w:rsidP="00AA00E8">
      <w:pPr>
        <w:pStyle w:val="SuperHeading"/>
      </w:pPr>
      <w:r w:rsidRPr="00AA00E8">
        <w:t>Assessment Requirements for AHCMOM216 Operate side by side utility vehicles</w:t>
      </w:r>
    </w:p>
    <w:p w:rsidR="00000000" w:rsidRPr="00AA00E8" w:rsidP="00AA00E8">
      <w:pPr>
        <w:pStyle w:val="Heading1"/>
      </w:pPr>
      <w:bookmarkStart w:id="1" w:name="O_990940"/>
      <w:bookmarkEnd w:id="1"/>
      <w:r w:rsidRPr="00AA00E8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AA00E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E8" w:rsidP="00AA00E8">
            <w:pPr>
              <w:pStyle w:val="BodyText"/>
            </w:pPr>
            <w:r w:rsidRPr="00AA00E8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E8">
            <w:pPr>
              <w:pStyle w:val="BodyText"/>
              <w:rPr>
                <w:lang w:val="en-NZ"/>
              </w:rPr>
            </w:pPr>
            <w:r w:rsidRPr="00AA00E8">
              <w:rPr>
                <w:rStyle w:val="SpecialBold"/>
              </w:rPr>
              <w:t>Comments</w:t>
            </w:r>
          </w:p>
        </w:tc>
      </w:tr>
      <w:tr w:rsidTr="00AA00E8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0E8">
            <w:pPr>
              <w:pStyle w:val="BodyText"/>
              <w:rPr>
                <w:lang w:val="en-NZ"/>
              </w:rPr>
            </w:pPr>
            <w:r w:rsidRPr="00AA00E8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0E8" w:rsidP="00AA00E8">
            <w:pPr>
              <w:pStyle w:val="BodyText"/>
            </w:pPr>
            <w:r w:rsidRPr="00AA00E8">
              <w:t>This version released with AHC Agriculture, Horticulture and Conservation and Land Management Training Package Version 3.0.</w:t>
            </w:r>
          </w:p>
        </w:tc>
      </w:tr>
    </w:tbl>
    <w:p w:rsidR="00000000" w:rsidRPr="00AA00E8" w:rsidP="00AA00E8">
      <w:pPr>
        <w:pStyle w:val="BodyText"/>
      </w:pPr>
    </w:p>
    <w:p w:rsidR="00000000" w:rsidRPr="00AA00E8" w:rsidP="00AA00E8">
      <w:pPr>
        <w:pStyle w:val="AllowPageBreak"/>
      </w:pPr>
    </w:p>
    <w:p w:rsidR="00000000" w:rsidRPr="00AA00E8" w:rsidP="00AA00E8">
      <w:pPr>
        <w:pStyle w:val="Heading1"/>
      </w:pPr>
      <w:bookmarkStart w:id="2" w:name="O_990941"/>
      <w:bookmarkEnd w:id="2"/>
      <w:r w:rsidRPr="00AA00E8">
        <w:t>Performance Evidence</w:t>
      </w:r>
    </w:p>
    <w:p w:rsidR="00000000" w:rsidRPr="00AA00E8" w:rsidP="00AA7AA8">
      <w:pPr>
        <w:pStyle w:val="BodyText"/>
      </w:pPr>
      <w:r w:rsidRPr="00AA00E8">
        <w:t>An individual demonstrating competency must satisfy all of the elements and performance crit</w:t>
      </w:r>
      <w:r w:rsidRPr="00AA00E8">
        <w:t>eria in this unit. There must be evidence that the individual has safely operated a side by side utility vehicle on at least two riding surface conditions and on an even, uneven and sloping terrain and has:</w:t>
      </w:r>
    </w:p>
    <w:p w:rsidR="00000000" w:rsidRPr="00AA00E8" w:rsidP="00AA00E8">
      <w:pPr>
        <w:pStyle w:val="ListBullet"/>
      </w:pPr>
      <w:r w:rsidRPr="00AA00E8">
        <w:t>identified hazards and risks associated with sid</w:t>
      </w:r>
      <w:r w:rsidRPr="00AA00E8">
        <w:t>e by side utility vehicle use</w:t>
      </w:r>
    </w:p>
    <w:p w:rsidR="00000000" w:rsidRPr="00AA00E8" w:rsidP="00AA00E8">
      <w:pPr>
        <w:pStyle w:val="ListBullet"/>
      </w:pPr>
      <w:r w:rsidRPr="00AA00E8">
        <w:t>identified and avoided driving surfaces, terrains and slopes that are dangerous to safe operation of side by side utility vehicles</w:t>
      </w:r>
    </w:p>
    <w:p w:rsidR="00000000" w:rsidRPr="00AA00E8" w:rsidP="00AA00E8">
      <w:pPr>
        <w:pStyle w:val="ListBullet"/>
      </w:pPr>
      <w:r w:rsidRPr="00AA00E8">
        <w:t>selected and worn side by side utility vehicle helmet that is fit for purpose according to operators manual</w:t>
      </w:r>
    </w:p>
    <w:p w:rsidR="00000000" w:rsidRPr="00AA00E8" w:rsidP="00AA00E8">
      <w:pPr>
        <w:pStyle w:val="ListBullet"/>
      </w:pPr>
      <w:r w:rsidRPr="00AA00E8">
        <w:t>selected, fitted and used other personal protective equipment that is required for the task</w:t>
      </w:r>
    </w:p>
    <w:p w:rsidR="00000000" w:rsidRPr="00AA00E8" w:rsidP="00AA00E8">
      <w:pPr>
        <w:pStyle w:val="ListBullet"/>
      </w:pPr>
      <w:r w:rsidRPr="00AA00E8">
        <w:t>maintained personal protective equipment in suitable con</w:t>
      </w:r>
      <w:r w:rsidRPr="00AA00E8">
        <w:t>dition for use</w:t>
      </w:r>
    </w:p>
    <w:p w:rsidR="00000000" w:rsidRPr="00AA00E8" w:rsidP="00AA00E8">
      <w:pPr>
        <w:pStyle w:val="ListBullet"/>
      </w:pPr>
      <w:r w:rsidRPr="00AA00E8">
        <w:t>unloaded the side by side utility vehicle safely and checked it is safe to use</w:t>
      </w:r>
    </w:p>
    <w:p w:rsidR="00000000" w:rsidRPr="00AA00E8" w:rsidP="00AA00E8">
      <w:pPr>
        <w:pStyle w:val="ListBullet"/>
      </w:pPr>
      <w:r w:rsidRPr="00AA00E8">
        <w:t>operated and manoeuvred side by side utility vehicles in different surface and terrain conditions including uneven and sloping terrain</w:t>
      </w:r>
    </w:p>
    <w:p w:rsidR="00000000" w:rsidRPr="00AA00E8" w:rsidP="00AA00E8">
      <w:pPr>
        <w:pStyle w:val="ListBullet"/>
      </w:pPr>
      <w:r w:rsidRPr="00AA00E8">
        <w:t>started, steered, manoeuvre</w:t>
      </w:r>
      <w:r w:rsidRPr="00AA00E8">
        <w:t>d, positioned and stopped a side by side utility vehicle in a controlled manner</w:t>
      </w:r>
    </w:p>
    <w:p w:rsidR="00000000" w:rsidRPr="00AA00E8" w:rsidP="00AA00E8">
      <w:pPr>
        <w:pStyle w:val="ListBullet"/>
      </w:pPr>
      <w:r w:rsidRPr="00AA00E8">
        <w:t>selected appropriate modes of operation and applied side by side utility vehicle driver skills to assist vehicle stability</w:t>
      </w:r>
    </w:p>
    <w:p w:rsidR="00000000" w:rsidRPr="00AA00E8" w:rsidP="00AA00E8">
      <w:pPr>
        <w:pStyle w:val="ListBullet"/>
      </w:pPr>
      <w:r w:rsidRPr="00AA00E8">
        <w:t>parked the side by side utility vehicle safely and ch</w:t>
      </w:r>
      <w:r w:rsidRPr="00AA00E8">
        <w:t>ecked for any damage, malfunctions or faults</w:t>
      </w:r>
    </w:p>
    <w:p w:rsidR="00000000" w:rsidRPr="00AA00E8" w:rsidP="00AA00E8">
      <w:pPr>
        <w:pStyle w:val="ListBullet"/>
      </w:pPr>
      <w:r w:rsidRPr="00AA00E8">
        <w:t>loaded and secured side by side utility vehicle safely</w:t>
      </w:r>
    </w:p>
    <w:p w:rsidR="00000000" w:rsidRPr="00AA00E8" w:rsidP="00AA00E8">
      <w:pPr>
        <w:pStyle w:val="ListBullet"/>
      </w:pPr>
      <w:r w:rsidRPr="00AA00E8">
        <w:t>minimised environmental impacts associated with side by side utility vehicle operation</w:t>
      </w:r>
    </w:p>
    <w:p w:rsidR="00000000" w:rsidRPr="00AA00E8" w:rsidP="00AA00E8">
      <w:pPr>
        <w:pStyle w:val="ListBullet"/>
      </w:pPr>
      <w:r w:rsidRPr="00AA00E8">
        <w:t>followed industry and workplace biosecurity procedures.</w:t>
      </w:r>
    </w:p>
    <w:p w:rsidR="00000000" w:rsidRPr="00AA00E8" w:rsidP="00AA00E8">
      <w:pPr>
        <w:pStyle w:val="AllowPageBreak"/>
      </w:pPr>
    </w:p>
    <w:p w:rsidR="00000000" w:rsidRPr="00AA00E8" w:rsidP="00AA00E8">
      <w:pPr>
        <w:pStyle w:val="Heading1"/>
      </w:pPr>
      <w:bookmarkStart w:id="3" w:name="O_990942"/>
      <w:bookmarkEnd w:id="3"/>
      <w:r w:rsidRPr="00AA00E8">
        <w:t>Knowledge Evidence</w:t>
      </w:r>
    </w:p>
    <w:p w:rsidR="00000000" w:rsidRPr="00AA00E8" w:rsidP="00AA7AA8">
      <w:pPr>
        <w:pStyle w:val="BodyText"/>
      </w:pPr>
      <w:r w:rsidRPr="00AA00E8">
        <w:t>An individual must be able to demonstrate the knowledge required to perform the tasks outlined in the elements and performance criteria of this unit. This includes knowledge of:</w:t>
      </w:r>
    </w:p>
    <w:p w:rsidR="00000000" w:rsidRPr="00AA00E8" w:rsidP="00AA00E8">
      <w:pPr>
        <w:pStyle w:val="ListBullet"/>
      </w:pPr>
      <w:r w:rsidRPr="00AA00E8">
        <w:t>hazards and risks associated with side by side utility</w:t>
      </w:r>
      <w:r w:rsidRPr="00AA00E8">
        <w:t xml:space="preserve"> vehicle areas of operation</w:t>
      </w:r>
    </w:p>
    <w:p w:rsidR="00000000" w:rsidRPr="00AA00E8" w:rsidP="00AA00E8">
      <w:pPr>
        <w:pStyle w:val="ListBullet"/>
      </w:pPr>
      <w:r w:rsidRPr="00AA00E8">
        <w:t>components, controls, modes and features of side by side utility vehicles and their functions</w:t>
      </w:r>
    </w:p>
    <w:p w:rsidR="00000000" w:rsidRPr="00AA00E8" w:rsidP="00AA00E8">
      <w:pPr>
        <w:pStyle w:val="ListBullet"/>
      </w:pPr>
      <w:r w:rsidRPr="00AA00E8">
        <w:t>side by side utility vehicle functional applications, including:</w:t>
      </w:r>
    </w:p>
    <w:p w:rsidR="00000000" w:rsidRPr="00AA00E8" w:rsidP="00AA00E8">
      <w:pPr>
        <w:pStyle w:val="ListBullet2"/>
      </w:pPr>
      <w:r w:rsidRPr="00AA00E8">
        <w:t>occupant hand holds, correct use, importance of reach and keeping bo</w:t>
      </w:r>
      <w:r w:rsidRPr="00AA00E8">
        <w:t>dy parts inside vehicle</w:t>
      </w:r>
    </w:p>
    <w:p w:rsidR="00000000" w:rsidRPr="00AA00E8" w:rsidP="00AA00E8">
      <w:pPr>
        <w:pStyle w:val="ListBullet2"/>
      </w:pPr>
      <w:r w:rsidRPr="00AA00E8">
        <w:t>roll-over protective structure</w:t>
      </w:r>
    </w:p>
    <w:p w:rsidR="00000000" w:rsidRPr="00AA00E8" w:rsidP="00AA00E8">
      <w:pPr>
        <w:pStyle w:val="ListBullet2"/>
      </w:pPr>
      <w:r w:rsidRPr="00AA00E8">
        <w:t>tyre selection and inflation pressure</w:t>
      </w:r>
    </w:p>
    <w:p w:rsidR="00000000" w:rsidRPr="00AA00E8" w:rsidP="00AA00E8">
      <w:pPr>
        <w:pStyle w:val="ListBullet2"/>
      </w:pPr>
      <w:r w:rsidRPr="00AA00E8">
        <w:t>side nets and doors</w:t>
      </w:r>
    </w:p>
    <w:p w:rsidR="00000000" w:rsidRPr="00AA00E8" w:rsidP="00AA00E8">
      <w:pPr>
        <w:pStyle w:val="ListBullet"/>
      </w:pPr>
      <w:r w:rsidRPr="00AA00E8">
        <w:t>operating principles and operating methods of side by side utility vehicles</w:t>
      </w:r>
    </w:p>
    <w:p w:rsidR="00000000" w:rsidRPr="00AA00E8" w:rsidP="00AA00E8">
      <w:pPr>
        <w:pStyle w:val="ListBullet"/>
      </w:pPr>
      <w:r w:rsidRPr="00AA00E8">
        <w:t>workplace safety plan for operating and maintaining side by side utility vehicles</w:t>
      </w:r>
    </w:p>
    <w:p w:rsidR="00000000" w:rsidRPr="00AA00E8" w:rsidP="00AA00E8">
      <w:pPr>
        <w:pStyle w:val="ListBullet"/>
      </w:pPr>
      <w:r w:rsidRPr="00AA00E8">
        <w:t>side by side utility vehicle operator</w:t>
      </w:r>
      <w:r>
        <w:t>’</w:t>
      </w:r>
      <w:r w:rsidRPr="00AA00E8">
        <w:t>s manual</w:t>
      </w:r>
    </w:p>
    <w:p w:rsidR="00000000" w:rsidRPr="00AA00E8" w:rsidP="00AA00E8">
      <w:pPr>
        <w:pStyle w:val="ListBullet"/>
      </w:pPr>
      <w:r w:rsidRPr="00AA00E8">
        <w:t>side by side utility vehicle driver skills, including higher level two foot pedal operation skills, for technical applications</w:t>
      </w:r>
    </w:p>
    <w:p w:rsidR="00000000" w:rsidRPr="00AA00E8" w:rsidP="00AA00E8">
      <w:pPr>
        <w:pStyle w:val="ListBullet"/>
      </w:pPr>
      <w:r w:rsidRPr="00AA00E8">
        <w:t>effects of different surfaces and terrain conditions on the operation of side by side utility vehicle</w:t>
      </w:r>
    </w:p>
    <w:p w:rsidR="00000000" w:rsidRPr="00AA00E8" w:rsidP="00AA00E8">
      <w:pPr>
        <w:pStyle w:val="ListBullet"/>
      </w:pPr>
      <w:r w:rsidRPr="00AA00E8">
        <w:t>load limits and attachments specific to side by side utility vehicle capabilities and the effects to dynamic stability of the side by side utility vehicle</w:t>
      </w:r>
      <w:r w:rsidRPr="00AA00E8">
        <w:t xml:space="preserve"> including:</w:t>
      </w:r>
    </w:p>
    <w:p w:rsidR="00000000" w:rsidRPr="00AA00E8" w:rsidP="00AA00E8">
      <w:pPr>
        <w:pStyle w:val="ListBullet2"/>
      </w:pPr>
      <w:r w:rsidRPr="00AA00E8">
        <w:t>weight distribution</w:t>
      </w:r>
    </w:p>
    <w:p w:rsidR="00000000" w:rsidRPr="00AA00E8" w:rsidP="00AA00E8">
      <w:pPr>
        <w:pStyle w:val="ListBullet2"/>
      </w:pPr>
      <w:r w:rsidRPr="00AA00E8">
        <w:t>load security</w:t>
      </w:r>
    </w:p>
    <w:p w:rsidR="00000000" w:rsidRPr="00AA00E8" w:rsidP="00AA00E8">
      <w:pPr>
        <w:pStyle w:val="ListBullet2"/>
      </w:pPr>
      <w:r w:rsidRPr="00AA00E8">
        <w:t>liquid or shifting loads</w:t>
      </w:r>
    </w:p>
    <w:p w:rsidR="00000000" w:rsidRPr="00AA00E8" w:rsidP="00AA00E8">
      <w:pPr>
        <w:pStyle w:val="ListBullet2"/>
      </w:pPr>
      <w:r w:rsidRPr="00AA00E8">
        <w:t>effect of load when operating on uneven or steep terrain</w:t>
      </w:r>
    </w:p>
    <w:p w:rsidR="00000000" w:rsidRPr="00AA00E8" w:rsidP="00AA00E8">
      <w:pPr>
        <w:pStyle w:val="ListBullet"/>
      </w:pPr>
      <w:r w:rsidRPr="00AA00E8">
        <w:t>loading and unloading safely from a trailer, transportation device and site storage, including use of:</w:t>
      </w:r>
    </w:p>
    <w:p w:rsidR="00000000" w:rsidRPr="00AA00E8" w:rsidP="00AA00E8">
      <w:pPr>
        <w:pStyle w:val="ListBullet2"/>
      </w:pPr>
      <w:r w:rsidRPr="00AA00E8">
        <w:t>tie down devices</w:t>
      </w:r>
    </w:p>
    <w:p w:rsidR="00000000" w:rsidRPr="00AA00E8" w:rsidP="00AA00E8">
      <w:pPr>
        <w:pStyle w:val="ListBullet2"/>
      </w:pPr>
      <w:r w:rsidRPr="00AA00E8">
        <w:t>vehicle ramps</w:t>
      </w:r>
    </w:p>
    <w:p w:rsidR="00000000" w:rsidRPr="00AA00E8" w:rsidP="00AA00E8">
      <w:pPr>
        <w:pStyle w:val="ListBullet2"/>
      </w:pPr>
      <w:r w:rsidRPr="00AA00E8">
        <w:t>loading surfaces and angle</w:t>
      </w:r>
    </w:p>
    <w:p w:rsidR="00000000" w:rsidRPr="00AA00E8" w:rsidP="00AA00E8">
      <w:pPr>
        <w:pStyle w:val="ListBullet"/>
      </w:pPr>
      <w:r w:rsidRPr="00AA00E8">
        <w:t>variations in state/territory regulations and legislation that may apply in regard to side by side utility vehicle use</w:t>
      </w:r>
    </w:p>
    <w:p w:rsidR="00000000" w:rsidRPr="00AA00E8" w:rsidP="00AA00E8">
      <w:pPr>
        <w:pStyle w:val="ListBullet"/>
      </w:pPr>
      <w:r w:rsidRPr="00AA00E8">
        <w:t xml:space="preserve">environmental impacts associated with operating side by side utility vehicles and consequences </w:t>
      </w:r>
      <w:r w:rsidRPr="00AA00E8">
        <w:t>of substandard environmental and biosecurity practices</w:t>
      </w:r>
    </w:p>
    <w:p w:rsidR="00000000" w:rsidRPr="00AA00E8" w:rsidP="00AA00E8">
      <w:pPr>
        <w:pStyle w:val="ListBullet"/>
      </w:pPr>
      <w:r w:rsidRPr="00AA00E8">
        <w:t>industry and workplace biosecurity procedures.</w:t>
      </w:r>
    </w:p>
    <w:p w:rsidR="00000000" w:rsidRPr="00AA00E8" w:rsidP="00AA00E8">
      <w:pPr>
        <w:pStyle w:val="AllowPageBreak"/>
      </w:pPr>
    </w:p>
    <w:p w:rsidR="00000000" w:rsidRPr="00AA00E8" w:rsidP="00AA00E8">
      <w:pPr>
        <w:pStyle w:val="Heading1"/>
      </w:pPr>
      <w:bookmarkStart w:id="4" w:name="O_990943"/>
      <w:bookmarkEnd w:id="4"/>
      <w:r w:rsidRPr="00AA00E8">
        <w:t>Assessment Conditions</w:t>
      </w:r>
    </w:p>
    <w:p w:rsidR="00000000" w:rsidRPr="00AA00E8" w:rsidP="00AA7AA8">
      <w:pPr>
        <w:pStyle w:val="BodyText"/>
      </w:pPr>
      <w:r w:rsidRPr="00AA00E8">
        <w:t>Assessment of skills must take place under the following conditions:</w:t>
      </w:r>
    </w:p>
    <w:p w:rsidR="00000000" w:rsidRPr="00AA00E8" w:rsidP="00AA00E8">
      <w:pPr>
        <w:pStyle w:val="ListBullet"/>
      </w:pPr>
      <w:r w:rsidRPr="00AA00E8">
        <w:t>physical conditions:</w:t>
      </w:r>
    </w:p>
    <w:p w:rsidR="00000000" w:rsidRPr="00AA00E8" w:rsidP="00AA00E8">
      <w:pPr>
        <w:pStyle w:val="ListBullet2"/>
      </w:pPr>
      <w:r w:rsidRPr="00AA00E8">
        <w:t xml:space="preserve">a workplace setting or </w:t>
      </w:r>
      <w:r w:rsidRPr="00AA00E8">
        <w:t>an environment that accurately represents workplace conditions</w:t>
      </w:r>
    </w:p>
    <w:p w:rsidR="00000000" w:rsidRPr="00AA00E8" w:rsidP="00AA00E8">
      <w:pPr>
        <w:pStyle w:val="ListBullet2"/>
      </w:pPr>
      <w:r w:rsidRPr="00AA00E8">
        <w:t>helmets must be worn whilst operating side by side utility vehicles according to operators manual</w:t>
      </w:r>
    </w:p>
    <w:p w:rsidR="00000000" w:rsidRPr="00AA00E8" w:rsidP="00AA00E8">
      <w:pPr>
        <w:pStyle w:val="ListBullet"/>
      </w:pPr>
      <w:r w:rsidRPr="00AA00E8">
        <w:t>resources, equipment and materials:</w:t>
      </w:r>
    </w:p>
    <w:p w:rsidR="00000000" w:rsidRPr="00AA00E8" w:rsidP="00AA00E8">
      <w:pPr>
        <w:pStyle w:val="ListBullet2"/>
      </w:pPr>
      <w:r w:rsidRPr="00AA00E8">
        <w:t>side by side utility vehicle</w:t>
      </w:r>
    </w:p>
    <w:p w:rsidR="00000000" w:rsidRPr="00AA00E8" w:rsidP="00AA00E8">
      <w:pPr>
        <w:pStyle w:val="ListBullet2"/>
      </w:pPr>
      <w:r w:rsidRPr="00AA00E8">
        <w:t>vehicle fuel</w:t>
      </w:r>
    </w:p>
    <w:p w:rsidR="00000000" w:rsidRPr="00AA00E8" w:rsidP="00AA00E8">
      <w:pPr>
        <w:pStyle w:val="ListBullet2"/>
      </w:pPr>
      <w:r w:rsidRPr="00AA00E8">
        <w:t>side by side utility vehicle helmet as identified by operator manual</w:t>
      </w:r>
    </w:p>
    <w:p w:rsidR="00000000" w:rsidRPr="00AA00E8" w:rsidP="00AA00E8">
      <w:pPr>
        <w:pStyle w:val="ListBullet2"/>
      </w:pPr>
      <w:r w:rsidRPr="00AA00E8">
        <w:t>enclosed toe shoes</w:t>
      </w:r>
    </w:p>
    <w:p w:rsidR="00000000" w:rsidRPr="00AA00E8" w:rsidP="00AA00E8">
      <w:pPr>
        <w:pStyle w:val="ListBullet"/>
      </w:pPr>
      <w:r w:rsidRPr="00AA00E8">
        <w:t>specifications:</w:t>
      </w:r>
    </w:p>
    <w:p w:rsidR="00000000" w:rsidRPr="00AA00E8" w:rsidP="00AA00E8">
      <w:pPr>
        <w:pStyle w:val="ListBullet2"/>
      </w:pPr>
      <w:r w:rsidRPr="00AA00E8">
        <w:t>side by side utility vehicle manufacturer specifications and operator manuals</w:t>
      </w:r>
    </w:p>
    <w:p w:rsidR="00000000" w:rsidRPr="00AA00E8" w:rsidP="00AA00E8">
      <w:pPr>
        <w:pStyle w:val="ListBullet2"/>
      </w:pPr>
      <w:r w:rsidRPr="00AA00E8">
        <w:t>industry and workplace biosecurity procedures applicable to side by side</w:t>
      </w:r>
      <w:r w:rsidRPr="00AA00E8">
        <w:t xml:space="preserve"> utility vehicle operation</w:t>
      </w:r>
    </w:p>
    <w:p w:rsidR="00000000" w:rsidRPr="00AA00E8" w:rsidP="00AA00E8">
      <w:pPr>
        <w:pStyle w:val="ListBullet"/>
      </w:pPr>
      <w:r w:rsidRPr="00AA00E8">
        <w:t>timeframes:</w:t>
      </w:r>
    </w:p>
    <w:p w:rsidR="00000000" w:rsidRPr="00AA00E8" w:rsidP="00AA00E8">
      <w:pPr>
        <w:pStyle w:val="ListBullet2"/>
      </w:pPr>
      <w:r w:rsidRPr="00AA00E8">
        <w:t>according to the job requirements.</w:t>
      </w:r>
    </w:p>
    <w:p w:rsidR="00000000" w:rsidRPr="00AA00E8" w:rsidP="00AA00E8">
      <w:pPr>
        <w:pStyle w:val="BodyText"/>
      </w:pPr>
    </w:p>
    <w:p w:rsidR="00000000" w:rsidRPr="00AA00E8" w:rsidP="00AA7AA8">
      <w:pPr>
        <w:pStyle w:val="BodyText"/>
      </w:pPr>
      <w:r w:rsidRPr="00AA00E8">
        <w:t>Assessors of this unit must satisfy the requirements for assessors in applicable vocational education and training legislation, frameworks and/or standards.</w:t>
      </w:r>
    </w:p>
    <w:p w:rsidR="00000000" w:rsidRPr="00AA00E8" w:rsidP="00AA00E8">
      <w:pPr>
        <w:pStyle w:val="Heading1"/>
      </w:pPr>
      <w:bookmarkStart w:id="5" w:name="O_990946"/>
      <w:bookmarkEnd w:id="5"/>
      <w:r w:rsidRPr="00AA00E8">
        <w:t>Links</w:t>
      </w:r>
    </w:p>
    <w:p w:rsidR="00000000" w:rsidRPr="00AA00E8" w:rsidP="00AA7AA8">
      <w:pPr>
        <w:pStyle w:val="BodyText"/>
      </w:pPr>
      <w:r w:rsidRPr="00AA00E8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1EC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A00E8" w:rsidP="00AA00E8"/>
    <w:sectPr w:rsidSect="00AA00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E8" w:rsidRPr="00AA7AA8" w:rsidP="00AA7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AA8" w:rsidP="00AA0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AA8" w:rsidP="00AA0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7AA8" w:rsidP="00AA0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0E8" w:rsidRPr="00AA7AA8" w:rsidP="00AA7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AA8" w:rsidRPr="002D2AF8" w:rsidP="00AA0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AHCMOM216 Operate side by side utility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7AA8" w:rsidP="00AA0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C4CB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9AB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48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0E8"/>
  </w:style>
  <w:style w:type="character" w:customStyle="1" w:styleId="Heading1Char">
    <w:name w:val="Heading 1 Char"/>
    <w:basedOn w:val="DefaultParagraphFont"/>
    <w:link w:val="Heading1"/>
    <w:rsid w:val="00AA0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0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0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0E8"/>
    <w:rPr>
      <w:b/>
      <w:spacing w:val="0"/>
    </w:rPr>
  </w:style>
  <w:style w:type="paragraph" w:styleId="ListBullet2">
    <w:name w:val="List Bullet 2"/>
    <w:basedOn w:val="List2"/>
    <w:rsid w:val="00AA00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0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0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0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0E8"/>
    <w:rPr>
      <w:i/>
    </w:rPr>
  </w:style>
  <w:style w:type="paragraph" w:styleId="Caption">
    <w:name w:val="caption"/>
    <w:basedOn w:val="BodyText"/>
    <w:next w:val="Normal"/>
    <w:qFormat/>
    <w:rsid w:val="00AA0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0E8"/>
  </w:style>
  <w:style w:type="paragraph" w:styleId="TableofFigures">
    <w:name w:val="table of figures"/>
    <w:basedOn w:val="Normal"/>
    <w:next w:val="Normal"/>
    <w:semiHidden/>
    <w:rsid w:val="00AA0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0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0E8"/>
    <w:rPr>
      <w:rFonts w:ascii="Wingdings" w:hAnsi="Wingdings"/>
    </w:rPr>
  </w:style>
  <w:style w:type="paragraph" w:customStyle="1" w:styleId="TableHeading">
    <w:name w:val="Table Heading"/>
    <w:basedOn w:val="HeadingBase"/>
    <w:rsid w:val="00AA0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0E8"/>
    <w:rPr>
      <w:color w:val="0033CC"/>
      <w:u w:val="none"/>
    </w:rPr>
  </w:style>
  <w:style w:type="paragraph" w:customStyle="1" w:styleId="BodyTextRight">
    <w:name w:val="Body Text Right"/>
    <w:basedOn w:val="BodyText"/>
    <w:rsid w:val="00AA0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0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0E8"/>
    <w:rPr>
      <w:sz w:val="32"/>
    </w:rPr>
  </w:style>
  <w:style w:type="paragraph" w:customStyle="1" w:styleId="HeadingProcedure">
    <w:name w:val="Heading Procedure"/>
    <w:basedOn w:val="HeadingBase"/>
    <w:next w:val="Normal"/>
    <w:rsid w:val="00AA0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0E8"/>
    <w:pPr>
      <w:spacing w:before="60" w:after="60"/>
    </w:pPr>
  </w:style>
  <w:style w:type="paragraph" w:styleId="ListContinue">
    <w:name w:val="List Continue"/>
    <w:basedOn w:val="List"/>
    <w:rsid w:val="00AA00E8"/>
    <w:pPr>
      <w:ind w:firstLine="0"/>
    </w:pPr>
  </w:style>
  <w:style w:type="paragraph" w:customStyle="1" w:styleId="ListNote">
    <w:name w:val="List Note"/>
    <w:basedOn w:val="List"/>
    <w:rsid w:val="00AA0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0E8"/>
    <w:rPr>
      <w:rFonts w:ascii="Courier New" w:hAnsi="Courier New"/>
    </w:rPr>
  </w:style>
  <w:style w:type="paragraph" w:customStyle="1" w:styleId="NoteBullet">
    <w:name w:val="Note Bullet"/>
    <w:basedOn w:val="Note"/>
    <w:rsid w:val="00AA0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0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0E8"/>
    <w:rPr>
      <w:b/>
      <w:smallCaps/>
    </w:rPr>
  </w:style>
  <w:style w:type="paragraph" w:customStyle="1" w:styleId="TableListNumber">
    <w:name w:val="Table List Number"/>
    <w:basedOn w:val="ListNumber"/>
    <w:rsid w:val="00AA0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0E8"/>
    <w:pPr>
      <w:numPr>
        <w:numId w:val="9"/>
      </w:numPr>
    </w:pPr>
  </w:style>
  <w:style w:type="paragraph" w:customStyle="1" w:styleId="ListAlpha2">
    <w:name w:val="List Alpha 2"/>
    <w:basedOn w:val="List2"/>
    <w:rsid w:val="00AA00E8"/>
    <w:pPr>
      <w:numPr>
        <w:numId w:val="8"/>
      </w:numPr>
    </w:pPr>
  </w:style>
  <w:style w:type="paragraph" w:styleId="List2">
    <w:name w:val="List 2"/>
    <w:basedOn w:val="BodyText"/>
    <w:rsid w:val="00AA0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0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0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0E8"/>
    <w:pPr>
      <w:numPr>
        <w:numId w:val="4"/>
      </w:numPr>
    </w:pPr>
  </w:style>
  <w:style w:type="paragraph" w:styleId="ListContinue2">
    <w:name w:val="List Continue 2"/>
    <w:basedOn w:val="List2"/>
    <w:rsid w:val="00AA00E8"/>
    <w:pPr>
      <w:ind w:firstLine="0"/>
    </w:pPr>
  </w:style>
  <w:style w:type="paragraph" w:styleId="ListContinue3">
    <w:name w:val="List Continue 3"/>
    <w:basedOn w:val="List3"/>
    <w:rsid w:val="00AA00E8"/>
    <w:pPr>
      <w:ind w:left="1021" w:firstLine="0"/>
    </w:pPr>
  </w:style>
  <w:style w:type="paragraph" w:styleId="ListContinue4">
    <w:name w:val="List Continue 4"/>
    <w:basedOn w:val="List4"/>
    <w:rsid w:val="00AA00E8"/>
    <w:pPr>
      <w:ind w:firstLine="0"/>
    </w:pPr>
  </w:style>
  <w:style w:type="paragraph" w:styleId="ListContinue5">
    <w:name w:val="List Continue 5"/>
    <w:basedOn w:val="List5"/>
    <w:rsid w:val="00AA00E8"/>
    <w:pPr>
      <w:ind w:firstLine="0"/>
    </w:pPr>
  </w:style>
  <w:style w:type="paragraph" w:styleId="ListNumber3">
    <w:name w:val="List Number 3"/>
    <w:basedOn w:val="List3"/>
    <w:rsid w:val="00AA00E8"/>
    <w:pPr>
      <w:numPr>
        <w:numId w:val="5"/>
      </w:numPr>
    </w:pPr>
  </w:style>
  <w:style w:type="paragraph" w:styleId="ListNumber4">
    <w:name w:val="List Number 4"/>
    <w:basedOn w:val="List4"/>
    <w:rsid w:val="00AA00E8"/>
    <w:pPr>
      <w:numPr>
        <w:numId w:val="6"/>
      </w:numPr>
    </w:pPr>
  </w:style>
  <w:style w:type="paragraph" w:styleId="ListNumber5">
    <w:name w:val="List Number 5"/>
    <w:basedOn w:val="List5"/>
    <w:rsid w:val="00AA00E8"/>
    <w:pPr>
      <w:numPr>
        <w:numId w:val="7"/>
      </w:numPr>
    </w:pPr>
  </w:style>
  <w:style w:type="paragraph" w:styleId="BlockText">
    <w:name w:val="Block Text"/>
    <w:basedOn w:val="Normal"/>
    <w:rsid w:val="00AA0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0E8"/>
    <w:rPr>
      <w:sz w:val="16"/>
      <w:vertAlign w:val="superscript"/>
    </w:rPr>
  </w:style>
  <w:style w:type="character" w:customStyle="1" w:styleId="Symbols">
    <w:name w:val="Symbols"/>
    <w:basedOn w:val="DefaultParagraphFont"/>
    <w:rsid w:val="00AA00E8"/>
    <w:rPr>
      <w:rFonts w:ascii="Symbol" w:hAnsi="Symbol"/>
    </w:rPr>
  </w:style>
  <w:style w:type="character" w:customStyle="1" w:styleId="MenuOptions">
    <w:name w:val="Menu Options"/>
    <w:basedOn w:val="DefaultParagraphFont"/>
    <w:rsid w:val="00AA0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0E8"/>
    <w:rPr>
      <w:b/>
    </w:rPr>
  </w:style>
  <w:style w:type="character" w:customStyle="1" w:styleId="Underlined">
    <w:name w:val="Underlined"/>
    <w:basedOn w:val="DefaultParagraphFont"/>
    <w:rsid w:val="00AA00E8"/>
    <w:rPr>
      <w:u w:val="single"/>
    </w:rPr>
  </w:style>
  <w:style w:type="paragraph" w:customStyle="1" w:styleId="TableBodyTextRight">
    <w:name w:val="Table Body Text Right"/>
    <w:basedOn w:val="TableBodyText"/>
    <w:rsid w:val="00AA0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0E8"/>
    <w:rPr>
      <w:sz w:val="18"/>
    </w:rPr>
  </w:style>
  <w:style w:type="paragraph" w:customStyle="1" w:styleId="BodySmallRight">
    <w:name w:val="Body Small Right"/>
    <w:basedOn w:val="BodyTextRight"/>
    <w:rsid w:val="00AA00E8"/>
    <w:rPr>
      <w:sz w:val="18"/>
      <w:szCs w:val="18"/>
    </w:rPr>
  </w:style>
  <w:style w:type="paragraph" w:customStyle="1" w:styleId="MarginEdition">
    <w:name w:val="Margin Edition"/>
    <w:basedOn w:val="MarginNote"/>
    <w:rsid w:val="00AA0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0E8"/>
    <w:rPr>
      <w:sz w:val="2"/>
      <w:szCs w:val="2"/>
    </w:rPr>
  </w:style>
  <w:style w:type="character" w:customStyle="1" w:styleId="Small">
    <w:name w:val="Small"/>
    <w:basedOn w:val="DefaultParagraphFont"/>
    <w:rsid w:val="00AA00E8"/>
    <w:rPr>
      <w:sz w:val="16"/>
    </w:rPr>
  </w:style>
  <w:style w:type="paragraph" w:customStyle="1" w:styleId="WideTable">
    <w:name w:val="Wide Table"/>
    <w:basedOn w:val="Normal"/>
    <w:rsid w:val="00AA0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0E8"/>
  </w:style>
  <w:style w:type="paragraph" w:styleId="Quote">
    <w:name w:val="Quote"/>
    <w:basedOn w:val="Heading1"/>
    <w:link w:val="QuoteChar"/>
    <w:qFormat/>
    <w:rsid w:val="00AA0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0E8"/>
    <w:pPr>
      <w:pageBreakBefore/>
    </w:pPr>
  </w:style>
  <w:style w:type="paragraph" w:customStyle="1" w:styleId="Border">
    <w:name w:val="Border"/>
    <w:basedOn w:val="Normal"/>
    <w:qFormat/>
    <w:rsid w:val="00AA0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0E8"/>
    <w:rPr>
      <w:u w:val="single"/>
    </w:rPr>
  </w:style>
  <w:style w:type="character" w:customStyle="1" w:styleId="BoldandItalics">
    <w:name w:val="Bold and Italics"/>
    <w:qFormat/>
    <w:rsid w:val="00AA00E8"/>
    <w:rPr>
      <w:b/>
      <w:i/>
      <w:u w:val="none"/>
    </w:rPr>
  </w:style>
  <w:style w:type="paragraph" w:styleId="BalloonText">
    <w:name w:val="Balloon Text"/>
    <w:basedOn w:val="Normal"/>
    <w:link w:val="BalloonTextChar"/>
    <w:rsid w:val="00AA0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0E8"/>
    <w:pPr>
      <w:spacing w:before="0" w:after="0"/>
    </w:pPr>
  </w:style>
  <w:style w:type="paragraph" w:customStyle="1" w:styleId="BodyTextBold">
    <w:name w:val="Body Text Bold"/>
    <w:basedOn w:val="BodyText"/>
    <w:qFormat/>
    <w:rsid w:val="00AA00E8"/>
    <w:rPr>
      <w:b/>
    </w:rPr>
  </w:style>
  <w:style w:type="character" w:styleId="Hyperlink">
    <w:name w:val="Hyperlink"/>
    <w:basedOn w:val="DefaultParagraphFont"/>
    <w:uiPriority w:val="99"/>
    <w:unhideWhenUsed/>
    <w:rsid w:val="00AA7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4205</Characters>
  <Application>Microsoft Office Word</Application>
  <DocSecurity>0</DocSecurity>
  <Lines>105</Lines>
  <Paragraphs>78</Paragraphs>
  <ScaleCrop>false</ScaleCrop>
  <Company>Author-it Software Corporation Ltd.</Company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AHCMOM216 Operate side by side utility vehicles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