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3F2" w:rsidP="00952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AHCMOM211 Operate side by side utility vehicles</w:t>
      </w:r>
      <w:r>
        <w:fldChar w:fldCharType="end"/>
      </w:r>
    </w:p>
    <w:p w:rsidR="009523F2" w:rsidP="009523F2">
      <w:pPr>
        <w:pStyle w:val="Version"/>
        <w:sectPr w:rsidSect="002F2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CB2" w:rsidP="002F2CB2">
      <w:pPr>
        <w:pStyle w:val="SuperHeading"/>
      </w:pPr>
      <w:r w:rsidRPr="002F2CB2">
        <w:t>Assessment Requirements for AHCMOM211 Operate side by side utility vehicles</w:t>
      </w:r>
    </w:p>
    <w:p w:rsidR="00000000" w:rsidRPr="002F2CB2" w:rsidP="002F2CB2">
      <w:pPr>
        <w:pStyle w:val="Heading1"/>
      </w:pPr>
      <w:bookmarkStart w:id="1" w:name="O_885223"/>
      <w:bookmarkEnd w:id="1"/>
      <w:r w:rsidRPr="002F2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B2">
            <w:pPr>
              <w:pStyle w:val="TableHeading"/>
              <w:rPr>
                <w:lang w:val="en-NZ"/>
              </w:rPr>
            </w:pPr>
            <w:r w:rsidRPr="002F2C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B2">
            <w:pPr>
              <w:pStyle w:val="TableHeading"/>
              <w:rPr>
                <w:lang w:val="en-NZ"/>
              </w:rPr>
            </w:pPr>
            <w:r w:rsidRPr="002F2C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B2">
            <w:pPr>
              <w:pStyle w:val="TableHeading"/>
              <w:rPr>
                <w:lang w:val="en-NZ"/>
              </w:rPr>
            </w:pPr>
            <w:r w:rsidRPr="002F2CB2">
              <w:t>Comment</w:t>
            </w:r>
          </w:p>
        </w:tc>
      </w:tr>
      <w:tr w:rsidTr="002F2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B2">
            <w:pPr>
              <w:pStyle w:val="BodyText"/>
              <w:rPr>
                <w:lang w:val="en-NZ"/>
              </w:rPr>
            </w:pPr>
            <w:r w:rsidRPr="002F2C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CB2">
            <w:pPr>
              <w:pStyle w:val="BodyText"/>
              <w:rPr>
                <w:lang w:val="en-NZ"/>
              </w:rPr>
            </w:pPr>
            <w:r w:rsidRPr="002F2C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CB2" w:rsidP="002F2CB2">
            <w:pPr>
              <w:pStyle w:val="BodyText"/>
            </w:pPr>
            <w:r w:rsidRPr="002F2CB2">
              <w:t>Initial release</w:t>
            </w:r>
          </w:p>
        </w:tc>
      </w:tr>
    </w:tbl>
    <w:p w:rsidR="00000000" w:rsidRPr="002F2CB2" w:rsidP="002F2CB2">
      <w:pPr>
        <w:pStyle w:val="BodyText"/>
      </w:pPr>
    </w:p>
    <w:p w:rsidR="00000000" w:rsidRPr="002F2CB2" w:rsidP="002F2CB2">
      <w:pPr>
        <w:pStyle w:val="AllowPageBreak"/>
      </w:pPr>
    </w:p>
    <w:p w:rsidR="00000000" w:rsidRPr="002F2CB2" w:rsidP="002F2CB2">
      <w:pPr>
        <w:pStyle w:val="Heading1"/>
      </w:pPr>
      <w:bookmarkStart w:id="2" w:name="O_885224"/>
      <w:bookmarkEnd w:id="2"/>
      <w:r w:rsidRPr="002F2CB2">
        <w:t>Performance Evidence</w:t>
      </w:r>
    </w:p>
    <w:p w:rsidR="00000000" w:rsidRPr="002F2CB2" w:rsidP="009523F2">
      <w:pPr>
        <w:pStyle w:val="BodyText"/>
      </w:pPr>
      <w:r w:rsidRPr="002F2CB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F2CB2" w:rsidP="009523F2">
      <w:pPr>
        <w:pStyle w:val="BodyText"/>
      </w:pPr>
      <w:r w:rsidRPr="002F2CB2">
        <w:t>The candidate must provid</w:t>
      </w:r>
      <w:r w:rsidRPr="002F2CB2">
        <w:t>e evidence that they can:</w:t>
      </w:r>
    </w:p>
    <w:p w:rsidR="00000000" w:rsidRPr="002F2CB2" w:rsidP="002F2CB2">
      <w:pPr>
        <w:pStyle w:val="ListBullet"/>
      </w:pPr>
      <w:r w:rsidRPr="002F2CB2">
        <w:t>identify hazards and risks associated with side by side utility vehicle  use</w:t>
      </w:r>
    </w:p>
    <w:p w:rsidR="00000000" w:rsidRPr="002F2CB2" w:rsidP="002F2CB2">
      <w:pPr>
        <w:pStyle w:val="ListBullet"/>
      </w:pPr>
      <w:r w:rsidRPr="002F2CB2">
        <w:t>conduct pre and post operational checks</w:t>
      </w:r>
    </w:p>
    <w:p w:rsidR="00000000" w:rsidRPr="002F2CB2" w:rsidP="002F2CB2">
      <w:pPr>
        <w:pStyle w:val="ListBullet"/>
      </w:pPr>
      <w:r w:rsidRPr="002F2CB2">
        <w:t>operate side by side utility vehicles in a safe, efficient and controlled manner</w:t>
      </w:r>
    </w:p>
    <w:p w:rsidR="00000000" w:rsidRPr="002F2CB2" w:rsidP="002F2CB2">
      <w:pPr>
        <w:pStyle w:val="ListBullet"/>
      </w:pPr>
      <w:r w:rsidRPr="002F2CB2">
        <w:t xml:space="preserve">minimise environmental impacts </w:t>
      </w:r>
      <w:r w:rsidRPr="002F2CB2">
        <w:t>of side by side utility vehicle use</w:t>
      </w:r>
    </w:p>
    <w:p w:rsidR="00000000" w:rsidRPr="002F2CB2" w:rsidP="002F2CB2">
      <w:pPr>
        <w:pStyle w:val="ListBullet"/>
      </w:pPr>
      <w:r w:rsidRPr="002F2CB2">
        <w:t>perform any required minor maintenance</w:t>
      </w:r>
    </w:p>
    <w:p w:rsidR="00000000" w:rsidRPr="002F2CB2" w:rsidP="002F2CB2">
      <w:pPr>
        <w:pStyle w:val="ListBullet"/>
      </w:pPr>
      <w:r w:rsidRPr="002F2CB2">
        <w:t>follow wash-down procedures in line with biosecurity guidelines</w:t>
      </w:r>
    </w:p>
    <w:p w:rsidR="00000000" w:rsidRPr="002F2CB2" w:rsidP="002F2CB2">
      <w:pPr>
        <w:pStyle w:val="ListBullet"/>
      </w:pPr>
      <w:r w:rsidRPr="002F2CB2">
        <w:t>follow enterprise work health and safety policies</w:t>
      </w:r>
    </w:p>
    <w:p w:rsidR="00000000" w:rsidRPr="002F2CB2" w:rsidP="002F2CB2">
      <w:pPr>
        <w:pStyle w:val="AllowPageBreak"/>
      </w:pPr>
    </w:p>
    <w:p w:rsidR="00000000" w:rsidRPr="002F2CB2" w:rsidP="002F2CB2">
      <w:pPr>
        <w:pStyle w:val="Heading1"/>
      </w:pPr>
      <w:bookmarkStart w:id="3" w:name="O_885225"/>
      <w:bookmarkEnd w:id="3"/>
      <w:r w:rsidRPr="002F2CB2">
        <w:t>Knowledge Evidence</w:t>
      </w:r>
    </w:p>
    <w:p w:rsidR="00000000" w:rsidRPr="002F2CB2" w:rsidP="009523F2">
      <w:pPr>
        <w:pStyle w:val="BodyText"/>
      </w:pPr>
      <w:r w:rsidRPr="002F2CB2">
        <w:t xml:space="preserve">The candidate must demonstrate </w:t>
      </w:r>
      <w:r w:rsidRPr="002F2CB2">
        <w:t>knowledge of:</w:t>
      </w:r>
    </w:p>
    <w:p w:rsidR="00000000" w:rsidRPr="002F2CB2" w:rsidP="002F2CB2">
      <w:pPr>
        <w:pStyle w:val="ListBullet"/>
      </w:pPr>
      <w:r w:rsidRPr="002F2CB2">
        <w:t>equipment characteristics, technical capabilities and limitations</w:t>
      </w:r>
    </w:p>
    <w:p w:rsidR="00000000" w:rsidRPr="002F2CB2" w:rsidP="002F2CB2">
      <w:pPr>
        <w:pStyle w:val="ListBullet"/>
      </w:pPr>
      <w:r w:rsidRPr="002F2CB2">
        <w:t>safe driving techniques in a range of surface conditions and terrain</w:t>
      </w:r>
    </w:p>
    <w:p w:rsidR="00000000" w:rsidRPr="002F2CB2" w:rsidP="002F2CB2">
      <w:pPr>
        <w:pStyle w:val="ListBullet"/>
      </w:pPr>
      <w:r w:rsidRPr="002F2CB2">
        <w:t>transporting the side by side utility vehicles on a trailer or transportation device</w:t>
      </w:r>
    </w:p>
    <w:p w:rsidR="00000000" w:rsidRPr="002F2CB2" w:rsidP="002F2CB2">
      <w:pPr>
        <w:pStyle w:val="ListBullet"/>
      </w:pPr>
      <w:r w:rsidRPr="002F2CB2">
        <w:t>manufacturer</w:t>
      </w:r>
      <w:r>
        <w:t>’</w:t>
      </w:r>
      <w:r w:rsidRPr="002F2CB2">
        <w:t>s specif</w:t>
      </w:r>
      <w:r w:rsidRPr="002F2CB2">
        <w:t>ications and workplace requirements for pre-start checks, machinery operation techniques, load carrying operator level servicing and shutdown emergency procedures</w:t>
      </w:r>
    </w:p>
    <w:p w:rsidR="00000000" w:rsidRPr="002F2CB2" w:rsidP="002F2CB2">
      <w:pPr>
        <w:pStyle w:val="ListBullet"/>
      </w:pPr>
      <w:r w:rsidRPr="002F2CB2">
        <w:t>components and controls, features and functions</w:t>
      </w:r>
    </w:p>
    <w:p w:rsidR="00000000" w:rsidRPr="002F2CB2" w:rsidP="002F2CB2">
      <w:pPr>
        <w:pStyle w:val="ListBullet"/>
      </w:pPr>
      <w:r w:rsidRPr="002F2CB2">
        <w:t>enterprise work health and safety policies</w:t>
      </w:r>
    </w:p>
    <w:p w:rsidR="00000000" w:rsidRPr="002F2CB2" w:rsidP="002F2CB2">
      <w:pPr>
        <w:pStyle w:val="ListBullet"/>
      </w:pPr>
      <w:r w:rsidRPr="002F2CB2">
        <w:t>relevant State /Territory legislation in regard to side utility vehicle use</w:t>
      </w:r>
    </w:p>
    <w:p w:rsidR="00000000" w:rsidRPr="002F2CB2" w:rsidP="002F2CB2">
      <w:pPr>
        <w:pStyle w:val="AllowPageBreak"/>
      </w:pPr>
    </w:p>
    <w:p w:rsidR="00000000" w:rsidRPr="002F2CB2" w:rsidP="002F2CB2">
      <w:pPr>
        <w:pStyle w:val="Heading1"/>
      </w:pPr>
      <w:bookmarkStart w:id="4" w:name="O_885226"/>
      <w:bookmarkEnd w:id="4"/>
      <w:r w:rsidRPr="002F2CB2">
        <w:t>Assessment Conditions</w:t>
      </w:r>
    </w:p>
    <w:p w:rsidR="00000000" w:rsidRPr="002F2CB2" w:rsidP="009523F2">
      <w:pPr>
        <w:pStyle w:val="BodyText"/>
      </w:pPr>
      <w:r w:rsidRPr="002F2CB2">
        <w:t xml:space="preserve">Competency is to be assessed in the workplace or simulated environment that accurately reflects performance in a real workplace setting. All </w:t>
      </w:r>
      <w:r w:rsidRPr="002F2CB2">
        <w:t>evidence collected must meet minimum requirements including industry standard timeframes for performance of tasks.</w:t>
      </w:r>
    </w:p>
    <w:p w:rsidR="00000000" w:rsidRPr="002F2CB2" w:rsidP="009523F2">
      <w:pPr>
        <w:pStyle w:val="BodyText"/>
      </w:pPr>
      <w:r w:rsidRPr="002F2CB2">
        <w:t>Assessors must satisfy current standards for RTOs.</w:t>
      </w:r>
    </w:p>
    <w:p w:rsidR="00000000" w:rsidRPr="002F2CB2" w:rsidP="002F2CB2">
      <w:pPr>
        <w:pStyle w:val="Heading1"/>
      </w:pPr>
      <w:bookmarkStart w:id="5" w:name="O_885229"/>
      <w:bookmarkEnd w:id="5"/>
      <w:r w:rsidRPr="002F2CB2">
        <w:t>Links</w:t>
      </w:r>
    </w:p>
    <w:p w:rsidR="00000000" w:rsidRPr="002F2CB2" w:rsidP="009523F2">
      <w:pPr>
        <w:pStyle w:val="BodyText"/>
      </w:pPr>
      <w:r w:rsidRPr="002F2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61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2CB2" w:rsidP="002F2CB2"/>
    <w:sectPr w:rsidSect="002F2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B2" w:rsidRPr="009523F2" w:rsidP="00952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F2" w:rsidP="002F2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3F2" w:rsidP="002F2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23F2" w:rsidP="002F2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CB2" w:rsidRPr="009523F2" w:rsidP="00952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F2" w:rsidRPr="002D2AF8" w:rsidP="002F2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AHCMOM211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523F2" w:rsidP="002F2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4F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CE6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CB2"/>
  </w:style>
  <w:style w:type="character" w:customStyle="1" w:styleId="Heading1Char">
    <w:name w:val="Heading 1 Char"/>
    <w:basedOn w:val="DefaultParagraphFont"/>
    <w:link w:val="Heading1"/>
    <w:rsid w:val="002F2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C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2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2C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2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CB2"/>
    <w:rPr>
      <w:b/>
      <w:spacing w:val="0"/>
    </w:rPr>
  </w:style>
  <w:style w:type="paragraph" w:customStyle="1" w:styleId="SuperTitle">
    <w:name w:val="SuperTitle"/>
    <w:basedOn w:val="Title"/>
    <w:rsid w:val="002F2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CB2"/>
    <w:rPr>
      <w:i/>
    </w:rPr>
  </w:style>
  <w:style w:type="paragraph" w:styleId="Caption">
    <w:name w:val="caption"/>
    <w:basedOn w:val="BodyText"/>
    <w:next w:val="Normal"/>
    <w:qFormat/>
    <w:rsid w:val="002F2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CB2"/>
  </w:style>
  <w:style w:type="paragraph" w:styleId="TableofFigures">
    <w:name w:val="table of figures"/>
    <w:basedOn w:val="Normal"/>
    <w:next w:val="Normal"/>
    <w:semiHidden/>
    <w:rsid w:val="002F2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CB2"/>
    <w:rPr>
      <w:rFonts w:ascii="Wingdings" w:hAnsi="Wingdings"/>
    </w:rPr>
  </w:style>
  <w:style w:type="character" w:customStyle="1" w:styleId="HotSpot">
    <w:name w:val="HotSpot"/>
    <w:rsid w:val="002F2CB2"/>
    <w:rPr>
      <w:color w:val="0033CC"/>
      <w:u w:val="none"/>
    </w:rPr>
  </w:style>
  <w:style w:type="paragraph" w:customStyle="1" w:styleId="BodyTextRight">
    <w:name w:val="Body Text Right"/>
    <w:basedOn w:val="BodyText"/>
    <w:rsid w:val="002F2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CB2"/>
    <w:rPr>
      <w:sz w:val="32"/>
    </w:rPr>
  </w:style>
  <w:style w:type="paragraph" w:customStyle="1" w:styleId="HeadingProcedure">
    <w:name w:val="Heading Procedure"/>
    <w:basedOn w:val="HeadingBase"/>
    <w:next w:val="Normal"/>
    <w:rsid w:val="002F2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CB2"/>
    <w:pPr>
      <w:spacing w:before="60" w:after="60"/>
    </w:pPr>
  </w:style>
  <w:style w:type="paragraph" w:styleId="ListContinue">
    <w:name w:val="List Continue"/>
    <w:basedOn w:val="List"/>
    <w:rsid w:val="002F2CB2"/>
    <w:pPr>
      <w:ind w:firstLine="0"/>
    </w:pPr>
  </w:style>
  <w:style w:type="paragraph" w:customStyle="1" w:styleId="ListNote">
    <w:name w:val="List Note"/>
    <w:basedOn w:val="List"/>
    <w:rsid w:val="002F2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CB2"/>
    <w:rPr>
      <w:rFonts w:ascii="Courier New" w:hAnsi="Courier New"/>
    </w:rPr>
  </w:style>
  <w:style w:type="paragraph" w:customStyle="1" w:styleId="NoteBullet">
    <w:name w:val="Note Bullet"/>
    <w:basedOn w:val="Note"/>
    <w:rsid w:val="002F2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CB2"/>
    <w:rPr>
      <w:b/>
      <w:smallCaps/>
    </w:rPr>
  </w:style>
  <w:style w:type="paragraph" w:customStyle="1" w:styleId="TableListNumber">
    <w:name w:val="Table List Number"/>
    <w:basedOn w:val="ListNumber"/>
    <w:rsid w:val="002F2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CB2"/>
    <w:pPr>
      <w:numPr>
        <w:numId w:val="8"/>
      </w:numPr>
    </w:pPr>
  </w:style>
  <w:style w:type="paragraph" w:customStyle="1" w:styleId="ListAlpha2">
    <w:name w:val="List Alpha 2"/>
    <w:basedOn w:val="List2"/>
    <w:rsid w:val="002F2CB2"/>
    <w:pPr>
      <w:numPr>
        <w:numId w:val="7"/>
      </w:numPr>
    </w:pPr>
  </w:style>
  <w:style w:type="paragraph" w:styleId="List2">
    <w:name w:val="List 2"/>
    <w:basedOn w:val="BodyText"/>
    <w:rsid w:val="002F2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CB2"/>
    <w:pPr>
      <w:numPr>
        <w:numId w:val="3"/>
      </w:numPr>
    </w:pPr>
  </w:style>
  <w:style w:type="paragraph" w:styleId="ListContinue2">
    <w:name w:val="List Continue 2"/>
    <w:basedOn w:val="List2"/>
    <w:rsid w:val="002F2CB2"/>
    <w:pPr>
      <w:ind w:firstLine="0"/>
    </w:pPr>
  </w:style>
  <w:style w:type="paragraph" w:styleId="ListContinue3">
    <w:name w:val="List Continue 3"/>
    <w:basedOn w:val="List3"/>
    <w:rsid w:val="002F2CB2"/>
    <w:pPr>
      <w:ind w:left="1021" w:firstLine="0"/>
    </w:pPr>
  </w:style>
  <w:style w:type="paragraph" w:styleId="ListContinue4">
    <w:name w:val="List Continue 4"/>
    <w:basedOn w:val="List4"/>
    <w:rsid w:val="002F2CB2"/>
    <w:pPr>
      <w:ind w:firstLine="0"/>
    </w:pPr>
  </w:style>
  <w:style w:type="paragraph" w:styleId="ListContinue5">
    <w:name w:val="List Continue 5"/>
    <w:basedOn w:val="List5"/>
    <w:rsid w:val="002F2CB2"/>
    <w:pPr>
      <w:ind w:firstLine="0"/>
    </w:pPr>
  </w:style>
  <w:style w:type="paragraph" w:styleId="ListNumber3">
    <w:name w:val="List Number 3"/>
    <w:basedOn w:val="List3"/>
    <w:rsid w:val="002F2CB2"/>
    <w:pPr>
      <w:numPr>
        <w:numId w:val="4"/>
      </w:numPr>
    </w:pPr>
  </w:style>
  <w:style w:type="paragraph" w:styleId="ListNumber4">
    <w:name w:val="List Number 4"/>
    <w:basedOn w:val="List4"/>
    <w:rsid w:val="002F2CB2"/>
    <w:pPr>
      <w:numPr>
        <w:numId w:val="5"/>
      </w:numPr>
    </w:pPr>
  </w:style>
  <w:style w:type="paragraph" w:styleId="ListNumber5">
    <w:name w:val="List Number 5"/>
    <w:basedOn w:val="List5"/>
    <w:rsid w:val="002F2CB2"/>
    <w:pPr>
      <w:numPr>
        <w:numId w:val="6"/>
      </w:numPr>
    </w:pPr>
  </w:style>
  <w:style w:type="paragraph" w:styleId="BlockText">
    <w:name w:val="Block Text"/>
    <w:basedOn w:val="Normal"/>
    <w:rsid w:val="002F2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CB2"/>
    <w:rPr>
      <w:sz w:val="16"/>
      <w:vertAlign w:val="superscript"/>
    </w:rPr>
  </w:style>
  <w:style w:type="character" w:customStyle="1" w:styleId="Symbols">
    <w:name w:val="Symbols"/>
    <w:basedOn w:val="DefaultParagraphFont"/>
    <w:rsid w:val="002F2CB2"/>
    <w:rPr>
      <w:rFonts w:ascii="Symbol" w:hAnsi="Symbol"/>
    </w:rPr>
  </w:style>
  <w:style w:type="character" w:customStyle="1" w:styleId="MenuOptions">
    <w:name w:val="Menu Options"/>
    <w:basedOn w:val="DefaultParagraphFont"/>
    <w:rsid w:val="002F2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CB2"/>
    <w:rPr>
      <w:b/>
    </w:rPr>
  </w:style>
  <w:style w:type="character" w:customStyle="1" w:styleId="Underlined">
    <w:name w:val="Underlined"/>
    <w:basedOn w:val="DefaultParagraphFont"/>
    <w:rsid w:val="002F2CB2"/>
    <w:rPr>
      <w:u w:val="single"/>
    </w:rPr>
  </w:style>
  <w:style w:type="paragraph" w:customStyle="1" w:styleId="TableBodyTextRight">
    <w:name w:val="Table Body Text Right"/>
    <w:basedOn w:val="TableBodyText"/>
    <w:rsid w:val="002F2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CB2"/>
    <w:rPr>
      <w:sz w:val="18"/>
    </w:rPr>
  </w:style>
  <w:style w:type="paragraph" w:customStyle="1" w:styleId="BodySmallRight">
    <w:name w:val="Body Small Right"/>
    <w:basedOn w:val="BodyTextRight"/>
    <w:rsid w:val="002F2CB2"/>
    <w:rPr>
      <w:sz w:val="18"/>
      <w:szCs w:val="18"/>
    </w:rPr>
  </w:style>
  <w:style w:type="paragraph" w:customStyle="1" w:styleId="MarginEdition">
    <w:name w:val="Margin Edition"/>
    <w:basedOn w:val="MarginNote"/>
    <w:rsid w:val="002F2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CB2"/>
    <w:rPr>
      <w:sz w:val="2"/>
      <w:szCs w:val="2"/>
    </w:rPr>
  </w:style>
  <w:style w:type="character" w:customStyle="1" w:styleId="Small">
    <w:name w:val="Small"/>
    <w:basedOn w:val="DefaultParagraphFont"/>
    <w:rsid w:val="002F2CB2"/>
    <w:rPr>
      <w:sz w:val="16"/>
    </w:rPr>
  </w:style>
  <w:style w:type="paragraph" w:customStyle="1" w:styleId="WideTable">
    <w:name w:val="Wide Table"/>
    <w:basedOn w:val="Normal"/>
    <w:rsid w:val="002F2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CB2"/>
  </w:style>
  <w:style w:type="paragraph" w:styleId="Quote">
    <w:name w:val="Quote"/>
    <w:basedOn w:val="Heading1"/>
    <w:link w:val="QuoteChar"/>
    <w:qFormat/>
    <w:rsid w:val="002F2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CB2"/>
    <w:pPr>
      <w:pageBreakBefore/>
    </w:pPr>
  </w:style>
  <w:style w:type="paragraph" w:customStyle="1" w:styleId="Border">
    <w:name w:val="Border"/>
    <w:basedOn w:val="Normal"/>
    <w:qFormat/>
    <w:rsid w:val="002F2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CB2"/>
    <w:rPr>
      <w:u w:val="single"/>
    </w:rPr>
  </w:style>
  <w:style w:type="character" w:customStyle="1" w:styleId="BoldandItalics">
    <w:name w:val="Bold and Italics"/>
    <w:qFormat/>
    <w:rsid w:val="002F2CB2"/>
    <w:rPr>
      <w:b/>
      <w:i/>
      <w:u w:val="none"/>
    </w:rPr>
  </w:style>
  <w:style w:type="paragraph" w:styleId="BalloonText">
    <w:name w:val="Balloon Text"/>
    <w:basedOn w:val="Normal"/>
    <w:link w:val="BalloonTextChar"/>
    <w:rsid w:val="002F2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CB2"/>
    <w:pPr>
      <w:spacing w:before="0" w:after="0"/>
    </w:pPr>
  </w:style>
  <w:style w:type="paragraph" w:customStyle="1" w:styleId="BodyTextBold">
    <w:name w:val="Body Text Bold"/>
    <w:basedOn w:val="BodyText"/>
    <w:qFormat/>
    <w:rsid w:val="002F2CB2"/>
    <w:rPr>
      <w:b/>
    </w:rPr>
  </w:style>
  <w:style w:type="character" w:styleId="Hyperlink">
    <w:name w:val="Hyperlink"/>
    <w:basedOn w:val="DefaultParagraphFont"/>
    <w:uiPriority w:val="99"/>
    <w:unhideWhenUsed/>
    <w:rsid w:val="00952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1954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AHCMOM211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2024-05-01T09:31:00Z</dcterms:created>
  <dcterms:modified xsi:type="dcterms:W3CDTF">2024-05-01T09:31:00Z</dcterms:modified>
</cp:coreProperties>
</file>