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C3B" w:rsidP="00D91C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AHCMOM207 Conduct front-end loader operations</w:t>
      </w:r>
      <w:r>
        <w:fldChar w:fldCharType="end"/>
      </w:r>
    </w:p>
    <w:p w:rsidR="00D91C3B" w:rsidP="00D91C3B">
      <w:pPr>
        <w:pStyle w:val="Version"/>
        <w:sectPr w:rsidSect="001511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5118F" w:rsidP="0015118F">
      <w:pPr>
        <w:pStyle w:val="SuperHeading"/>
      </w:pPr>
      <w:r w:rsidRPr="0015118F">
        <w:t>AHCMOM207 Conduct front-end loader operations</w:t>
      </w:r>
    </w:p>
    <w:p w:rsidR="00000000" w:rsidRPr="0015118F" w:rsidP="0015118F">
      <w:pPr>
        <w:pStyle w:val="Heading1"/>
      </w:pPr>
      <w:bookmarkStart w:id="1" w:name="O_990821"/>
      <w:bookmarkEnd w:id="1"/>
      <w:r w:rsidRPr="0015118F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15118F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F" w:rsidP="0015118F">
            <w:pPr>
              <w:pStyle w:val="BodyText"/>
            </w:pPr>
            <w:r w:rsidRPr="0015118F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rPr>
                <w:rStyle w:val="SpecialBold"/>
              </w:rPr>
              <w:t>Comments</w:t>
            </w:r>
          </w:p>
        </w:tc>
      </w:tr>
      <w:tr w:rsidTr="0015118F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t>This version released with AHC Agriculture, Horticulture and Conservation and Land Management Training Package Version 3.0.</w:t>
            </w:r>
          </w:p>
        </w:tc>
      </w:tr>
      <w:tr w:rsidTr="0015118F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F" w:rsidP="0015118F">
            <w:pPr>
              <w:pStyle w:val="BodyText"/>
            </w:pPr>
            <w:r w:rsidRPr="0015118F">
              <w:t>This version released with AHC Agriculture, Horticulture and Con</w:t>
            </w:r>
            <w:r w:rsidRPr="0015118F">
              <w:t>servation and Land Management Training Package Version 1.0.</w:t>
            </w:r>
          </w:p>
        </w:tc>
      </w:tr>
    </w:tbl>
    <w:p w:rsidR="00000000" w:rsidRPr="0015118F" w:rsidP="0015118F">
      <w:pPr>
        <w:pStyle w:val="BodyText"/>
      </w:pPr>
    </w:p>
    <w:p w:rsidR="00000000" w:rsidRPr="0015118F" w:rsidP="0015118F">
      <w:pPr>
        <w:pStyle w:val="AllowPageBreak"/>
      </w:pPr>
    </w:p>
    <w:p w:rsidR="00000000" w:rsidRPr="0015118F" w:rsidP="0015118F">
      <w:pPr>
        <w:pStyle w:val="Heading1"/>
      </w:pPr>
      <w:bookmarkStart w:id="2" w:name="O_990820"/>
      <w:bookmarkEnd w:id="2"/>
      <w:r w:rsidRPr="0015118F">
        <w:t>Application</w:t>
      </w:r>
    </w:p>
    <w:p w:rsidR="00000000" w:rsidRPr="0015118F" w:rsidP="00D91C3B">
      <w:pPr>
        <w:pStyle w:val="BodyText"/>
      </w:pPr>
      <w:r w:rsidRPr="0015118F">
        <w:t>This unit of competency describes the skills and knowledge required to prepare for, carry out and shut down front-end loader operations in an agricultural environmen</w:t>
      </w:r>
      <w:r w:rsidRPr="0015118F">
        <w:t>t.</w:t>
      </w:r>
    </w:p>
    <w:p w:rsidR="00000000" w:rsidRPr="0015118F" w:rsidP="00D91C3B">
      <w:pPr>
        <w:pStyle w:val="BodyText"/>
      </w:pPr>
      <w:r w:rsidRPr="0015118F">
        <w:t>The unit applies to individuals who conduct front-end loader operations to undertake routine work under general supervision with limited autonomy and accountability.</w:t>
      </w:r>
    </w:p>
    <w:p w:rsidR="00000000" w:rsidRPr="0015118F" w:rsidP="00D91C3B">
      <w:pPr>
        <w:pStyle w:val="BodyText"/>
      </w:pPr>
      <w:r w:rsidRPr="0015118F">
        <w:t>Vehicle must be operated according to relevant state/territory licensing authority vehi</w:t>
      </w:r>
      <w:r w:rsidRPr="0015118F">
        <w:t>cle licence requirements and regulations.</w:t>
      </w:r>
    </w:p>
    <w:p w:rsidR="00D91C3B" w:rsidP="00D91C3B">
      <w:pPr>
        <w:pStyle w:val="BodyText"/>
      </w:pPr>
      <w:r w:rsidRPr="0015118F">
        <w:t>No occupational licensing, legislative or certification requirements apply to this unit at the time of publication.</w:t>
      </w:r>
    </w:p>
    <w:p w:rsidR="00000000" w:rsidRPr="0015118F" w:rsidP="0015118F">
      <w:pPr>
        <w:pStyle w:val="Heading1"/>
      </w:pPr>
      <w:bookmarkStart w:id="3" w:name="O_990819"/>
      <w:bookmarkEnd w:id="3"/>
      <w:r w:rsidRPr="0015118F">
        <w:t>Pre-requisite Unit</w:t>
      </w:r>
    </w:p>
    <w:p w:rsidR="00000000" w:rsidRPr="0015118F" w:rsidP="00D91C3B">
      <w:pPr>
        <w:pStyle w:val="BodyText"/>
      </w:pPr>
      <w:r w:rsidRPr="0015118F">
        <w:t>Nil</w:t>
      </w:r>
    </w:p>
    <w:p w:rsidR="00000000" w:rsidRPr="0015118F" w:rsidP="0015118F">
      <w:pPr>
        <w:pStyle w:val="Heading1"/>
      </w:pPr>
      <w:bookmarkStart w:id="4" w:name="O_990818"/>
      <w:bookmarkEnd w:id="4"/>
      <w:r w:rsidRPr="0015118F">
        <w:t>Unit Sector</w:t>
      </w:r>
    </w:p>
    <w:p w:rsidR="00000000" w:rsidRPr="0015118F" w:rsidP="00D91C3B">
      <w:pPr>
        <w:pStyle w:val="BodyText"/>
      </w:pPr>
      <w:r w:rsidRPr="0015118F">
        <w:t>Machinery operation and maintenance (MOM)</w:t>
      </w:r>
    </w:p>
    <w:p w:rsidR="00000000" w:rsidRPr="0015118F" w:rsidP="0015118F">
      <w:pPr>
        <w:pStyle w:val="Heading1"/>
      </w:pPr>
      <w:bookmarkStart w:id="5" w:name="O_990817"/>
      <w:bookmarkEnd w:id="5"/>
      <w:r w:rsidRPr="0015118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D91C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F" w:rsidP="0015118F">
            <w:pPr>
              <w:pStyle w:val="BodyText"/>
            </w:pPr>
            <w:r w:rsidRPr="0015118F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rPr>
                <w:rStyle w:val="SpecialBold"/>
              </w:rPr>
              <w:t>Performance Criteria</w:t>
            </w:r>
          </w:p>
        </w:tc>
      </w:tr>
      <w:tr w:rsidTr="00D91C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F" w:rsidP="0015118F">
            <w:pPr>
              <w:pStyle w:val="BodyText"/>
            </w:pPr>
            <w:r w:rsidRPr="0015118F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rPr>
                <w:rStyle w:val="Emphasis"/>
              </w:rPr>
              <w:t>Performance criteria describe the performance needed to demonstrate achievement of the ele</w:t>
            </w:r>
            <w:r w:rsidRPr="0015118F">
              <w:rPr>
                <w:rStyle w:val="Emphasis"/>
              </w:rPr>
              <w:t>ment.</w:t>
            </w:r>
          </w:p>
        </w:tc>
      </w:tr>
      <w:tr w:rsidTr="00D91C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t>1. Prepare for front-end loader operation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F" w:rsidP="0015118F">
            <w:pPr>
              <w:pStyle w:val="BodyText"/>
            </w:pPr>
            <w:r w:rsidRPr="0015118F">
              <w:t xml:space="preserve">1.1 Confirm with supervisor activity to be undertaken, including identifying potential hazards and risks and implementing safe working </w:t>
            </w:r>
            <w:r w:rsidRPr="0015118F">
              <w:t>practices to manage risks</w:t>
            </w:r>
          </w:p>
          <w:p w:rsidR="00000000" w:rsidRPr="0015118F" w:rsidP="0015118F">
            <w:pPr>
              <w:pStyle w:val="BodyText"/>
            </w:pPr>
            <w:r w:rsidRPr="0015118F">
              <w:t>1.2 Source and interpret front-end loader operation and maintenance manual and manufacturer instructions</w:t>
            </w:r>
          </w:p>
          <w:p w:rsidR="00000000" w:rsidRPr="0015118F" w:rsidP="0015118F">
            <w:pPr>
              <w:pStyle w:val="BodyText"/>
            </w:pPr>
            <w:r w:rsidRPr="0015118F">
              <w:t>1.3 Assess the work-site and confirm suitability of the machinery and equipment for the task</w:t>
            </w:r>
          </w:p>
          <w:p w:rsidR="00000000" w:rsidRPr="0015118F" w:rsidP="0015118F">
            <w:pPr>
              <w:pStyle w:val="BodyText"/>
            </w:pPr>
            <w:r w:rsidRPr="0015118F">
              <w:t>1.4 Select and maintain personal protective equipment acco</w:t>
            </w:r>
            <w:r w:rsidRPr="0015118F">
              <w:t>rding to workplace safety requirements</w:t>
            </w:r>
          </w:p>
          <w:p w:rsidR="00000000" w:rsidRPr="0015118F" w:rsidP="0015118F">
            <w:pPr>
              <w:pStyle w:val="BodyText"/>
            </w:pPr>
            <w:r w:rsidRPr="0015118F">
              <w:t>1.5 Fit and use personal protective equipment and confirm safety equipment applicable to the task being undertaken</w:t>
            </w:r>
          </w:p>
          <w:p w:rsidR="00000000" w:rsidRPr="0015118F" w:rsidP="0015118F">
            <w:pPr>
              <w:pStyle w:val="BodyText"/>
            </w:pPr>
            <w:r w:rsidRPr="0015118F">
              <w:t>1.6 Conduct front-end loader routine pre-operational checks according to operation and maintenance man</w:t>
            </w:r>
            <w:r w:rsidRPr="0015118F">
              <w:t>ual and report faults or malfunctions to supervisor for repair</w:t>
            </w:r>
          </w:p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t>1.7 Observe safety rules and regulations, including site rules and legislation and site specific instructions</w:t>
            </w:r>
          </w:p>
        </w:tc>
      </w:tr>
      <w:tr w:rsidTr="00D91C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t>2. Operate front-end loader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F" w:rsidP="0015118F">
            <w:pPr>
              <w:pStyle w:val="BodyText"/>
            </w:pPr>
            <w:r w:rsidRPr="0015118F">
              <w:t>2.1 Carry out pre-start, and start up procedures accor</w:t>
            </w:r>
            <w:r w:rsidRPr="0015118F">
              <w:t>ding to health and safety in the workplace guidelines</w:t>
            </w:r>
          </w:p>
          <w:p w:rsidR="00000000" w:rsidRPr="0015118F" w:rsidP="0015118F">
            <w:pPr>
              <w:pStyle w:val="BodyText"/>
            </w:pPr>
            <w:r w:rsidRPr="0015118F">
              <w:t>2.2 Drive and operate front-end loader, and modify operating technique to meet changing work conditions</w:t>
            </w:r>
          </w:p>
          <w:p w:rsidR="00000000" w:rsidRPr="0015118F" w:rsidP="0015118F">
            <w:pPr>
              <w:pStyle w:val="BodyText"/>
            </w:pPr>
            <w:r w:rsidRPr="0015118F">
              <w:t>2.3 Select loading technique and modify where required to meet changing work conditions</w:t>
            </w:r>
          </w:p>
          <w:p w:rsidR="00000000" w:rsidRPr="0015118F" w:rsidP="0015118F">
            <w:pPr>
              <w:pStyle w:val="BodyText"/>
            </w:pPr>
            <w:r w:rsidRPr="0015118F">
              <w:t>2.4 Use at</w:t>
            </w:r>
            <w:r w:rsidRPr="0015118F">
              <w:t>tachments according to manufacturer instructions and site requirements</w:t>
            </w:r>
          </w:p>
          <w:p w:rsidR="00000000" w:rsidRPr="0015118F" w:rsidP="0015118F">
            <w:pPr>
              <w:pStyle w:val="BodyText"/>
            </w:pPr>
            <w:r w:rsidRPr="0015118F">
              <w:t xml:space="preserve">2.5 Continually monitor hazards and risks, and ensure safety of self, other personnel, plant and equipment </w:t>
            </w:r>
          </w:p>
          <w:p w:rsidR="00000000" w:rsidRPr="0015118F" w:rsidP="0015118F">
            <w:pPr>
              <w:pStyle w:val="BodyText"/>
            </w:pPr>
            <w:r w:rsidRPr="0015118F">
              <w:t>2.6 Identify environmental and biosecurity implications associated with front</w:t>
            </w:r>
            <w:r w:rsidRPr="0015118F">
              <w:t>-end loader operation and minimise impact</w:t>
            </w:r>
          </w:p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t>2.7 Complete work task according to the agreed plan and within the operating capacity of the equipment and operator</w:t>
            </w:r>
          </w:p>
        </w:tc>
      </w:tr>
      <w:tr w:rsidTr="00D91C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t>3. Complete front-end loader operation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F" w:rsidP="0015118F">
            <w:pPr>
              <w:pStyle w:val="BodyText"/>
            </w:pPr>
            <w:r w:rsidRPr="0015118F">
              <w:t>3.1 Park front-end loader and conduct shut down procedures</w:t>
            </w:r>
          </w:p>
          <w:p w:rsidR="00000000" w:rsidRPr="0015118F" w:rsidP="0015118F">
            <w:pPr>
              <w:pStyle w:val="BodyText"/>
            </w:pPr>
            <w:r w:rsidRPr="0015118F">
              <w:t>3.2 Perform routine operational servicing and minor maintenance according to front-end loader operation and maintenance manual</w:t>
            </w:r>
          </w:p>
          <w:p w:rsidR="00000000" w:rsidRPr="0015118F" w:rsidP="0015118F">
            <w:pPr>
              <w:pStyle w:val="BodyText"/>
            </w:pPr>
            <w:r w:rsidRPr="0015118F">
              <w:t>3.3 Identify and report malfunctions, faults, irregular performance or damage to supervisor</w:t>
            </w:r>
          </w:p>
          <w:p w:rsidR="00000000" w:rsidRPr="0015118F" w:rsidP="0015118F">
            <w:pPr>
              <w:pStyle w:val="BodyText"/>
            </w:pPr>
            <w:r w:rsidRPr="0015118F">
              <w:t>3.4 Clean, secure and store front-en</w:t>
            </w:r>
            <w:r w:rsidRPr="0015118F">
              <w:t>d loader</w:t>
            </w:r>
          </w:p>
          <w:p w:rsidR="00000000" w:rsidRPr="0015118F" w:rsidP="0015118F">
            <w:pPr>
              <w:pStyle w:val="BodyText"/>
            </w:pPr>
            <w:r w:rsidRPr="0015118F">
              <w:t>3.5 Remove and store keys in the required location</w:t>
            </w:r>
          </w:p>
          <w:p w:rsidR="00000000" w:rsidRPr="0015118F" w:rsidP="0015118F">
            <w:pPr>
              <w:pStyle w:val="BodyText"/>
            </w:pPr>
            <w:r w:rsidRPr="0015118F">
              <w:t>3.6 Maintain front-end loader use records in required format</w:t>
            </w:r>
          </w:p>
        </w:tc>
      </w:tr>
    </w:tbl>
    <w:p w:rsidR="00000000" w:rsidRPr="0015118F" w:rsidP="0015118F">
      <w:pPr>
        <w:pStyle w:val="List"/>
      </w:pPr>
    </w:p>
    <w:p w:rsidR="00000000" w:rsidRPr="0015118F" w:rsidP="0015118F">
      <w:pPr>
        <w:pStyle w:val="AllowPageBreak"/>
      </w:pPr>
    </w:p>
    <w:p w:rsidR="00000000" w:rsidRPr="0015118F" w:rsidP="0015118F">
      <w:pPr>
        <w:pStyle w:val="Heading1"/>
      </w:pPr>
      <w:bookmarkStart w:id="6" w:name="O_990816"/>
      <w:bookmarkEnd w:id="6"/>
      <w:r w:rsidRPr="0015118F">
        <w:t>Foundation Skills</w:t>
      </w:r>
    </w:p>
    <w:p w:rsidR="00000000" w:rsidRPr="00D91C3B" w:rsidP="00D91C3B">
      <w:pPr>
        <w:pStyle w:val="BodyText"/>
        <w:rPr>
          <w:i/>
        </w:rPr>
      </w:pPr>
      <w:r w:rsidRPr="00D91C3B">
        <w:rPr>
          <w:rStyle w:val="Emphasis"/>
        </w:rPr>
        <w:t xml:space="preserve">This section describes those language, literacy, numeracy </w:t>
      </w:r>
      <w:r w:rsidRPr="00D91C3B">
        <w:rPr>
          <w:rStyle w:val="Emphasis"/>
        </w:rPr>
        <w:t>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1511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F" w:rsidP="0015118F">
            <w:pPr>
              <w:pStyle w:val="BodyText"/>
            </w:pPr>
            <w:r w:rsidRPr="0015118F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rPr>
                <w:rStyle w:val="SpecialBold"/>
              </w:rPr>
              <w:t>Description</w:t>
            </w:r>
          </w:p>
        </w:tc>
      </w:tr>
      <w:tr w:rsidTr="001511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ListBullet"/>
              <w:rPr>
                <w:lang w:val="en-NZ"/>
              </w:rPr>
            </w:pPr>
            <w:r w:rsidRPr="0015118F">
              <w:t>Interpret textual information from a range of sources to identify relevant and key information</w:t>
            </w:r>
            <w:r w:rsidRPr="0015118F">
              <w:t xml:space="preserve"> about workplace operations</w:t>
            </w:r>
          </w:p>
        </w:tc>
      </w:tr>
      <w:tr w:rsidTr="001511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ListBullet"/>
              <w:rPr>
                <w:lang w:val="en-NZ"/>
              </w:rPr>
            </w:pPr>
            <w:r w:rsidRPr="0015118F">
              <w:t>Document front-end loader use</w:t>
            </w:r>
          </w:p>
        </w:tc>
      </w:tr>
      <w:tr w:rsidTr="001511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F" w:rsidP="0015118F">
            <w:pPr>
              <w:pStyle w:val="ListBullet"/>
            </w:pPr>
            <w:r w:rsidRPr="0015118F">
              <w:t>Use clear language to report malfunctions, faults, irregular performance or damage</w:t>
            </w:r>
          </w:p>
          <w:p w:rsidR="00000000" w:rsidP="0015118F">
            <w:pPr>
              <w:pStyle w:val="ListBullet"/>
              <w:rPr>
                <w:lang w:val="en-NZ"/>
              </w:rPr>
            </w:pPr>
            <w:r w:rsidRPr="0015118F">
              <w:t>Participate in verbal exchanges to respond to questions and clarify information</w:t>
            </w:r>
          </w:p>
        </w:tc>
      </w:tr>
      <w:tr w:rsidTr="001511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F" w:rsidP="0015118F">
            <w:pPr>
              <w:pStyle w:val="ListBullet"/>
            </w:pPr>
            <w:r w:rsidRPr="0015118F">
              <w:t>Calculate quantities of vehicle fluids including fuel</w:t>
            </w:r>
          </w:p>
          <w:p w:rsidR="00000000" w:rsidP="0015118F">
            <w:pPr>
              <w:pStyle w:val="ListBullet"/>
              <w:rPr>
                <w:lang w:val="en-NZ"/>
              </w:rPr>
            </w:pPr>
            <w:r w:rsidRPr="0015118F">
              <w:t>Identify correct tyre pressure or track tension</w:t>
            </w:r>
          </w:p>
        </w:tc>
      </w:tr>
      <w:tr w:rsidTr="001511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t>Navigate the world of 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F" w:rsidP="0015118F">
            <w:pPr>
              <w:pStyle w:val="ListBullet"/>
            </w:pPr>
            <w:r w:rsidRPr="0015118F">
              <w:t>Recognise and follow workplace requirements, including safety requirements, associated with own role and area of re</w:t>
            </w:r>
            <w:r w:rsidRPr="0015118F">
              <w:t>sponsibility</w:t>
            </w:r>
          </w:p>
        </w:tc>
      </w:tr>
    </w:tbl>
    <w:p w:rsidR="00000000" w:rsidRPr="0015118F" w:rsidP="0015118F">
      <w:pPr>
        <w:pStyle w:val="BodyText"/>
      </w:pPr>
    </w:p>
    <w:p w:rsidR="00000000" w:rsidRPr="0015118F" w:rsidP="0015118F">
      <w:pPr>
        <w:pStyle w:val="AllowPageBreak"/>
      </w:pPr>
    </w:p>
    <w:p w:rsidR="00000000" w:rsidRPr="0015118F" w:rsidP="0015118F">
      <w:pPr>
        <w:pStyle w:val="Heading1"/>
      </w:pPr>
      <w:bookmarkStart w:id="7" w:name="O_990815"/>
      <w:bookmarkEnd w:id="7"/>
      <w:r w:rsidRPr="0015118F">
        <w:t>Range of Conditions</w:t>
      </w:r>
    </w:p>
    <w:p w:rsidR="00000000" w:rsidRPr="00D91C3B" w:rsidP="00D91C3B">
      <w:pPr>
        <w:pStyle w:val="BodyText"/>
        <w:rPr>
          <w:i/>
        </w:rPr>
      </w:pPr>
      <w:r w:rsidRPr="00D91C3B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D91C3B">
        <w:rPr>
          <w:rStyle w:val="Emphasis"/>
        </w:rPr>
        <w:t>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1511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t>Pre-operational checks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F" w:rsidP="0015118F">
            <w:pPr>
              <w:pStyle w:val="ListBullet"/>
            </w:pPr>
            <w:r w:rsidRPr="0015118F">
              <w:t>maintenance interval schedule daily check</w:t>
            </w:r>
          </w:p>
          <w:p w:rsidR="00000000" w:rsidRPr="0015118F" w:rsidP="0015118F">
            <w:pPr>
              <w:pStyle w:val="ListBullet"/>
            </w:pPr>
            <w:r w:rsidRPr="0015118F">
              <w:t>machine damage and serviceability</w:t>
            </w:r>
          </w:p>
          <w:p w:rsidR="00000000" w:rsidRPr="0015118F" w:rsidP="0015118F">
            <w:pPr>
              <w:pStyle w:val="ListBullet"/>
            </w:pPr>
            <w:r w:rsidRPr="0015118F">
              <w:t>checking for</w:t>
            </w:r>
            <w:r w:rsidRPr="0015118F">
              <w:t xml:space="preserve"> missing parts</w:t>
            </w:r>
          </w:p>
          <w:p w:rsidR="00000000" w:rsidRPr="0015118F" w:rsidP="0015118F">
            <w:pPr>
              <w:pStyle w:val="ListBullet"/>
            </w:pPr>
            <w:r w:rsidRPr="0015118F">
              <w:t>fluid leaks and levels</w:t>
            </w:r>
          </w:p>
          <w:p w:rsidR="00000000" w:rsidRPr="0015118F" w:rsidP="0015118F">
            <w:pPr>
              <w:pStyle w:val="ListBullet"/>
            </w:pPr>
            <w:r w:rsidRPr="0015118F">
              <w:t>fuel level</w:t>
            </w:r>
          </w:p>
          <w:p w:rsidR="00000000" w:rsidRPr="0015118F" w:rsidP="0015118F">
            <w:pPr>
              <w:pStyle w:val="ListBullet"/>
            </w:pPr>
            <w:r w:rsidRPr="0015118F">
              <w:t>brakes and clutch operation</w:t>
            </w:r>
          </w:p>
          <w:p w:rsidR="00000000" w:rsidRPr="0015118F" w:rsidP="0015118F">
            <w:pPr>
              <w:pStyle w:val="ListBullet"/>
            </w:pPr>
            <w:r w:rsidRPr="0015118F">
              <w:t>condition of tyres or tracks</w:t>
            </w:r>
          </w:p>
          <w:p w:rsidR="00000000" w:rsidP="0015118F">
            <w:pPr>
              <w:pStyle w:val="ListBullet"/>
              <w:rPr>
                <w:lang w:val="en-NZ"/>
              </w:rPr>
            </w:pPr>
            <w:r w:rsidRPr="0015118F">
              <w:t>machine controls.</w:t>
            </w:r>
          </w:p>
        </w:tc>
      </w:tr>
      <w:tr w:rsidTr="001511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t>Attachments must include at least one of the following: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F" w:rsidP="0015118F">
            <w:pPr>
              <w:pStyle w:val="ListBullet"/>
            </w:pPr>
            <w:r w:rsidRPr="0015118F">
              <w:t>bale fork</w:t>
            </w:r>
          </w:p>
          <w:p w:rsidR="00000000" w:rsidRPr="0015118F" w:rsidP="0015118F">
            <w:pPr>
              <w:pStyle w:val="ListBullet"/>
            </w:pPr>
            <w:r w:rsidRPr="0015118F">
              <w:t>bucket</w:t>
            </w:r>
          </w:p>
          <w:p w:rsidR="00000000" w:rsidRPr="0015118F" w:rsidP="0015118F">
            <w:pPr>
              <w:pStyle w:val="ListBullet"/>
            </w:pPr>
            <w:r w:rsidRPr="0015118F">
              <w:t>bull blades</w:t>
            </w:r>
          </w:p>
          <w:p w:rsidR="00000000" w:rsidRPr="0015118F" w:rsidP="0015118F">
            <w:pPr>
              <w:pStyle w:val="ListBullet"/>
            </w:pPr>
            <w:r w:rsidRPr="0015118F">
              <w:t>log fork</w:t>
            </w:r>
          </w:p>
          <w:p w:rsidR="00000000" w:rsidRPr="0015118F" w:rsidP="0015118F">
            <w:pPr>
              <w:pStyle w:val="ListBullet"/>
            </w:pPr>
            <w:r w:rsidRPr="0015118F">
              <w:t>pallet fork</w:t>
            </w:r>
          </w:p>
          <w:p w:rsidR="00000000" w:rsidRPr="0015118F" w:rsidP="0015118F">
            <w:pPr>
              <w:pStyle w:val="ListBullet"/>
            </w:pPr>
            <w:r w:rsidRPr="0015118F">
              <w:t>S Houle rock bucket</w:t>
            </w:r>
          </w:p>
          <w:p w:rsidR="00000000" w:rsidP="0015118F">
            <w:pPr>
              <w:pStyle w:val="ListBullet"/>
              <w:rPr>
                <w:lang w:val="en-NZ"/>
              </w:rPr>
            </w:pPr>
            <w:r w:rsidRPr="0015118F">
              <w:t>silage fork.</w:t>
            </w:r>
          </w:p>
        </w:tc>
      </w:tr>
      <w:tr w:rsidTr="001511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t>Biosecurity implications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F" w:rsidP="0015118F">
            <w:pPr>
              <w:pStyle w:val="ListBullet"/>
            </w:pPr>
            <w:r w:rsidRPr="0015118F">
              <w:t>control of cross-site contamination.</w:t>
            </w:r>
          </w:p>
        </w:tc>
      </w:tr>
    </w:tbl>
    <w:p w:rsidR="00000000" w:rsidRPr="0015118F" w:rsidP="0015118F">
      <w:pPr>
        <w:pStyle w:val="BodyText"/>
      </w:pPr>
    </w:p>
    <w:p w:rsidR="00000000" w:rsidRPr="0015118F" w:rsidP="0015118F">
      <w:pPr>
        <w:pStyle w:val="AllowPageBreak"/>
      </w:pPr>
    </w:p>
    <w:p w:rsidR="00000000" w:rsidRPr="0015118F" w:rsidP="0015118F">
      <w:pPr>
        <w:pStyle w:val="Heading1"/>
      </w:pPr>
      <w:bookmarkStart w:id="8" w:name="O_990814"/>
      <w:bookmarkEnd w:id="8"/>
      <w:r w:rsidRPr="0015118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1511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F" w:rsidP="0015118F">
            <w:pPr>
              <w:pStyle w:val="BodyText"/>
            </w:pPr>
            <w:r w:rsidRPr="0015118F">
              <w:rPr>
                <w:rStyle w:val="SpecialBold"/>
              </w:rPr>
              <w:t>Code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F" w:rsidP="0015118F">
            <w:pPr>
              <w:pStyle w:val="BodyText"/>
            </w:pPr>
            <w:r w:rsidRPr="0015118F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F" w:rsidP="0015118F">
            <w:pPr>
              <w:pStyle w:val="BodyText"/>
            </w:pPr>
            <w:r w:rsidRPr="0015118F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rPr>
                <w:rStyle w:val="SpecialBold"/>
              </w:rPr>
              <w:t>Equivalence status</w:t>
            </w:r>
          </w:p>
        </w:tc>
      </w:tr>
      <w:tr w:rsidTr="001511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t>AHCMOM207 Conduct</w:t>
            </w:r>
            <w:r w:rsidRPr="0015118F">
              <w:t xml:space="preserve"> front-end loader operations Release 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t>AHCMOM207 Conduct front-end loader operations Release 1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t>Minor changes to performance criteria, foundation skills and range of conditions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F" w:rsidP="0015118F">
            <w:pPr>
              <w:pStyle w:val="BodyText"/>
            </w:pPr>
            <w:r w:rsidRPr="0015118F">
              <w:t>Equivalent unit</w:t>
            </w:r>
          </w:p>
        </w:tc>
      </w:tr>
    </w:tbl>
    <w:p w:rsidR="00000000" w:rsidRPr="0015118F" w:rsidP="0015118F">
      <w:pPr>
        <w:pStyle w:val="BodyText"/>
      </w:pPr>
    </w:p>
    <w:p w:rsidR="00000000" w:rsidRPr="0015118F" w:rsidP="0015118F">
      <w:pPr>
        <w:pStyle w:val="AllowPageBreak"/>
      </w:pPr>
    </w:p>
    <w:p w:rsidR="00000000" w:rsidRPr="0015118F" w:rsidP="0015118F">
      <w:pPr>
        <w:pStyle w:val="Heading1"/>
      </w:pPr>
      <w:bookmarkStart w:id="9" w:name="O_990822"/>
      <w:bookmarkEnd w:id="9"/>
      <w:r w:rsidRPr="0015118F">
        <w:t>Links</w:t>
      </w:r>
    </w:p>
    <w:p w:rsidR="00000000" w:rsidRPr="0015118F" w:rsidP="00D91C3B">
      <w:pPr>
        <w:pStyle w:val="BodyText"/>
      </w:pPr>
      <w:r w:rsidRPr="0015118F">
        <w:t>Companion Volumes, including Implementa</w:t>
      </w:r>
      <w:r w:rsidRPr="0015118F">
        <w:t xml:space="preserve">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16CC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118F" w:rsidP="00D91C3B">
      <w:pPr>
        <w:pStyle w:val="BodyText"/>
        <w:sectPr w:rsidSect="001511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118F" w:rsidP="0015118F">
      <w:pPr>
        <w:pStyle w:val="SuperHeading"/>
      </w:pPr>
      <w:r w:rsidRPr="0015118F">
        <w:t>Assessment Requirements for AHCMOM207 Conduct front-end loader operations</w:t>
      </w:r>
    </w:p>
    <w:p w:rsidR="00000000" w:rsidRPr="0015118F" w:rsidP="0015118F">
      <w:pPr>
        <w:pStyle w:val="Heading1"/>
      </w:pPr>
      <w:bookmarkStart w:id="10" w:name="O_990812"/>
      <w:bookmarkEnd w:id="10"/>
      <w:r w:rsidRPr="0015118F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15118F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F" w:rsidP="0015118F">
            <w:pPr>
              <w:pStyle w:val="BodyText"/>
            </w:pPr>
            <w:r w:rsidRPr="0015118F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rPr>
                <w:rStyle w:val="SpecialBold"/>
              </w:rPr>
              <w:t>Comments</w:t>
            </w:r>
          </w:p>
        </w:tc>
      </w:tr>
      <w:tr w:rsidTr="0015118F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t>This version released with AHC Agriculture, Horticulture and Conservation and Land Management Training Package Version 3.0.</w:t>
            </w:r>
          </w:p>
        </w:tc>
      </w:tr>
      <w:tr w:rsidTr="0015118F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F">
            <w:pPr>
              <w:pStyle w:val="BodyText"/>
              <w:rPr>
                <w:lang w:val="en-NZ"/>
              </w:rPr>
            </w:pPr>
            <w:r w:rsidRPr="0015118F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F" w:rsidP="0015118F">
            <w:pPr>
              <w:pStyle w:val="BodyText"/>
            </w:pPr>
            <w:r w:rsidRPr="0015118F">
              <w:t>This version released with AHC Agriculture, Horticulture and Conservation and Land Management Training Package Version 1.0.</w:t>
            </w:r>
          </w:p>
        </w:tc>
      </w:tr>
    </w:tbl>
    <w:p w:rsidR="00D91C3B" w:rsidP="0015118F">
      <w:pPr>
        <w:pStyle w:val="BodyText"/>
      </w:pPr>
    </w:p>
    <w:p w:rsidR="00D91C3B" w:rsidP="0015118F">
      <w:pPr>
        <w:pStyle w:val="BodyText"/>
      </w:pPr>
    </w:p>
    <w:p w:rsidR="00000000" w:rsidRPr="0015118F" w:rsidP="0015118F">
      <w:pPr>
        <w:pStyle w:val="Heading1"/>
      </w:pPr>
      <w:bookmarkStart w:id="11" w:name="O_990811"/>
      <w:bookmarkEnd w:id="11"/>
      <w:r w:rsidRPr="0015118F">
        <w:t>Performance Evidence</w:t>
      </w:r>
    </w:p>
    <w:p w:rsidR="00000000" w:rsidRPr="0015118F" w:rsidP="00D91C3B">
      <w:pPr>
        <w:pStyle w:val="BodyText"/>
      </w:pPr>
      <w:r w:rsidRPr="0015118F">
        <w:t>An individual demonstrating competency must satisfy all of the elements and performance cri</w:t>
      </w:r>
      <w:r w:rsidRPr="0015118F">
        <w:t>teria in this unit. There must be evidence that the individual has prepared for, carried out and shut down front-end loader operations at least once and has demonstrated the following:</w:t>
      </w:r>
    </w:p>
    <w:p w:rsidR="00000000" w:rsidRPr="0015118F" w:rsidP="0015118F">
      <w:pPr>
        <w:pStyle w:val="ListBullet"/>
      </w:pPr>
      <w:r w:rsidRPr="0015118F">
        <w:t>identified hazards and implemented safe operating procedures for front</w:t>
      </w:r>
      <w:r w:rsidRPr="0015118F">
        <w:t>-end loader operations</w:t>
      </w:r>
    </w:p>
    <w:p w:rsidR="00000000" w:rsidRPr="0015118F" w:rsidP="0015118F">
      <w:pPr>
        <w:pStyle w:val="ListBullet"/>
      </w:pPr>
      <w:r w:rsidRPr="0015118F">
        <w:t>carried out front-end loader pre-operational checks for safe front-end loader operations</w:t>
      </w:r>
    </w:p>
    <w:p w:rsidR="00000000" w:rsidRPr="0015118F" w:rsidP="0015118F">
      <w:pPr>
        <w:pStyle w:val="ListBullet"/>
      </w:pPr>
      <w:r w:rsidRPr="0015118F">
        <w:t>driven and operated a front-end loader safely and modified operating technique to meet changing work conditions</w:t>
      </w:r>
    </w:p>
    <w:p w:rsidR="00000000" w:rsidRPr="0015118F" w:rsidP="0015118F">
      <w:pPr>
        <w:pStyle w:val="ListBullet"/>
      </w:pPr>
      <w:r w:rsidRPr="0015118F">
        <w:t>operated front-end loader features and attachments consistent with operation and maintenance manual and manufacturer specifications</w:t>
      </w:r>
    </w:p>
    <w:p w:rsidR="00000000" w:rsidRPr="0015118F" w:rsidP="0015118F">
      <w:pPr>
        <w:pStyle w:val="ListBullet"/>
      </w:pPr>
      <w:r w:rsidRPr="0015118F">
        <w:t>carried out front-end loader shut down procedures including securing and safe storage of front-end loader</w:t>
      </w:r>
    </w:p>
    <w:p w:rsidR="00000000" w:rsidRPr="0015118F" w:rsidP="0015118F">
      <w:pPr>
        <w:pStyle w:val="ListBullet"/>
      </w:pPr>
      <w:r w:rsidRPr="0015118F">
        <w:t>minimised environm</w:t>
      </w:r>
      <w:r w:rsidRPr="0015118F">
        <w:t>ental impacts associated with front-end loader operation</w:t>
      </w:r>
    </w:p>
    <w:p w:rsidR="00000000" w:rsidRPr="0015118F" w:rsidP="0015118F">
      <w:pPr>
        <w:pStyle w:val="ListBullet"/>
      </w:pPr>
      <w:r w:rsidRPr="0015118F">
        <w:t>followed workplace health and safety procedures while undertaking pre-operational checks, operational and shut down procedures for the front-end loader</w:t>
      </w:r>
    </w:p>
    <w:p w:rsidR="00000000" w:rsidRPr="0015118F" w:rsidP="0015118F">
      <w:pPr>
        <w:pStyle w:val="ListBullet"/>
      </w:pPr>
      <w:r w:rsidRPr="0015118F">
        <w:t>followed industry and workplace biosecurity pro</w:t>
      </w:r>
      <w:r w:rsidRPr="0015118F">
        <w:t>cedures</w:t>
      </w:r>
    </w:p>
    <w:p w:rsidR="00000000" w:rsidRPr="0015118F" w:rsidP="0015118F">
      <w:pPr>
        <w:pStyle w:val="ListBullet"/>
      </w:pPr>
      <w:r w:rsidRPr="0015118F">
        <w:t>completed required documentation for front-end loader use.</w:t>
      </w:r>
    </w:p>
    <w:p w:rsidR="00000000" w:rsidRPr="0015118F" w:rsidP="0015118F">
      <w:pPr>
        <w:pStyle w:val="AllowPageBreak"/>
      </w:pPr>
    </w:p>
    <w:p w:rsidR="00000000" w:rsidRPr="0015118F" w:rsidP="0015118F">
      <w:pPr>
        <w:pStyle w:val="Heading1"/>
      </w:pPr>
      <w:bookmarkStart w:id="12" w:name="O_990810"/>
      <w:bookmarkEnd w:id="12"/>
      <w:r w:rsidRPr="0015118F">
        <w:t>Knowledge Evidence</w:t>
      </w:r>
    </w:p>
    <w:p w:rsidR="00000000" w:rsidRPr="0015118F" w:rsidP="00D91C3B">
      <w:pPr>
        <w:pStyle w:val="BodyText"/>
      </w:pPr>
      <w:r w:rsidRPr="0015118F">
        <w:t>An individual must be able to demonstrate the knowledge required to perform the tasks outlined in the elements and performance criteria of this unit. Thi</w:t>
      </w:r>
      <w:r w:rsidRPr="0015118F">
        <w:t>s includes knowledge of:</w:t>
      </w:r>
    </w:p>
    <w:p w:rsidR="00000000" w:rsidRPr="0015118F" w:rsidP="0015118F">
      <w:pPr>
        <w:pStyle w:val="ListBullet"/>
      </w:pPr>
      <w:r w:rsidRPr="0015118F">
        <w:t>hazards and risks associated with front-end loader operations</w:t>
      </w:r>
    </w:p>
    <w:p w:rsidR="00000000" w:rsidRPr="0015118F" w:rsidP="0015118F">
      <w:pPr>
        <w:pStyle w:val="ListBullet"/>
      </w:pPr>
      <w:r w:rsidRPr="0015118F">
        <w:t>front-end loader site safety requirements</w:t>
      </w:r>
    </w:p>
    <w:p w:rsidR="00000000" w:rsidRPr="0015118F" w:rsidP="0015118F">
      <w:pPr>
        <w:pStyle w:val="ListBullet"/>
      </w:pPr>
      <w:r w:rsidRPr="0015118F">
        <w:t>front-end loader components, controls, features, technical capabilities and limitations</w:t>
      </w:r>
    </w:p>
    <w:p w:rsidR="00000000" w:rsidRPr="0015118F" w:rsidP="0015118F">
      <w:pPr>
        <w:pStyle w:val="ListBullet"/>
      </w:pPr>
      <w:r w:rsidRPr="0015118F">
        <w:t>front-end loader operation and mainten</w:t>
      </w:r>
      <w:r w:rsidRPr="0015118F">
        <w:t>ance manual</w:t>
      </w:r>
    </w:p>
    <w:p w:rsidR="00000000" w:rsidRPr="0015118F" w:rsidP="0015118F">
      <w:pPr>
        <w:pStyle w:val="ListBullet"/>
      </w:pPr>
      <w:r w:rsidRPr="0015118F">
        <w:t>duty of care to self, others and the environment when operating a front-end loader</w:t>
      </w:r>
    </w:p>
    <w:p w:rsidR="00000000" w:rsidRPr="0015118F" w:rsidP="0015118F">
      <w:pPr>
        <w:pStyle w:val="ListBullet"/>
      </w:pPr>
      <w:r w:rsidRPr="0015118F">
        <w:t>relevant legislation with regard to front-end loader operation and licensing requirements</w:t>
      </w:r>
    </w:p>
    <w:p w:rsidR="00000000" w:rsidRPr="0015118F" w:rsidP="0015118F">
      <w:pPr>
        <w:pStyle w:val="ListBullet"/>
      </w:pPr>
      <w:r w:rsidRPr="0015118F">
        <w:t>environmental impacts relevant to the operation of front-end loaders</w:t>
      </w:r>
    </w:p>
    <w:p w:rsidR="00000000" w:rsidRPr="0015118F" w:rsidP="0015118F">
      <w:pPr>
        <w:pStyle w:val="ListBullet"/>
      </w:pPr>
      <w:r w:rsidRPr="0015118F">
        <w:t>wo</w:t>
      </w:r>
      <w:r w:rsidRPr="0015118F">
        <w:t>rkplace procedures applicable to health and safety in the workplace requirements to operate a front-end loader safely</w:t>
      </w:r>
    </w:p>
    <w:p w:rsidR="00000000" w:rsidRPr="0015118F" w:rsidP="0015118F">
      <w:pPr>
        <w:pStyle w:val="ListBullet"/>
      </w:pPr>
      <w:r w:rsidRPr="0015118F">
        <w:t>industry and workplace biosecurity procedures.</w:t>
      </w:r>
    </w:p>
    <w:p w:rsidR="00000000" w:rsidRPr="0015118F" w:rsidP="0015118F">
      <w:pPr>
        <w:pStyle w:val="AllowPageBreak"/>
      </w:pPr>
    </w:p>
    <w:p w:rsidR="00000000" w:rsidRPr="0015118F" w:rsidP="0015118F">
      <w:pPr>
        <w:pStyle w:val="Heading1"/>
      </w:pPr>
      <w:bookmarkStart w:id="13" w:name="O_990809"/>
      <w:bookmarkEnd w:id="13"/>
      <w:r w:rsidRPr="0015118F">
        <w:t>Assessment Conditions</w:t>
      </w:r>
    </w:p>
    <w:p w:rsidR="00000000" w:rsidRPr="0015118F" w:rsidP="00D91C3B">
      <w:pPr>
        <w:pStyle w:val="BodyText"/>
      </w:pPr>
      <w:r w:rsidRPr="0015118F">
        <w:t>Assessment of skills must take place under the following conditions:</w:t>
      </w:r>
    </w:p>
    <w:p w:rsidR="00000000" w:rsidRPr="0015118F" w:rsidP="0015118F">
      <w:pPr>
        <w:pStyle w:val="ListBullet"/>
      </w:pPr>
      <w:r w:rsidRPr="0015118F">
        <w:t>physical conditions:</w:t>
      </w:r>
    </w:p>
    <w:p w:rsidR="00000000" w:rsidRPr="0015118F" w:rsidP="0015118F">
      <w:pPr>
        <w:pStyle w:val="ListBullet2"/>
      </w:pPr>
      <w:r w:rsidRPr="0015118F">
        <w:t>a workplace setting or an environment that accurately represents workplace conditions</w:t>
      </w:r>
    </w:p>
    <w:p w:rsidR="00000000" w:rsidRPr="0015118F" w:rsidP="0015118F">
      <w:pPr>
        <w:pStyle w:val="ListBullet2"/>
      </w:pPr>
      <w:r w:rsidRPr="0015118F">
        <w:t>individual must not be under the influence of alcohol or drugs</w:t>
      </w:r>
    </w:p>
    <w:p w:rsidR="00000000" w:rsidRPr="0015118F" w:rsidP="0015118F">
      <w:pPr>
        <w:pStyle w:val="ListBullet2"/>
      </w:pPr>
      <w:r w:rsidRPr="0015118F">
        <w:t>individual must</w:t>
      </w:r>
      <w:r w:rsidRPr="0015118F">
        <w:t xml:space="preserve"> not be taking any medication (prescribed or otherwise) that may impair judgement</w:t>
      </w:r>
    </w:p>
    <w:p w:rsidR="00000000" w:rsidRPr="0015118F" w:rsidP="0015118F">
      <w:pPr>
        <w:pStyle w:val="ListBullet2"/>
      </w:pPr>
      <w:r w:rsidRPr="0015118F">
        <w:t>individual must not be in a fatigued state when operating the machinery</w:t>
      </w:r>
    </w:p>
    <w:p w:rsidR="00000000" w:rsidRPr="0015118F" w:rsidP="0015118F">
      <w:pPr>
        <w:pStyle w:val="ListBullet"/>
      </w:pPr>
      <w:r w:rsidRPr="0015118F">
        <w:t>resources, equipment and materials:</w:t>
      </w:r>
    </w:p>
    <w:p w:rsidR="00000000" w:rsidRPr="0015118F" w:rsidP="0015118F">
      <w:pPr>
        <w:pStyle w:val="ListBullet2"/>
      </w:pPr>
      <w:r w:rsidRPr="0015118F">
        <w:t>front-end loaders</w:t>
      </w:r>
    </w:p>
    <w:p w:rsidR="00000000" w:rsidRPr="0015118F" w:rsidP="0015118F">
      <w:pPr>
        <w:pStyle w:val="ListBullet2"/>
      </w:pPr>
      <w:r w:rsidRPr="0015118F">
        <w:t>attachments</w:t>
      </w:r>
    </w:p>
    <w:p w:rsidR="00000000" w:rsidRPr="0015118F" w:rsidP="0015118F">
      <w:pPr>
        <w:pStyle w:val="ListBullet2"/>
      </w:pPr>
      <w:r w:rsidRPr="0015118F">
        <w:t>safety equipment and personal prot</w:t>
      </w:r>
      <w:r w:rsidRPr="0015118F">
        <w:t>ective equipment applicable to the task being undertaken</w:t>
      </w:r>
    </w:p>
    <w:p w:rsidR="00000000" w:rsidRPr="0015118F" w:rsidP="0015118F">
      <w:pPr>
        <w:pStyle w:val="ListBullet"/>
      </w:pPr>
      <w:r w:rsidRPr="0015118F">
        <w:t>specifications:</w:t>
      </w:r>
    </w:p>
    <w:p w:rsidR="00000000" w:rsidRPr="0015118F" w:rsidP="0015118F">
      <w:pPr>
        <w:pStyle w:val="ListBullet2"/>
      </w:pPr>
      <w:r w:rsidRPr="0015118F">
        <w:t>front-end loader operation and maintenance manuals</w:t>
      </w:r>
    </w:p>
    <w:p w:rsidR="00000000" w:rsidRPr="0015118F" w:rsidP="0015118F">
      <w:pPr>
        <w:pStyle w:val="ListBullet2"/>
      </w:pPr>
      <w:r w:rsidRPr="0015118F">
        <w:t>industry and workplace biosecurity procedures applicable to front-end loader operation</w:t>
      </w:r>
    </w:p>
    <w:p w:rsidR="00000000" w:rsidRPr="0015118F" w:rsidP="0015118F">
      <w:pPr>
        <w:pStyle w:val="ListBullet2"/>
      </w:pPr>
      <w:r w:rsidRPr="0015118F">
        <w:t>legislation relevant to front-end loader operation and licensing requirements</w:t>
      </w:r>
    </w:p>
    <w:p w:rsidR="00000000" w:rsidRPr="0015118F" w:rsidP="0015118F">
      <w:pPr>
        <w:pStyle w:val="ListBullet"/>
      </w:pPr>
      <w:r w:rsidRPr="0015118F">
        <w:t>timeframes:</w:t>
      </w:r>
    </w:p>
    <w:p w:rsidR="00000000" w:rsidRPr="0015118F" w:rsidP="0015118F">
      <w:pPr>
        <w:pStyle w:val="ListBullet2"/>
      </w:pPr>
      <w:r w:rsidRPr="0015118F">
        <w:t>according to the job requirements.</w:t>
      </w:r>
    </w:p>
    <w:p w:rsidR="00000000" w:rsidRPr="0015118F" w:rsidP="0015118F">
      <w:pPr>
        <w:pStyle w:val="BodyText"/>
      </w:pPr>
    </w:p>
    <w:p w:rsidR="00000000" w:rsidRPr="0015118F" w:rsidP="00D91C3B">
      <w:pPr>
        <w:pStyle w:val="BodyText"/>
      </w:pPr>
      <w:r w:rsidRPr="0015118F">
        <w:t xml:space="preserve">Assessors of this unit must satisfy the requirements for assessors in applicable vocational education and training legislation, </w:t>
      </w:r>
      <w:r w:rsidRPr="0015118F">
        <w:t>frameworks and/or standards.</w:t>
      </w:r>
    </w:p>
    <w:p w:rsidR="00000000" w:rsidRPr="0015118F" w:rsidP="0015118F">
      <w:pPr>
        <w:pStyle w:val="Heading1"/>
      </w:pPr>
      <w:bookmarkStart w:id="14" w:name="O_990823"/>
      <w:bookmarkEnd w:id="14"/>
      <w:r w:rsidRPr="0015118F">
        <w:t>Links</w:t>
      </w:r>
    </w:p>
    <w:p w:rsidR="00000000" w:rsidRPr="0015118F" w:rsidP="00D91C3B">
      <w:pPr>
        <w:pStyle w:val="BodyText"/>
      </w:pPr>
      <w:r w:rsidRPr="0015118F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16CC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118F" w:rsidP="0015118F"/>
    <w:sectPr w:rsidSect="001511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8F" w:rsidRPr="00D91C3B" w:rsidP="00D91C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C3B" w:rsidP="001511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91C3B" w:rsidP="001511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91C3B" w:rsidP="001511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8F" w:rsidP="001511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1C3B">
      <w:t>Approved</w:t>
    </w:r>
    <w:r w:rsidR="00D91C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1C3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1C3B">
      <w:rPr>
        <w:noProof/>
      </w:rPr>
      <w:t>5</w:t>
    </w:r>
    <w:r>
      <w:rPr>
        <w:noProof/>
      </w:rPr>
      <w:fldChar w:fldCharType="end"/>
    </w:r>
  </w:p>
  <w:p w:rsidR="0015118F" w:rsidP="001511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1C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1C3B">
      <w:t>Skills Insight</w:t>
    </w:r>
    <w:r w:rsidR="00D91C3B">
      <w:fldChar w:fldCharType="end"/>
    </w:r>
  </w:p>
  <w:p w:rsidR="0015118F" w:rsidP="001511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C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18F" w:rsidRPr="00D91C3B" w:rsidP="00D91C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C3B" w:rsidRPr="002D2AF8" w:rsidP="001511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AHCMOM207 Conduct front-end loader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91C3B" w:rsidP="001511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8F" w:rsidRPr="002D2AF8" w:rsidP="001511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1C3B">
      <w:t>AHCMOM207 Conduct front-end loader operations</w:t>
    </w:r>
    <w:r w:rsidR="00D91C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1C3B">
      <w:rPr>
        <w:noProof/>
      </w:rPr>
      <w:t>1 March 2025</w:t>
    </w:r>
    <w:r>
      <w:fldChar w:fldCharType="end"/>
    </w:r>
  </w:p>
  <w:p w:rsidR="0015118F" w:rsidP="001511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ACB4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328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2645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1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1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1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1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1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1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1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1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1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1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1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18F"/>
  </w:style>
  <w:style w:type="character" w:customStyle="1" w:styleId="Heading1Char">
    <w:name w:val="Heading 1 Char"/>
    <w:basedOn w:val="DefaultParagraphFont"/>
    <w:link w:val="Heading1"/>
    <w:rsid w:val="001511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1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1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11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11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118F"/>
    <w:rPr>
      <w:b/>
      <w:spacing w:val="0"/>
    </w:rPr>
  </w:style>
  <w:style w:type="paragraph" w:styleId="ListBullet2">
    <w:name w:val="List Bullet 2"/>
    <w:basedOn w:val="List2"/>
    <w:rsid w:val="001511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5118F"/>
    <w:rPr>
      <w:i/>
    </w:rPr>
  </w:style>
  <w:style w:type="paragraph" w:customStyle="1" w:styleId="SuperHeading">
    <w:name w:val="SuperHeading"/>
    <w:basedOn w:val="Normal"/>
    <w:rsid w:val="001511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1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11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1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1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1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1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1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1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1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1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1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1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1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1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1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1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1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1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1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11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11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1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1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11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1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1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1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1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1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1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1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1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11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1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1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18F"/>
  </w:style>
  <w:style w:type="paragraph" w:styleId="TableofFigures">
    <w:name w:val="table of figures"/>
    <w:basedOn w:val="Normal"/>
    <w:next w:val="Normal"/>
    <w:semiHidden/>
    <w:rsid w:val="001511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1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118F"/>
    <w:rPr>
      <w:rFonts w:ascii="Wingdings" w:hAnsi="Wingdings"/>
    </w:rPr>
  </w:style>
  <w:style w:type="paragraph" w:customStyle="1" w:styleId="TableHeading">
    <w:name w:val="Table Heading"/>
    <w:basedOn w:val="HeadingBase"/>
    <w:rsid w:val="001511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18F"/>
    <w:rPr>
      <w:color w:val="0033CC"/>
      <w:u w:val="none"/>
    </w:rPr>
  </w:style>
  <w:style w:type="paragraph" w:customStyle="1" w:styleId="BodyTextRight">
    <w:name w:val="Body Text Right"/>
    <w:basedOn w:val="BodyText"/>
    <w:rsid w:val="001511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1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1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1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1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1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18F"/>
    <w:rPr>
      <w:sz w:val="32"/>
    </w:rPr>
  </w:style>
  <w:style w:type="paragraph" w:customStyle="1" w:styleId="HeadingProcedure">
    <w:name w:val="Heading Procedure"/>
    <w:basedOn w:val="HeadingBase"/>
    <w:next w:val="Normal"/>
    <w:rsid w:val="001511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18F"/>
    <w:pPr>
      <w:spacing w:before="60" w:after="60"/>
    </w:pPr>
  </w:style>
  <w:style w:type="paragraph" w:styleId="ListContinue">
    <w:name w:val="List Continue"/>
    <w:basedOn w:val="List"/>
    <w:rsid w:val="0015118F"/>
    <w:pPr>
      <w:ind w:firstLine="0"/>
    </w:pPr>
  </w:style>
  <w:style w:type="paragraph" w:customStyle="1" w:styleId="ListNote">
    <w:name w:val="List Note"/>
    <w:basedOn w:val="List"/>
    <w:rsid w:val="001511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1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1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18F"/>
    <w:rPr>
      <w:rFonts w:ascii="Courier New" w:hAnsi="Courier New"/>
    </w:rPr>
  </w:style>
  <w:style w:type="paragraph" w:customStyle="1" w:styleId="NoteBullet">
    <w:name w:val="Note Bullet"/>
    <w:basedOn w:val="Note"/>
    <w:rsid w:val="001511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1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1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1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1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11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1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18F"/>
    <w:rPr>
      <w:b/>
      <w:smallCaps/>
    </w:rPr>
  </w:style>
  <w:style w:type="paragraph" w:customStyle="1" w:styleId="TableListNumber">
    <w:name w:val="Table List Number"/>
    <w:basedOn w:val="ListNumber"/>
    <w:rsid w:val="001511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1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18F"/>
    <w:pPr>
      <w:numPr>
        <w:numId w:val="9"/>
      </w:numPr>
    </w:pPr>
  </w:style>
  <w:style w:type="paragraph" w:customStyle="1" w:styleId="ListAlpha2">
    <w:name w:val="List Alpha 2"/>
    <w:basedOn w:val="List2"/>
    <w:rsid w:val="0015118F"/>
    <w:pPr>
      <w:numPr>
        <w:numId w:val="8"/>
      </w:numPr>
    </w:pPr>
  </w:style>
  <w:style w:type="paragraph" w:styleId="List2">
    <w:name w:val="List 2"/>
    <w:basedOn w:val="BodyText"/>
    <w:rsid w:val="001511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1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1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1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1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1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118F"/>
    <w:pPr>
      <w:numPr>
        <w:numId w:val="4"/>
      </w:numPr>
    </w:pPr>
  </w:style>
  <w:style w:type="paragraph" w:styleId="ListContinue2">
    <w:name w:val="List Continue 2"/>
    <w:basedOn w:val="List2"/>
    <w:rsid w:val="0015118F"/>
    <w:pPr>
      <w:ind w:firstLine="0"/>
    </w:pPr>
  </w:style>
  <w:style w:type="paragraph" w:styleId="ListContinue3">
    <w:name w:val="List Continue 3"/>
    <w:basedOn w:val="List3"/>
    <w:rsid w:val="0015118F"/>
    <w:pPr>
      <w:ind w:left="1021" w:firstLine="0"/>
    </w:pPr>
  </w:style>
  <w:style w:type="paragraph" w:styleId="ListContinue4">
    <w:name w:val="List Continue 4"/>
    <w:basedOn w:val="List4"/>
    <w:rsid w:val="0015118F"/>
    <w:pPr>
      <w:ind w:firstLine="0"/>
    </w:pPr>
  </w:style>
  <w:style w:type="paragraph" w:styleId="ListContinue5">
    <w:name w:val="List Continue 5"/>
    <w:basedOn w:val="List5"/>
    <w:rsid w:val="0015118F"/>
    <w:pPr>
      <w:ind w:firstLine="0"/>
    </w:pPr>
  </w:style>
  <w:style w:type="paragraph" w:styleId="ListNumber3">
    <w:name w:val="List Number 3"/>
    <w:basedOn w:val="List3"/>
    <w:rsid w:val="0015118F"/>
    <w:pPr>
      <w:numPr>
        <w:numId w:val="5"/>
      </w:numPr>
    </w:pPr>
  </w:style>
  <w:style w:type="paragraph" w:styleId="ListNumber4">
    <w:name w:val="List Number 4"/>
    <w:basedOn w:val="List4"/>
    <w:rsid w:val="0015118F"/>
    <w:pPr>
      <w:numPr>
        <w:numId w:val="6"/>
      </w:numPr>
    </w:pPr>
  </w:style>
  <w:style w:type="paragraph" w:styleId="ListNumber5">
    <w:name w:val="List Number 5"/>
    <w:basedOn w:val="List5"/>
    <w:rsid w:val="0015118F"/>
    <w:pPr>
      <w:numPr>
        <w:numId w:val="7"/>
      </w:numPr>
    </w:pPr>
  </w:style>
  <w:style w:type="paragraph" w:styleId="BlockText">
    <w:name w:val="Block Text"/>
    <w:basedOn w:val="Normal"/>
    <w:rsid w:val="001511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1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18F"/>
    <w:rPr>
      <w:sz w:val="16"/>
      <w:vertAlign w:val="superscript"/>
    </w:rPr>
  </w:style>
  <w:style w:type="character" w:customStyle="1" w:styleId="Symbols">
    <w:name w:val="Symbols"/>
    <w:basedOn w:val="DefaultParagraphFont"/>
    <w:rsid w:val="0015118F"/>
    <w:rPr>
      <w:rFonts w:ascii="Symbol" w:hAnsi="Symbol"/>
    </w:rPr>
  </w:style>
  <w:style w:type="character" w:customStyle="1" w:styleId="MenuOptions">
    <w:name w:val="Menu Options"/>
    <w:basedOn w:val="DefaultParagraphFont"/>
    <w:rsid w:val="001511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18F"/>
    <w:rPr>
      <w:b/>
    </w:rPr>
  </w:style>
  <w:style w:type="character" w:customStyle="1" w:styleId="Underlined">
    <w:name w:val="Underlined"/>
    <w:basedOn w:val="DefaultParagraphFont"/>
    <w:rsid w:val="0015118F"/>
    <w:rPr>
      <w:u w:val="single"/>
    </w:rPr>
  </w:style>
  <w:style w:type="paragraph" w:customStyle="1" w:styleId="TableBodyTextRight">
    <w:name w:val="Table Body Text Right"/>
    <w:basedOn w:val="TableBodyText"/>
    <w:rsid w:val="001511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18F"/>
    <w:rPr>
      <w:sz w:val="18"/>
    </w:rPr>
  </w:style>
  <w:style w:type="paragraph" w:customStyle="1" w:styleId="BodySmallRight">
    <w:name w:val="Body Small Right"/>
    <w:basedOn w:val="BodyTextRight"/>
    <w:rsid w:val="0015118F"/>
    <w:rPr>
      <w:sz w:val="18"/>
      <w:szCs w:val="18"/>
    </w:rPr>
  </w:style>
  <w:style w:type="paragraph" w:customStyle="1" w:styleId="MarginEdition">
    <w:name w:val="Margin Edition"/>
    <w:basedOn w:val="MarginNote"/>
    <w:rsid w:val="001511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18F"/>
    <w:rPr>
      <w:sz w:val="2"/>
      <w:szCs w:val="2"/>
    </w:rPr>
  </w:style>
  <w:style w:type="character" w:customStyle="1" w:styleId="Small">
    <w:name w:val="Small"/>
    <w:basedOn w:val="DefaultParagraphFont"/>
    <w:rsid w:val="0015118F"/>
    <w:rPr>
      <w:sz w:val="16"/>
    </w:rPr>
  </w:style>
  <w:style w:type="paragraph" w:customStyle="1" w:styleId="WideTable">
    <w:name w:val="Wide Table"/>
    <w:basedOn w:val="Normal"/>
    <w:rsid w:val="001511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18F"/>
  </w:style>
  <w:style w:type="paragraph" w:styleId="Quote">
    <w:name w:val="Quote"/>
    <w:basedOn w:val="Heading1"/>
    <w:link w:val="QuoteChar"/>
    <w:qFormat/>
    <w:rsid w:val="001511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1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18F"/>
    <w:pPr>
      <w:pageBreakBefore/>
    </w:pPr>
  </w:style>
  <w:style w:type="paragraph" w:customStyle="1" w:styleId="Border">
    <w:name w:val="Border"/>
    <w:basedOn w:val="Normal"/>
    <w:qFormat/>
    <w:rsid w:val="001511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1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1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1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1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1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1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1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1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18F"/>
    <w:rPr>
      <w:u w:val="single"/>
    </w:rPr>
  </w:style>
  <w:style w:type="character" w:customStyle="1" w:styleId="BoldandItalics">
    <w:name w:val="Bold and Italics"/>
    <w:qFormat/>
    <w:rsid w:val="0015118F"/>
    <w:rPr>
      <w:b/>
      <w:i/>
      <w:u w:val="none"/>
    </w:rPr>
  </w:style>
  <w:style w:type="paragraph" w:styleId="BalloonText">
    <w:name w:val="Balloon Text"/>
    <w:basedOn w:val="Normal"/>
    <w:link w:val="BalloonTextChar"/>
    <w:rsid w:val="001511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1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1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1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1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1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18F"/>
    <w:pPr>
      <w:spacing w:before="0" w:after="0"/>
    </w:pPr>
  </w:style>
  <w:style w:type="paragraph" w:customStyle="1" w:styleId="BodyTextBold">
    <w:name w:val="Body Text Bold"/>
    <w:basedOn w:val="BodyText"/>
    <w:qFormat/>
    <w:rsid w:val="0015118F"/>
    <w:rPr>
      <w:b/>
    </w:rPr>
  </w:style>
  <w:style w:type="character" w:styleId="Hyperlink">
    <w:name w:val="Hyperlink"/>
    <w:basedOn w:val="DefaultParagraphFont"/>
    <w:uiPriority w:val="99"/>
    <w:unhideWhenUsed/>
    <w:rsid w:val="00D91C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1233</Words>
  <Characters>8167</Characters>
  <Application>Microsoft Office Word</Application>
  <DocSecurity>0</DocSecurity>
  <Lines>247</Lines>
  <Paragraphs>170</Paragraphs>
  <ScaleCrop>false</ScaleCrop>
  <Company>Author-it Software Corporation Ltd.</Company>
  <LinksUpToDate>false</LinksUpToDate>
  <CharactersWithSpaces>9230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AHCMOM207 Conduct front-end loader operations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2025-03-01T11:49:00Z</dcterms:created>
  <dcterms:modified xsi:type="dcterms:W3CDTF">2025-03-01T11:49:00Z</dcterms:modified>
</cp:coreProperties>
</file>