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C2D" w:rsidP="00150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AHCMKH405 Performance test milking machines</w:t>
      </w:r>
      <w:r>
        <w:fldChar w:fldCharType="end"/>
      </w:r>
    </w:p>
    <w:p w:rsidR="00150C2D" w:rsidP="00150C2D">
      <w:pPr>
        <w:pStyle w:val="Version"/>
        <w:sectPr w:rsidSect="00193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EB1" w:rsidP="00193EB1">
      <w:pPr>
        <w:pStyle w:val="SuperHeading"/>
      </w:pPr>
      <w:r w:rsidRPr="00193EB1">
        <w:t>Assessment Requirements for AHCMKH405 Performance test milking machines</w:t>
      </w:r>
    </w:p>
    <w:p w:rsidR="00000000" w:rsidRPr="00193EB1" w:rsidP="00193EB1">
      <w:pPr>
        <w:pStyle w:val="Heading1"/>
      </w:pPr>
      <w:bookmarkStart w:id="1" w:name="O_884002"/>
      <w:bookmarkEnd w:id="1"/>
      <w:r w:rsidRPr="00193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93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B1">
            <w:pPr>
              <w:pStyle w:val="TableHeading"/>
              <w:rPr>
                <w:lang w:val="en-NZ"/>
              </w:rPr>
            </w:pPr>
            <w:r w:rsidRPr="00193E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B1">
            <w:pPr>
              <w:pStyle w:val="TableHeading"/>
              <w:rPr>
                <w:lang w:val="en-NZ"/>
              </w:rPr>
            </w:pPr>
            <w:r w:rsidRPr="00193E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B1">
            <w:pPr>
              <w:pStyle w:val="TableHeading"/>
              <w:rPr>
                <w:lang w:val="en-NZ"/>
              </w:rPr>
            </w:pPr>
            <w:r w:rsidRPr="00193EB1">
              <w:t>Comment</w:t>
            </w:r>
          </w:p>
        </w:tc>
      </w:tr>
      <w:tr w:rsidTr="00193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B1">
            <w:pPr>
              <w:pStyle w:val="BodyText"/>
              <w:rPr>
                <w:lang w:val="en-NZ"/>
              </w:rPr>
            </w:pPr>
            <w:r w:rsidRPr="00193E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B1">
            <w:pPr>
              <w:pStyle w:val="BodyText"/>
              <w:rPr>
                <w:lang w:val="en-NZ"/>
              </w:rPr>
            </w:pPr>
            <w:r w:rsidRPr="00193E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B1" w:rsidP="00193EB1">
            <w:pPr>
              <w:pStyle w:val="BodyText"/>
            </w:pPr>
            <w:r w:rsidRPr="00193EB1">
              <w:t>Initial release</w:t>
            </w:r>
          </w:p>
        </w:tc>
      </w:tr>
    </w:tbl>
    <w:p w:rsidR="00000000" w:rsidRPr="00193EB1" w:rsidP="00193EB1">
      <w:pPr>
        <w:pStyle w:val="BodyText"/>
      </w:pPr>
    </w:p>
    <w:p w:rsidR="00000000" w:rsidRPr="00193EB1" w:rsidP="00193EB1">
      <w:pPr>
        <w:pStyle w:val="AllowPageBreak"/>
      </w:pPr>
    </w:p>
    <w:p w:rsidR="00000000" w:rsidRPr="00193EB1" w:rsidP="00193EB1">
      <w:pPr>
        <w:pStyle w:val="Heading1"/>
      </w:pPr>
      <w:bookmarkStart w:id="2" w:name="O_884003"/>
      <w:bookmarkEnd w:id="2"/>
      <w:r w:rsidRPr="00193EB1">
        <w:t>Performance Evidence</w:t>
      </w:r>
    </w:p>
    <w:p w:rsidR="00000000" w:rsidRPr="00193EB1" w:rsidP="00150C2D">
      <w:pPr>
        <w:pStyle w:val="BodyText"/>
      </w:pPr>
      <w:r w:rsidRPr="00193EB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3EB1" w:rsidP="00150C2D">
      <w:pPr>
        <w:pStyle w:val="BodyText"/>
      </w:pPr>
      <w:r w:rsidRPr="00193EB1">
        <w:t>The candidate must provid</w:t>
      </w:r>
      <w:r w:rsidRPr="00193EB1">
        <w:t>e evidence that they can:</w:t>
      </w:r>
    </w:p>
    <w:p w:rsidR="00000000" w:rsidRPr="00193EB1" w:rsidP="00193EB1">
      <w:pPr>
        <w:pStyle w:val="ListBullet"/>
      </w:pPr>
      <w:r w:rsidRPr="00193EB1">
        <w:t>wet test milking machine/equipment with live animals</w:t>
      </w:r>
    </w:p>
    <w:p w:rsidR="00000000" w:rsidRPr="00193EB1" w:rsidP="00193EB1">
      <w:pPr>
        <w:pStyle w:val="ListBullet"/>
      </w:pPr>
      <w:r w:rsidRPr="00193EB1">
        <w:t>carry out milking-time tests of milking machine/equipment with live animals</w:t>
      </w:r>
    </w:p>
    <w:p w:rsidR="00000000" w:rsidRPr="00193EB1" w:rsidP="00193EB1">
      <w:pPr>
        <w:pStyle w:val="ListBullet"/>
      </w:pPr>
      <w:r w:rsidRPr="00193EB1">
        <w:t>apply enterprise work health and safety policies</w:t>
      </w:r>
    </w:p>
    <w:p w:rsidR="00000000" w:rsidRPr="00193EB1" w:rsidP="00193EB1">
      <w:pPr>
        <w:pStyle w:val="AllowPageBreak"/>
      </w:pPr>
    </w:p>
    <w:p w:rsidR="00000000" w:rsidRPr="00193EB1" w:rsidP="00193EB1">
      <w:pPr>
        <w:pStyle w:val="Heading1"/>
      </w:pPr>
      <w:bookmarkStart w:id="3" w:name="O_884004"/>
      <w:bookmarkEnd w:id="3"/>
      <w:r w:rsidRPr="00193EB1">
        <w:t>Knowledge Evidence</w:t>
      </w:r>
    </w:p>
    <w:p w:rsidR="00000000" w:rsidRPr="00193EB1" w:rsidP="00150C2D">
      <w:pPr>
        <w:pStyle w:val="BodyText"/>
      </w:pPr>
      <w:r w:rsidRPr="00193EB1">
        <w:t>The candidate m</w:t>
      </w:r>
      <w:r w:rsidRPr="00193EB1">
        <w:t>ust demonstrate knowledge of:</w:t>
      </w:r>
    </w:p>
    <w:p w:rsidR="00000000" w:rsidRPr="00193EB1" w:rsidP="00193EB1">
      <w:pPr>
        <w:pStyle w:val="ListBullet"/>
      </w:pPr>
      <w:r w:rsidRPr="00193EB1">
        <w:t>requirements, equipment, procedures and assessment criteria for mechanical testing,  wet testing and milking time testing of milking machine/equipment</w:t>
      </w:r>
    </w:p>
    <w:p w:rsidR="00000000" w:rsidRPr="00193EB1" w:rsidP="00193EB1">
      <w:pPr>
        <w:pStyle w:val="ListBullet"/>
      </w:pPr>
      <w:r w:rsidRPr="00193EB1">
        <w:t>criteria, methods and procedures for assessing performance of milking mach</w:t>
      </w:r>
      <w:r w:rsidRPr="00193EB1">
        <w:t>ine/equipment</w:t>
      </w:r>
    </w:p>
    <w:p w:rsidR="00000000" w:rsidRPr="00193EB1" w:rsidP="00193EB1">
      <w:pPr>
        <w:pStyle w:val="ListBullet"/>
      </w:pPr>
      <w:r w:rsidRPr="00193EB1">
        <w:t xml:space="preserve">key aspects and components of collating, interpreting and reporting on test results to an enterprise </w:t>
      </w:r>
    </w:p>
    <w:p w:rsidR="00000000" w:rsidRPr="00193EB1" w:rsidP="00193EB1">
      <w:pPr>
        <w:pStyle w:val="ListBullet"/>
      </w:pPr>
      <w:r w:rsidRPr="00193EB1">
        <w:t>relevant work health and safety requirements</w:t>
      </w:r>
    </w:p>
    <w:p w:rsidR="00000000" w:rsidRPr="00193EB1" w:rsidP="00193EB1">
      <w:pPr>
        <w:pStyle w:val="AllowPageBreak"/>
      </w:pPr>
    </w:p>
    <w:p w:rsidR="00000000" w:rsidRPr="00193EB1" w:rsidP="00193EB1">
      <w:pPr>
        <w:pStyle w:val="Heading1"/>
      </w:pPr>
      <w:bookmarkStart w:id="4" w:name="O_884005"/>
      <w:bookmarkEnd w:id="4"/>
      <w:r w:rsidRPr="00193EB1">
        <w:t>Assessment Conditions</w:t>
      </w:r>
    </w:p>
    <w:p w:rsidR="00000000" w:rsidRPr="00193EB1" w:rsidP="00150C2D">
      <w:pPr>
        <w:pStyle w:val="BodyText"/>
      </w:pPr>
      <w:r w:rsidRPr="00193EB1">
        <w:t>Competency is to be assessed in the workplace and/or sim</w:t>
      </w:r>
      <w:r w:rsidRPr="00193EB1">
        <w:t>ulated environment that accurately reflects performance in a real workplace setting.</w:t>
      </w:r>
    </w:p>
    <w:p w:rsidR="00000000" w:rsidRPr="00193EB1" w:rsidP="00150C2D">
      <w:pPr>
        <w:pStyle w:val="BodyText"/>
      </w:pPr>
      <w:r w:rsidRPr="00193EB1">
        <w:t>Assessors must satisfy current standards for RTOs.</w:t>
      </w:r>
    </w:p>
    <w:p w:rsidR="00000000" w:rsidRPr="00193EB1" w:rsidP="00193EB1">
      <w:pPr>
        <w:pStyle w:val="Heading1"/>
      </w:pPr>
      <w:bookmarkStart w:id="5" w:name="O_884008"/>
      <w:bookmarkEnd w:id="5"/>
      <w:r w:rsidRPr="00193EB1">
        <w:t>Links</w:t>
      </w:r>
    </w:p>
    <w:p w:rsidR="00000000" w:rsidRPr="00193EB1" w:rsidP="00150C2D">
      <w:pPr>
        <w:pStyle w:val="BodyText"/>
      </w:pPr>
      <w:r w:rsidRPr="00193EB1">
        <w:t>Companion Volume implementation gui</w:t>
      </w:r>
      <w:r w:rsidRPr="00193EB1">
        <w:t xml:space="preserve">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3C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3EB1" w:rsidP="00193EB1"/>
    <w:sectPr w:rsidSect="00193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B1" w:rsidRPr="00150C2D" w:rsidP="00150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2D" w:rsidP="00193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C2D" w:rsidP="00193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0C2D" w:rsidP="00193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EB1" w:rsidRPr="00150C2D" w:rsidP="00150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C2D" w:rsidRPr="002D2AF8" w:rsidP="00193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AHCMKH405 Performance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150C2D" w:rsidP="00193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07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523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EB1"/>
  </w:style>
  <w:style w:type="character" w:customStyle="1" w:styleId="Heading1Char">
    <w:name w:val="Heading 1 Char"/>
    <w:basedOn w:val="DefaultParagraphFont"/>
    <w:link w:val="Heading1"/>
    <w:rsid w:val="00193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E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3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3E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3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EB1"/>
    <w:rPr>
      <w:b/>
      <w:spacing w:val="0"/>
    </w:rPr>
  </w:style>
  <w:style w:type="paragraph" w:customStyle="1" w:styleId="SuperTitle">
    <w:name w:val="SuperTitle"/>
    <w:basedOn w:val="Title"/>
    <w:rsid w:val="00193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EB1"/>
    <w:rPr>
      <w:i/>
    </w:rPr>
  </w:style>
  <w:style w:type="paragraph" w:styleId="Caption">
    <w:name w:val="caption"/>
    <w:basedOn w:val="BodyText"/>
    <w:next w:val="Normal"/>
    <w:qFormat/>
    <w:rsid w:val="00193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EB1"/>
  </w:style>
  <w:style w:type="paragraph" w:styleId="TableofFigures">
    <w:name w:val="table of figures"/>
    <w:basedOn w:val="Normal"/>
    <w:next w:val="Normal"/>
    <w:semiHidden/>
    <w:rsid w:val="00193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EB1"/>
    <w:rPr>
      <w:rFonts w:ascii="Wingdings" w:hAnsi="Wingdings"/>
    </w:rPr>
  </w:style>
  <w:style w:type="character" w:customStyle="1" w:styleId="HotSpot">
    <w:name w:val="HotSpot"/>
    <w:rsid w:val="00193EB1"/>
    <w:rPr>
      <w:color w:val="0033CC"/>
      <w:u w:val="none"/>
    </w:rPr>
  </w:style>
  <w:style w:type="paragraph" w:customStyle="1" w:styleId="BodyTextRight">
    <w:name w:val="Body Text Right"/>
    <w:basedOn w:val="BodyText"/>
    <w:rsid w:val="00193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EB1"/>
    <w:rPr>
      <w:sz w:val="32"/>
    </w:rPr>
  </w:style>
  <w:style w:type="paragraph" w:customStyle="1" w:styleId="HeadingProcedure">
    <w:name w:val="Heading Procedure"/>
    <w:basedOn w:val="HeadingBase"/>
    <w:next w:val="Normal"/>
    <w:rsid w:val="00193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EB1"/>
    <w:pPr>
      <w:spacing w:before="60" w:after="60"/>
    </w:pPr>
  </w:style>
  <w:style w:type="paragraph" w:styleId="ListContinue">
    <w:name w:val="List Continue"/>
    <w:basedOn w:val="List"/>
    <w:rsid w:val="00193EB1"/>
    <w:pPr>
      <w:ind w:firstLine="0"/>
    </w:pPr>
  </w:style>
  <w:style w:type="paragraph" w:customStyle="1" w:styleId="ListNote">
    <w:name w:val="List Note"/>
    <w:basedOn w:val="List"/>
    <w:rsid w:val="00193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EB1"/>
    <w:rPr>
      <w:rFonts w:ascii="Courier New" w:hAnsi="Courier New"/>
    </w:rPr>
  </w:style>
  <w:style w:type="paragraph" w:customStyle="1" w:styleId="NoteBullet">
    <w:name w:val="Note Bullet"/>
    <w:basedOn w:val="Note"/>
    <w:rsid w:val="00193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EB1"/>
    <w:rPr>
      <w:b/>
      <w:smallCaps/>
    </w:rPr>
  </w:style>
  <w:style w:type="paragraph" w:customStyle="1" w:styleId="TableListNumber">
    <w:name w:val="Table List Number"/>
    <w:basedOn w:val="ListNumber"/>
    <w:rsid w:val="00193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EB1"/>
    <w:pPr>
      <w:numPr>
        <w:numId w:val="8"/>
      </w:numPr>
    </w:pPr>
  </w:style>
  <w:style w:type="paragraph" w:customStyle="1" w:styleId="ListAlpha2">
    <w:name w:val="List Alpha 2"/>
    <w:basedOn w:val="List2"/>
    <w:rsid w:val="00193EB1"/>
    <w:pPr>
      <w:numPr>
        <w:numId w:val="7"/>
      </w:numPr>
    </w:pPr>
  </w:style>
  <w:style w:type="paragraph" w:styleId="List2">
    <w:name w:val="List 2"/>
    <w:basedOn w:val="BodyText"/>
    <w:rsid w:val="00193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EB1"/>
    <w:pPr>
      <w:numPr>
        <w:numId w:val="3"/>
      </w:numPr>
    </w:pPr>
  </w:style>
  <w:style w:type="paragraph" w:styleId="ListContinue2">
    <w:name w:val="List Continue 2"/>
    <w:basedOn w:val="List2"/>
    <w:rsid w:val="00193EB1"/>
    <w:pPr>
      <w:ind w:firstLine="0"/>
    </w:pPr>
  </w:style>
  <w:style w:type="paragraph" w:styleId="ListContinue3">
    <w:name w:val="List Continue 3"/>
    <w:basedOn w:val="List3"/>
    <w:rsid w:val="00193EB1"/>
    <w:pPr>
      <w:ind w:left="1021" w:firstLine="0"/>
    </w:pPr>
  </w:style>
  <w:style w:type="paragraph" w:styleId="ListContinue4">
    <w:name w:val="List Continue 4"/>
    <w:basedOn w:val="List4"/>
    <w:rsid w:val="00193EB1"/>
    <w:pPr>
      <w:ind w:firstLine="0"/>
    </w:pPr>
  </w:style>
  <w:style w:type="paragraph" w:styleId="ListContinue5">
    <w:name w:val="List Continue 5"/>
    <w:basedOn w:val="List5"/>
    <w:rsid w:val="00193EB1"/>
    <w:pPr>
      <w:ind w:firstLine="0"/>
    </w:pPr>
  </w:style>
  <w:style w:type="paragraph" w:styleId="ListNumber3">
    <w:name w:val="List Number 3"/>
    <w:basedOn w:val="List3"/>
    <w:rsid w:val="00193EB1"/>
    <w:pPr>
      <w:numPr>
        <w:numId w:val="4"/>
      </w:numPr>
    </w:pPr>
  </w:style>
  <w:style w:type="paragraph" w:styleId="ListNumber4">
    <w:name w:val="List Number 4"/>
    <w:basedOn w:val="List4"/>
    <w:rsid w:val="00193EB1"/>
    <w:pPr>
      <w:numPr>
        <w:numId w:val="5"/>
      </w:numPr>
    </w:pPr>
  </w:style>
  <w:style w:type="paragraph" w:styleId="ListNumber5">
    <w:name w:val="List Number 5"/>
    <w:basedOn w:val="List5"/>
    <w:rsid w:val="00193EB1"/>
    <w:pPr>
      <w:numPr>
        <w:numId w:val="6"/>
      </w:numPr>
    </w:pPr>
  </w:style>
  <w:style w:type="paragraph" w:styleId="BlockText">
    <w:name w:val="Block Text"/>
    <w:basedOn w:val="Normal"/>
    <w:rsid w:val="00193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EB1"/>
    <w:rPr>
      <w:sz w:val="16"/>
      <w:vertAlign w:val="superscript"/>
    </w:rPr>
  </w:style>
  <w:style w:type="character" w:customStyle="1" w:styleId="Symbols">
    <w:name w:val="Symbols"/>
    <w:basedOn w:val="DefaultParagraphFont"/>
    <w:rsid w:val="00193EB1"/>
    <w:rPr>
      <w:rFonts w:ascii="Symbol" w:hAnsi="Symbol"/>
    </w:rPr>
  </w:style>
  <w:style w:type="character" w:customStyle="1" w:styleId="MenuOptions">
    <w:name w:val="Menu Options"/>
    <w:basedOn w:val="DefaultParagraphFont"/>
    <w:rsid w:val="00193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EB1"/>
    <w:rPr>
      <w:b/>
    </w:rPr>
  </w:style>
  <w:style w:type="character" w:customStyle="1" w:styleId="Underlined">
    <w:name w:val="Underlined"/>
    <w:basedOn w:val="DefaultParagraphFont"/>
    <w:rsid w:val="00193EB1"/>
    <w:rPr>
      <w:u w:val="single"/>
    </w:rPr>
  </w:style>
  <w:style w:type="paragraph" w:customStyle="1" w:styleId="TableBodyTextRight">
    <w:name w:val="Table Body Text Right"/>
    <w:basedOn w:val="TableBodyText"/>
    <w:rsid w:val="00193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EB1"/>
    <w:rPr>
      <w:sz w:val="18"/>
    </w:rPr>
  </w:style>
  <w:style w:type="paragraph" w:customStyle="1" w:styleId="BodySmallRight">
    <w:name w:val="Body Small Right"/>
    <w:basedOn w:val="BodyTextRight"/>
    <w:rsid w:val="00193EB1"/>
    <w:rPr>
      <w:sz w:val="18"/>
      <w:szCs w:val="18"/>
    </w:rPr>
  </w:style>
  <w:style w:type="paragraph" w:customStyle="1" w:styleId="MarginEdition">
    <w:name w:val="Margin Edition"/>
    <w:basedOn w:val="MarginNote"/>
    <w:rsid w:val="00193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EB1"/>
    <w:rPr>
      <w:sz w:val="2"/>
      <w:szCs w:val="2"/>
    </w:rPr>
  </w:style>
  <w:style w:type="character" w:customStyle="1" w:styleId="Small">
    <w:name w:val="Small"/>
    <w:basedOn w:val="DefaultParagraphFont"/>
    <w:rsid w:val="00193EB1"/>
    <w:rPr>
      <w:sz w:val="16"/>
    </w:rPr>
  </w:style>
  <w:style w:type="paragraph" w:customStyle="1" w:styleId="WideTable">
    <w:name w:val="Wide Table"/>
    <w:basedOn w:val="Normal"/>
    <w:rsid w:val="00193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EB1"/>
  </w:style>
  <w:style w:type="paragraph" w:styleId="Quote">
    <w:name w:val="Quote"/>
    <w:basedOn w:val="Heading1"/>
    <w:link w:val="QuoteChar"/>
    <w:qFormat/>
    <w:rsid w:val="00193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EB1"/>
    <w:pPr>
      <w:pageBreakBefore/>
    </w:pPr>
  </w:style>
  <w:style w:type="paragraph" w:customStyle="1" w:styleId="Border">
    <w:name w:val="Border"/>
    <w:basedOn w:val="Normal"/>
    <w:qFormat/>
    <w:rsid w:val="00193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EB1"/>
    <w:rPr>
      <w:u w:val="single"/>
    </w:rPr>
  </w:style>
  <w:style w:type="character" w:customStyle="1" w:styleId="BoldandItalics">
    <w:name w:val="Bold and Italics"/>
    <w:qFormat/>
    <w:rsid w:val="00193EB1"/>
    <w:rPr>
      <w:b/>
      <w:i/>
      <w:u w:val="none"/>
    </w:rPr>
  </w:style>
  <w:style w:type="paragraph" w:styleId="BalloonText">
    <w:name w:val="Balloon Text"/>
    <w:basedOn w:val="Normal"/>
    <w:link w:val="BalloonTextChar"/>
    <w:rsid w:val="00193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EB1"/>
    <w:pPr>
      <w:spacing w:before="0" w:after="0"/>
    </w:pPr>
  </w:style>
  <w:style w:type="paragraph" w:customStyle="1" w:styleId="BodyTextBold">
    <w:name w:val="Body Text Bold"/>
    <w:basedOn w:val="BodyText"/>
    <w:qFormat/>
    <w:rsid w:val="00193EB1"/>
    <w:rPr>
      <w:b/>
    </w:rPr>
  </w:style>
  <w:style w:type="character" w:styleId="Hyperlink">
    <w:name w:val="Hyperlink"/>
    <w:basedOn w:val="DefaultParagraphFont"/>
    <w:uiPriority w:val="99"/>
    <w:unhideWhenUsed/>
    <w:rsid w:val="00150C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1485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AHCMKH405 Performance test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2024-05-01T09:25:00Z</dcterms:created>
  <dcterms:modified xsi:type="dcterms:W3CDTF">2024-05-01T09:25:00Z</dcterms:modified>
</cp:coreProperties>
</file>