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D24" w:rsidP="003C6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AHCMKH304 Monitor and establish milking machine cleaning</w:t>
      </w:r>
      <w:r>
        <w:fldChar w:fldCharType="end"/>
      </w:r>
    </w:p>
    <w:p w:rsidR="003C6D24" w:rsidP="003C6D24">
      <w:pPr>
        <w:pStyle w:val="Version"/>
        <w:sectPr w:rsidSect="008B41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17B" w:rsidP="008B417B">
      <w:pPr>
        <w:pStyle w:val="SuperHeading"/>
      </w:pPr>
      <w:r w:rsidRPr="008B417B">
        <w:t>Assessment Requirements for AHCMKH304 Monitor and establish milking machine cleaning</w:t>
      </w:r>
    </w:p>
    <w:p w:rsidR="00000000" w:rsidRPr="008B417B" w:rsidP="008B417B">
      <w:pPr>
        <w:pStyle w:val="Heading1"/>
      </w:pPr>
      <w:bookmarkStart w:id="1" w:name="O_883530"/>
      <w:bookmarkEnd w:id="1"/>
      <w:r w:rsidRPr="008B41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4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7B">
            <w:pPr>
              <w:pStyle w:val="TableHeading"/>
              <w:rPr>
                <w:lang w:val="en-NZ"/>
              </w:rPr>
            </w:pPr>
            <w:r w:rsidRPr="008B41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7B">
            <w:pPr>
              <w:pStyle w:val="TableHeading"/>
              <w:rPr>
                <w:lang w:val="en-NZ"/>
              </w:rPr>
            </w:pPr>
            <w:r w:rsidRPr="008B41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7B">
            <w:pPr>
              <w:pStyle w:val="TableHeading"/>
              <w:rPr>
                <w:lang w:val="en-NZ"/>
              </w:rPr>
            </w:pPr>
            <w:r w:rsidRPr="008B417B">
              <w:t>Comment</w:t>
            </w:r>
          </w:p>
        </w:tc>
      </w:tr>
      <w:tr w:rsidTr="008B41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7B">
            <w:pPr>
              <w:pStyle w:val="BodyText"/>
              <w:rPr>
                <w:lang w:val="en-NZ"/>
              </w:rPr>
            </w:pPr>
            <w:r w:rsidRPr="008B41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17B">
            <w:pPr>
              <w:pStyle w:val="BodyText"/>
              <w:rPr>
                <w:lang w:val="en-NZ"/>
              </w:rPr>
            </w:pPr>
            <w:r w:rsidRPr="008B41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17B" w:rsidP="008B417B">
            <w:pPr>
              <w:pStyle w:val="BodyText"/>
            </w:pPr>
            <w:r w:rsidRPr="008B417B">
              <w:t>Initial release</w:t>
            </w:r>
          </w:p>
        </w:tc>
      </w:tr>
    </w:tbl>
    <w:p w:rsidR="00000000" w:rsidRPr="008B417B" w:rsidP="008B417B">
      <w:pPr>
        <w:pStyle w:val="BodyText"/>
      </w:pPr>
    </w:p>
    <w:p w:rsidR="00000000" w:rsidRPr="008B417B" w:rsidP="008B417B">
      <w:pPr>
        <w:pStyle w:val="AllowPageBreak"/>
      </w:pPr>
    </w:p>
    <w:p w:rsidR="00000000" w:rsidRPr="008B417B" w:rsidP="008B417B">
      <w:pPr>
        <w:pStyle w:val="Heading1"/>
      </w:pPr>
      <w:bookmarkStart w:id="2" w:name="O_883531"/>
      <w:bookmarkEnd w:id="2"/>
      <w:r w:rsidRPr="008B417B">
        <w:t>Performance Evidence</w:t>
      </w:r>
    </w:p>
    <w:p w:rsidR="00000000" w:rsidRPr="008B417B" w:rsidP="003C6D24">
      <w:pPr>
        <w:pStyle w:val="BodyText"/>
      </w:pPr>
      <w:r w:rsidRPr="008B41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B417B" w:rsidP="003C6D24">
      <w:pPr>
        <w:pStyle w:val="BodyText"/>
      </w:pPr>
      <w:r w:rsidRPr="008B417B">
        <w:t>The candidate must provid</w:t>
      </w:r>
      <w:r w:rsidRPr="008B417B">
        <w:t>e evidence that they can:</w:t>
      </w:r>
    </w:p>
    <w:p w:rsidR="00000000" w:rsidRPr="008B417B" w:rsidP="008B417B">
      <w:pPr>
        <w:pStyle w:val="ListBullet"/>
      </w:pPr>
      <w:r w:rsidRPr="008B417B">
        <w:t xml:space="preserve">identify cleaning problems </w:t>
      </w:r>
    </w:p>
    <w:p w:rsidR="00000000" w:rsidRPr="008B417B" w:rsidP="008B417B">
      <w:pPr>
        <w:pStyle w:val="ListBullet"/>
      </w:pPr>
      <w:r w:rsidRPr="008B417B">
        <w:t>carry out cleaning routines</w:t>
      </w:r>
    </w:p>
    <w:p w:rsidR="00000000" w:rsidRPr="008B417B" w:rsidP="008B417B">
      <w:pPr>
        <w:pStyle w:val="ListBullet"/>
      </w:pPr>
      <w:r w:rsidRPr="008B417B">
        <w:t>determine chemicals and cleaning routines</w:t>
      </w:r>
    </w:p>
    <w:p w:rsidR="00000000" w:rsidRPr="008B417B" w:rsidP="008B417B">
      <w:pPr>
        <w:pStyle w:val="ListBullet"/>
      </w:pPr>
      <w:r w:rsidRPr="008B417B">
        <w:t>apply enterprise work health and safety policies</w:t>
      </w:r>
    </w:p>
    <w:p w:rsidR="00000000" w:rsidRPr="008B417B" w:rsidP="008B417B">
      <w:pPr>
        <w:pStyle w:val="AllowPageBreak"/>
      </w:pPr>
    </w:p>
    <w:p w:rsidR="00000000" w:rsidRPr="008B417B" w:rsidP="008B417B">
      <w:pPr>
        <w:pStyle w:val="Heading1"/>
      </w:pPr>
      <w:bookmarkStart w:id="3" w:name="O_883532"/>
      <w:bookmarkEnd w:id="3"/>
      <w:r w:rsidRPr="008B417B">
        <w:t>Knowledge Evidence</w:t>
      </w:r>
    </w:p>
    <w:p w:rsidR="00000000" w:rsidRPr="008B417B" w:rsidP="003C6D24">
      <w:pPr>
        <w:pStyle w:val="BodyText"/>
      </w:pPr>
      <w:r w:rsidRPr="008B417B">
        <w:t>The candidate must demonstrate knowledge of:</w:t>
      </w:r>
    </w:p>
    <w:p w:rsidR="00000000" w:rsidRPr="008B417B" w:rsidP="008B417B">
      <w:pPr>
        <w:pStyle w:val="ListBullet"/>
      </w:pPr>
      <w:r w:rsidRPr="008B417B">
        <w:t>types, functions, cleaning, monitoring and maintenance of milking machines, milking machine components and milking facility equipment</w:t>
      </w:r>
    </w:p>
    <w:p w:rsidR="00000000" w:rsidRPr="008B417B" w:rsidP="008B417B">
      <w:pPr>
        <w:pStyle w:val="ListBullet"/>
      </w:pPr>
      <w:r w:rsidRPr="008B417B">
        <w:t>requirements, criteria and assessment methods for optimal performance of milking machines and their components</w:t>
      </w:r>
    </w:p>
    <w:p w:rsidR="00000000" w:rsidRPr="008B417B" w:rsidP="008B417B">
      <w:pPr>
        <w:pStyle w:val="ListBullet"/>
      </w:pPr>
      <w:r w:rsidRPr="008B417B">
        <w:t>possible fa</w:t>
      </w:r>
      <w:r w:rsidRPr="008B417B">
        <w:t>ults, problems and poor performance with milking machines and their components, impacts on milking operations and corrective actions for these faults and problems</w:t>
      </w:r>
    </w:p>
    <w:p w:rsidR="00000000" w:rsidRPr="008B417B" w:rsidP="008B417B">
      <w:pPr>
        <w:pStyle w:val="ListBullet"/>
      </w:pPr>
      <w:r w:rsidRPr="008B417B">
        <w:t xml:space="preserve">requirements, criteria, procedures, routines and assessment methods for optimal cleaning and </w:t>
      </w:r>
      <w:r w:rsidRPr="008B417B">
        <w:t>hygiene of milking machines and their components</w:t>
      </w:r>
    </w:p>
    <w:p w:rsidR="00000000" w:rsidRPr="008B417B" w:rsidP="008B417B">
      <w:pPr>
        <w:pStyle w:val="ListBullet"/>
      </w:pPr>
      <w:r w:rsidRPr="008B417B">
        <w:t>types, handling, use and disposal of detergents and cleaning agents, work health and safety  and environmental practices for these agents</w:t>
      </w:r>
    </w:p>
    <w:p w:rsidR="00000000" w:rsidRPr="008B417B" w:rsidP="008B417B">
      <w:pPr>
        <w:pStyle w:val="ListBullet"/>
      </w:pPr>
      <w:r w:rsidRPr="008B417B">
        <w:t>relevant work health and safety requirements</w:t>
      </w:r>
    </w:p>
    <w:p w:rsidR="00000000" w:rsidRPr="008B417B" w:rsidP="008B417B">
      <w:pPr>
        <w:pStyle w:val="AllowPageBreak"/>
      </w:pPr>
    </w:p>
    <w:p w:rsidR="00000000" w:rsidRPr="008B417B" w:rsidP="008B417B">
      <w:pPr>
        <w:pStyle w:val="Heading1"/>
      </w:pPr>
      <w:bookmarkStart w:id="4" w:name="O_883533"/>
      <w:bookmarkEnd w:id="4"/>
      <w:r w:rsidRPr="008B417B">
        <w:t>Assessm</w:t>
      </w:r>
      <w:r w:rsidRPr="008B417B">
        <w:t>ent Conditions</w:t>
      </w:r>
    </w:p>
    <w:p w:rsidR="00000000" w:rsidRPr="008B417B" w:rsidP="003C6D24">
      <w:pPr>
        <w:pStyle w:val="BodyText"/>
      </w:pPr>
      <w:r w:rsidRPr="008B417B">
        <w:t>Competency is to be assessed in the workplace OR workplace and simulated environment that accurately reflects performance in a real workplace setting.</w:t>
      </w:r>
    </w:p>
    <w:p w:rsidR="00000000" w:rsidRPr="008B417B" w:rsidP="003C6D24">
      <w:pPr>
        <w:pStyle w:val="BodyText"/>
      </w:pPr>
      <w:r w:rsidRPr="008B417B">
        <w:t>Assessors must satisfy current standards for RTOs.</w:t>
      </w:r>
    </w:p>
    <w:p w:rsidR="00000000" w:rsidRPr="008B417B" w:rsidP="008B417B">
      <w:pPr>
        <w:pStyle w:val="Heading1"/>
      </w:pPr>
      <w:bookmarkStart w:id="5" w:name="O_883536"/>
      <w:bookmarkEnd w:id="5"/>
      <w:r w:rsidRPr="008B417B">
        <w:t>Links</w:t>
      </w:r>
    </w:p>
    <w:p w:rsidR="00000000" w:rsidRPr="008B417B" w:rsidP="003C6D24">
      <w:pPr>
        <w:pStyle w:val="BodyText"/>
      </w:pPr>
      <w:r w:rsidRPr="008B41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34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417B" w:rsidP="008B417B"/>
    <w:sectPr w:rsidSect="008B41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7B" w:rsidRPr="003C6D24" w:rsidP="003C6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24" w:rsidP="008B41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6D24" w:rsidP="008B41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6D24" w:rsidP="008B41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17B" w:rsidRPr="003C6D24" w:rsidP="003C6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1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D24" w:rsidRPr="002D2AF8" w:rsidP="008B41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AHCMKH304 Monitor and establish milking machine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C6D24" w:rsidP="008B41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369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6D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1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1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1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1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1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1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1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1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1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1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17B"/>
  </w:style>
  <w:style w:type="character" w:customStyle="1" w:styleId="Heading1Char">
    <w:name w:val="Heading 1 Char"/>
    <w:basedOn w:val="DefaultParagraphFont"/>
    <w:link w:val="Heading1"/>
    <w:rsid w:val="008B41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1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1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1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41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41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41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1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1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1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1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1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1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1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1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1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1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1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1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1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1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1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1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1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1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17B"/>
    <w:rPr>
      <w:b/>
      <w:spacing w:val="0"/>
    </w:rPr>
  </w:style>
  <w:style w:type="paragraph" w:customStyle="1" w:styleId="SuperTitle">
    <w:name w:val="SuperTitle"/>
    <w:basedOn w:val="Title"/>
    <w:rsid w:val="008B41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1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1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1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1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1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1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1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1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1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1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1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1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17B"/>
    <w:rPr>
      <w:i/>
    </w:rPr>
  </w:style>
  <w:style w:type="paragraph" w:styleId="Caption">
    <w:name w:val="caption"/>
    <w:basedOn w:val="BodyText"/>
    <w:next w:val="Normal"/>
    <w:qFormat/>
    <w:rsid w:val="008B41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1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1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17B"/>
  </w:style>
  <w:style w:type="paragraph" w:styleId="TableofFigures">
    <w:name w:val="table of figures"/>
    <w:basedOn w:val="Normal"/>
    <w:next w:val="Normal"/>
    <w:semiHidden/>
    <w:rsid w:val="008B41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1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17B"/>
    <w:rPr>
      <w:rFonts w:ascii="Wingdings" w:hAnsi="Wingdings"/>
    </w:rPr>
  </w:style>
  <w:style w:type="character" w:customStyle="1" w:styleId="HotSpot">
    <w:name w:val="HotSpot"/>
    <w:rsid w:val="008B417B"/>
    <w:rPr>
      <w:color w:val="0033CC"/>
      <w:u w:val="none"/>
    </w:rPr>
  </w:style>
  <w:style w:type="paragraph" w:customStyle="1" w:styleId="BodyTextRight">
    <w:name w:val="Body Text Right"/>
    <w:basedOn w:val="BodyText"/>
    <w:rsid w:val="008B41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1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1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1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1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1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17B"/>
    <w:rPr>
      <w:sz w:val="32"/>
    </w:rPr>
  </w:style>
  <w:style w:type="paragraph" w:customStyle="1" w:styleId="HeadingProcedure">
    <w:name w:val="Heading Procedure"/>
    <w:basedOn w:val="HeadingBase"/>
    <w:next w:val="Normal"/>
    <w:rsid w:val="008B41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17B"/>
    <w:pPr>
      <w:spacing w:before="60" w:after="60"/>
    </w:pPr>
  </w:style>
  <w:style w:type="paragraph" w:styleId="ListContinue">
    <w:name w:val="List Continue"/>
    <w:basedOn w:val="List"/>
    <w:rsid w:val="008B417B"/>
    <w:pPr>
      <w:ind w:firstLine="0"/>
    </w:pPr>
  </w:style>
  <w:style w:type="paragraph" w:customStyle="1" w:styleId="ListNote">
    <w:name w:val="List Note"/>
    <w:basedOn w:val="List"/>
    <w:rsid w:val="008B41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1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1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17B"/>
    <w:rPr>
      <w:rFonts w:ascii="Courier New" w:hAnsi="Courier New"/>
    </w:rPr>
  </w:style>
  <w:style w:type="paragraph" w:customStyle="1" w:styleId="NoteBullet">
    <w:name w:val="Note Bullet"/>
    <w:basedOn w:val="Note"/>
    <w:rsid w:val="008B41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1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1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1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1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1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1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17B"/>
    <w:rPr>
      <w:b/>
      <w:smallCaps/>
    </w:rPr>
  </w:style>
  <w:style w:type="paragraph" w:customStyle="1" w:styleId="TableListNumber">
    <w:name w:val="Table List Number"/>
    <w:basedOn w:val="ListNumber"/>
    <w:rsid w:val="008B41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1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17B"/>
    <w:pPr>
      <w:numPr>
        <w:numId w:val="8"/>
      </w:numPr>
    </w:pPr>
  </w:style>
  <w:style w:type="paragraph" w:customStyle="1" w:styleId="ListAlpha2">
    <w:name w:val="List Alpha 2"/>
    <w:basedOn w:val="List2"/>
    <w:rsid w:val="008B417B"/>
    <w:pPr>
      <w:numPr>
        <w:numId w:val="7"/>
      </w:numPr>
    </w:pPr>
  </w:style>
  <w:style w:type="paragraph" w:styleId="List2">
    <w:name w:val="List 2"/>
    <w:basedOn w:val="BodyText"/>
    <w:rsid w:val="008B41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1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1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1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1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1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17B"/>
    <w:pPr>
      <w:numPr>
        <w:numId w:val="3"/>
      </w:numPr>
    </w:pPr>
  </w:style>
  <w:style w:type="paragraph" w:styleId="ListContinue2">
    <w:name w:val="List Continue 2"/>
    <w:basedOn w:val="List2"/>
    <w:rsid w:val="008B417B"/>
    <w:pPr>
      <w:ind w:firstLine="0"/>
    </w:pPr>
  </w:style>
  <w:style w:type="paragraph" w:styleId="ListContinue3">
    <w:name w:val="List Continue 3"/>
    <w:basedOn w:val="List3"/>
    <w:rsid w:val="008B417B"/>
    <w:pPr>
      <w:ind w:left="1021" w:firstLine="0"/>
    </w:pPr>
  </w:style>
  <w:style w:type="paragraph" w:styleId="ListContinue4">
    <w:name w:val="List Continue 4"/>
    <w:basedOn w:val="List4"/>
    <w:rsid w:val="008B417B"/>
    <w:pPr>
      <w:ind w:firstLine="0"/>
    </w:pPr>
  </w:style>
  <w:style w:type="paragraph" w:styleId="ListContinue5">
    <w:name w:val="List Continue 5"/>
    <w:basedOn w:val="List5"/>
    <w:rsid w:val="008B417B"/>
    <w:pPr>
      <w:ind w:firstLine="0"/>
    </w:pPr>
  </w:style>
  <w:style w:type="paragraph" w:styleId="ListNumber3">
    <w:name w:val="List Number 3"/>
    <w:basedOn w:val="List3"/>
    <w:rsid w:val="008B417B"/>
    <w:pPr>
      <w:numPr>
        <w:numId w:val="4"/>
      </w:numPr>
    </w:pPr>
  </w:style>
  <w:style w:type="paragraph" w:styleId="ListNumber4">
    <w:name w:val="List Number 4"/>
    <w:basedOn w:val="List4"/>
    <w:rsid w:val="008B417B"/>
    <w:pPr>
      <w:numPr>
        <w:numId w:val="5"/>
      </w:numPr>
    </w:pPr>
  </w:style>
  <w:style w:type="paragraph" w:styleId="ListNumber5">
    <w:name w:val="List Number 5"/>
    <w:basedOn w:val="List5"/>
    <w:rsid w:val="008B417B"/>
    <w:pPr>
      <w:numPr>
        <w:numId w:val="6"/>
      </w:numPr>
    </w:pPr>
  </w:style>
  <w:style w:type="paragraph" w:styleId="BlockText">
    <w:name w:val="Block Text"/>
    <w:basedOn w:val="Normal"/>
    <w:rsid w:val="008B41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1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17B"/>
    <w:rPr>
      <w:sz w:val="16"/>
      <w:vertAlign w:val="superscript"/>
    </w:rPr>
  </w:style>
  <w:style w:type="character" w:customStyle="1" w:styleId="Symbols">
    <w:name w:val="Symbols"/>
    <w:basedOn w:val="DefaultParagraphFont"/>
    <w:rsid w:val="008B417B"/>
    <w:rPr>
      <w:rFonts w:ascii="Symbol" w:hAnsi="Symbol"/>
    </w:rPr>
  </w:style>
  <w:style w:type="character" w:customStyle="1" w:styleId="MenuOptions">
    <w:name w:val="Menu Options"/>
    <w:basedOn w:val="DefaultParagraphFont"/>
    <w:rsid w:val="008B41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17B"/>
    <w:rPr>
      <w:b/>
    </w:rPr>
  </w:style>
  <w:style w:type="character" w:customStyle="1" w:styleId="Underlined">
    <w:name w:val="Underlined"/>
    <w:basedOn w:val="DefaultParagraphFont"/>
    <w:rsid w:val="008B417B"/>
    <w:rPr>
      <w:u w:val="single"/>
    </w:rPr>
  </w:style>
  <w:style w:type="paragraph" w:customStyle="1" w:styleId="TableBodyTextRight">
    <w:name w:val="Table Body Text Right"/>
    <w:basedOn w:val="TableBodyText"/>
    <w:rsid w:val="008B41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17B"/>
    <w:rPr>
      <w:sz w:val="18"/>
    </w:rPr>
  </w:style>
  <w:style w:type="paragraph" w:customStyle="1" w:styleId="BodySmallRight">
    <w:name w:val="Body Small Right"/>
    <w:basedOn w:val="BodyTextRight"/>
    <w:rsid w:val="008B417B"/>
    <w:rPr>
      <w:sz w:val="18"/>
      <w:szCs w:val="18"/>
    </w:rPr>
  </w:style>
  <w:style w:type="paragraph" w:customStyle="1" w:styleId="MarginEdition">
    <w:name w:val="Margin Edition"/>
    <w:basedOn w:val="MarginNote"/>
    <w:rsid w:val="008B41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17B"/>
    <w:rPr>
      <w:sz w:val="2"/>
      <w:szCs w:val="2"/>
    </w:rPr>
  </w:style>
  <w:style w:type="character" w:customStyle="1" w:styleId="Small">
    <w:name w:val="Small"/>
    <w:basedOn w:val="DefaultParagraphFont"/>
    <w:rsid w:val="008B417B"/>
    <w:rPr>
      <w:sz w:val="16"/>
    </w:rPr>
  </w:style>
  <w:style w:type="paragraph" w:customStyle="1" w:styleId="WideTable">
    <w:name w:val="Wide Table"/>
    <w:basedOn w:val="Normal"/>
    <w:rsid w:val="008B41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17B"/>
  </w:style>
  <w:style w:type="paragraph" w:styleId="Quote">
    <w:name w:val="Quote"/>
    <w:basedOn w:val="Heading1"/>
    <w:link w:val="QuoteChar"/>
    <w:qFormat/>
    <w:rsid w:val="008B41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1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17B"/>
    <w:pPr>
      <w:pageBreakBefore/>
    </w:pPr>
  </w:style>
  <w:style w:type="paragraph" w:customStyle="1" w:styleId="Border">
    <w:name w:val="Border"/>
    <w:basedOn w:val="Normal"/>
    <w:qFormat/>
    <w:rsid w:val="008B41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1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1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1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1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1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1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1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1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17B"/>
    <w:rPr>
      <w:u w:val="single"/>
    </w:rPr>
  </w:style>
  <w:style w:type="character" w:customStyle="1" w:styleId="BoldandItalics">
    <w:name w:val="Bold and Italics"/>
    <w:qFormat/>
    <w:rsid w:val="008B417B"/>
    <w:rPr>
      <w:b/>
      <w:i/>
      <w:u w:val="none"/>
    </w:rPr>
  </w:style>
  <w:style w:type="paragraph" w:styleId="BalloonText">
    <w:name w:val="Balloon Text"/>
    <w:basedOn w:val="Normal"/>
    <w:link w:val="BalloonTextChar"/>
    <w:rsid w:val="008B41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1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1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1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1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1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17B"/>
    <w:pPr>
      <w:spacing w:before="0" w:after="0"/>
    </w:pPr>
  </w:style>
  <w:style w:type="paragraph" w:customStyle="1" w:styleId="BodyTextBold">
    <w:name w:val="Body Text Bold"/>
    <w:basedOn w:val="BodyText"/>
    <w:qFormat/>
    <w:rsid w:val="008B417B"/>
    <w:rPr>
      <w:b/>
    </w:rPr>
  </w:style>
  <w:style w:type="character" w:styleId="Hyperlink">
    <w:name w:val="Hyperlink"/>
    <w:basedOn w:val="DefaultParagraphFont"/>
    <w:uiPriority w:val="99"/>
    <w:unhideWhenUsed/>
    <w:rsid w:val="003C6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1798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AHCMKH304 Monitor and establish milking machine cleaning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2021-03-30T01:03:00Z</dcterms:created>
  <dcterms:modified xsi:type="dcterms:W3CDTF">2021-03-30T01:03:00Z</dcterms:modified>
</cp:coreProperties>
</file>