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E59" w:rsidP="00B10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AHCMKH301 Carry out minor service of milking equipment</w:t>
      </w:r>
      <w:r>
        <w:fldChar w:fldCharType="end"/>
      </w:r>
    </w:p>
    <w:p w:rsidR="00B10E59" w:rsidP="00B10E59">
      <w:pPr>
        <w:pStyle w:val="Version"/>
        <w:sectPr w:rsidSect="009D3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EDB" w:rsidP="009D3EDB">
      <w:pPr>
        <w:pStyle w:val="SuperHeading"/>
      </w:pPr>
      <w:r w:rsidRPr="009D3EDB">
        <w:t>Assessment Requirements for AHCMKH301 Carry out minor service of milking equipment</w:t>
      </w:r>
    </w:p>
    <w:p w:rsidR="00000000" w:rsidRPr="009D3EDB" w:rsidP="009D3EDB">
      <w:pPr>
        <w:pStyle w:val="Heading1"/>
      </w:pPr>
      <w:bookmarkStart w:id="1" w:name="O_883397"/>
      <w:bookmarkEnd w:id="1"/>
      <w:r w:rsidRPr="009D3E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3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EDB">
            <w:pPr>
              <w:pStyle w:val="TableHeading"/>
              <w:rPr>
                <w:lang w:val="en-NZ"/>
              </w:rPr>
            </w:pPr>
            <w:r w:rsidRPr="009D3E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EDB">
            <w:pPr>
              <w:pStyle w:val="TableHeading"/>
              <w:rPr>
                <w:lang w:val="en-NZ"/>
              </w:rPr>
            </w:pPr>
            <w:r w:rsidRPr="009D3E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EDB">
            <w:pPr>
              <w:pStyle w:val="TableHeading"/>
              <w:rPr>
                <w:lang w:val="en-NZ"/>
              </w:rPr>
            </w:pPr>
            <w:r w:rsidRPr="009D3EDB">
              <w:t>Comment</w:t>
            </w:r>
          </w:p>
        </w:tc>
      </w:tr>
      <w:tr w:rsidTr="009D3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EDB">
            <w:pPr>
              <w:pStyle w:val="BodyText"/>
              <w:rPr>
                <w:lang w:val="en-NZ"/>
              </w:rPr>
            </w:pPr>
            <w:r w:rsidRPr="009D3E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EDB">
            <w:pPr>
              <w:pStyle w:val="BodyText"/>
              <w:rPr>
                <w:lang w:val="en-NZ"/>
              </w:rPr>
            </w:pPr>
            <w:r w:rsidRPr="009D3E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EDB" w:rsidP="009D3EDB">
            <w:pPr>
              <w:pStyle w:val="BodyText"/>
            </w:pPr>
            <w:r w:rsidRPr="009D3EDB">
              <w:t>Initial release</w:t>
            </w:r>
          </w:p>
        </w:tc>
      </w:tr>
    </w:tbl>
    <w:p w:rsidR="00000000" w:rsidRPr="009D3EDB" w:rsidP="009D3EDB">
      <w:pPr>
        <w:pStyle w:val="BodyText"/>
      </w:pPr>
    </w:p>
    <w:p w:rsidR="00000000" w:rsidRPr="009D3EDB" w:rsidP="009D3EDB">
      <w:pPr>
        <w:pStyle w:val="AllowPageBreak"/>
      </w:pPr>
    </w:p>
    <w:p w:rsidR="00000000" w:rsidRPr="009D3EDB" w:rsidP="009D3EDB">
      <w:pPr>
        <w:pStyle w:val="Heading1"/>
      </w:pPr>
      <w:bookmarkStart w:id="2" w:name="O_883398"/>
      <w:bookmarkEnd w:id="2"/>
      <w:r w:rsidRPr="009D3EDB">
        <w:t>Performance Evidence</w:t>
      </w:r>
    </w:p>
    <w:p w:rsidR="00000000" w:rsidRPr="009D3EDB" w:rsidP="00B10E59">
      <w:pPr>
        <w:pStyle w:val="BodyText"/>
      </w:pPr>
      <w:r w:rsidRPr="009D3ED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3EDB" w:rsidP="00B10E59">
      <w:pPr>
        <w:pStyle w:val="BodyText"/>
      </w:pPr>
      <w:r w:rsidRPr="009D3EDB">
        <w:t>The candidate must provid</w:t>
      </w:r>
      <w:r w:rsidRPr="009D3EDB">
        <w:t>e evidence that they can:</w:t>
      </w:r>
    </w:p>
    <w:p w:rsidR="00000000" w:rsidRPr="009D3EDB" w:rsidP="009D3EDB">
      <w:pPr>
        <w:pStyle w:val="ListBullet"/>
      </w:pPr>
      <w:r w:rsidRPr="009D3EDB">
        <w:t>identify faults in milking machines</w:t>
      </w:r>
    </w:p>
    <w:p w:rsidR="00000000" w:rsidRPr="009D3EDB" w:rsidP="009D3EDB">
      <w:pPr>
        <w:pStyle w:val="ListBullet"/>
      </w:pPr>
      <w:r w:rsidRPr="009D3EDB">
        <w:t>identify external faults</w:t>
      </w:r>
    </w:p>
    <w:p w:rsidR="00000000" w:rsidRPr="009D3EDB" w:rsidP="009D3EDB">
      <w:pPr>
        <w:pStyle w:val="ListBullet"/>
      </w:pPr>
      <w:r w:rsidRPr="009D3EDB">
        <w:t>carry out operational service and maintenance of milking machines</w:t>
      </w:r>
    </w:p>
    <w:p w:rsidR="00000000" w:rsidRPr="009D3EDB" w:rsidP="009D3EDB">
      <w:pPr>
        <w:pStyle w:val="ListBullet"/>
      </w:pPr>
      <w:r w:rsidRPr="009D3EDB">
        <w:t>apply enterprise work health and safety policies</w:t>
      </w:r>
    </w:p>
    <w:p w:rsidR="00000000" w:rsidRPr="009D3EDB" w:rsidP="009D3EDB">
      <w:pPr>
        <w:pStyle w:val="AllowPageBreak"/>
      </w:pPr>
    </w:p>
    <w:p w:rsidR="00000000" w:rsidRPr="009D3EDB" w:rsidP="009D3EDB">
      <w:pPr>
        <w:pStyle w:val="Heading1"/>
      </w:pPr>
      <w:bookmarkStart w:id="3" w:name="O_883399"/>
      <w:bookmarkEnd w:id="3"/>
      <w:r w:rsidRPr="009D3EDB">
        <w:t>Knowledge Evidence</w:t>
      </w:r>
    </w:p>
    <w:p w:rsidR="00000000" w:rsidRPr="009D3EDB" w:rsidP="00B10E59">
      <w:pPr>
        <w:pStyle w:val="BodyText"/>
      </w:pPr>
      <w:r w:rsidRPr="009D3EDB">
        <w:t>The candidate mus</w:t>
      </w:r>
      <w:r w:rsidRPr="009D3EDB">
        <w:t>t demonstrate knowledge of:</w:t>
      </w:r>
    </w:p>
    <w:p w:rsidR="00000000" w:rsidRPr="009D3EDB" w:rsidP="009D3EDB">
      <w:pPr>
        <w:pStyle w:val="ListBullet"/>
      </w:pPr>
      <w:r w:rsidRPr="009D3EDB">
        <w:t>types, functions, cleaning, monitoring and maintenance of milking machines and components</w:t>
      </w:r>
    </w:p>
    <w:p w:rsidR="00000000" w:rsidRPr="009D3EDB" w:rsidP="009D3EDB">
      <w:pPr>
        <w:pStyle w:val="ListBullet"/>
      </w:pPr>
      <w:r w:rsidRPr="009D3EDB">
        <w:t>criteria and methods for assessing optimal performance of milking machines and their components</w:t>
      </w:r>
    </w:p>
    <w:p w:rsidR="00000000" w:rsidRPr="009D3EDB" w:rsidP="009D3EDB">
      <w:pPr>
        <w:pStyle w:val="ListBullet"/>
      </w:pPr>
      <w:r w:rsidRPr="009D3EDB">
        <w:t>possible faults, problems and poor perfo</w:t>
      </w:r>
      <w:r w:rsidRPr="009D3EDB">
        <w:t>rmance with milking machines and their components, impacts on milking operations and corrective actions for these faults and problems</w:t>
      </w:r>
    </w:p>
    <w:p w:rsidR="00000000" w:rsidRPr="009D3EDB" w:rsidP="009D3EDB">
      <w:pPr>
        <w:pStyle w:val="ListBullet"/>
      </w:pPr>
      <w:r w:rsidRPr="009D3EDB">
        <w:t xml:space="preserve">signs and methods for assessing livestock health and welfare relevant to milking operations </w:t>
      </w:r>
    </w:p>
    <w:p w:rsidR="00000000" w:rsidRPr="009D3EDB" w:rsidP="009D3EDB">
      <w:pPr>
        <w:pStyle w:val="ListBullet"/>
      </w:pPr>
      <w:r w:rsidRPr="009D3EDB">
        <w:t>recognition of possible fault</w:t>
      </w:r>
      <w:r w:rsidRPr="009D3EDB">
        <w:t xml:space="preserve">s with earthing systems, grids and electric motors of milking machines and refer faults to qualified electricians </w:t>
      </w:r>
    </w:p>
    <w:p w:rsidR="00000000" w:rsidRPr="009D3EDB" w:rsidP="009D3EDB">
      <w:pPr>
        <w:pStyle w:val="ListBullet"/>
      </w:pPr>
      <w:r w:rsidRPr="009D3EDB">
        <w:t>relevant work health and safety requirements</w:t>
      </w:r>
    </w:p>
    <w:p w:rsidR="00000000" w:rsidRPr="009D3EDB" w:rsidP="009D3EDB">
      <w:pPr>
        <w:pStyle w:val="AllowPageBreak"/>
      </w:pPr>
    </w:p>
    <w:p w:rsidR="00000000" w:rsidRPr="009D3EDB" w:rsidP="009D3EDB">
      <w:pPr>
        <w:pStyle w:val="Heading1"/>
      </w:pPr>
      <w:bookmarkStart w:id="4" w:name="O_883400"/>
      <w:bookmarkEnd w:id="4"/>
      <w:r w:rsidRPr="009D3EDB">
        <w:t>Assessment Conditions</w:t>
      </w:r>
    </w:p>
    <w:p w:rsidR="00000000" w:rsidRPr="009D3EDB" w:rsidP="00B10E59">
      <w:pPr>
        <w:pStyle w:val="BodyText"/>
      </w:pPr>
      <w:r w:rsidRPr="009D3EDB">
        <w:t>Competency is to be assessed in the workplace OR workplace and simulated environment that accurately reflects performance in a real workplace setting.</w:t>
      </w:r>
    </w:p>
    <w:p w:rsidR="00000000" w:rsidRPr="009D3EDB" w:rsidP="00B10E59">
      <w:pPr>
        <w:pStyle w:val="BodyText"/>
      </w:pPr>
      <w:r w:rsidRPr="009D3EDB">
        <w:t>Assessors must satisfy current standards for RTOs.</w:t>
      </w:r>
    </w:p>
    <w:p w:rsidR="00000000" w:rsidRPr="009D3EDB" w:rsidP="009D3EDB">
      <w:pPr>
        <w:pStyle w:val="Heading1"/>
      </w:pPr>
      <w:bookmarkStart w:id="5" w:name="O_883403"/>
      <w:bookmarkEnd w:id="5"/>
      <w:r w:rsidRPr="009D3EDB">
        <w:t>Links</w:t>
      </w:r>
    </w:p>
    <w:p w:rsidR="00000000" w:rsidRPr="009D3EDB" w:rsidP="00B10E59">
      <w:pPr>
        <w:pStyle w:val="BodyText"/>
      </w:pPr>
      <w:r w:rsidRPr="009D3EDB">
        <w:t>Companion Volume implementatio</w:t>
      </w:r>
      <w:r w:rsidRPr="009D3EDB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2C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3EDB" w:rsidP="009D3EDB"/>
    <w:sectPr w:rsidSect="009D3E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DB" w:rsidRPr="00B10E59" w:rsidP="00B10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59" w:rsidP="009D3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0E59" w:rsidP="009D3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0E59" w:rsidP="009D3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EDB" w:rsidRPr="00B10E59" w:rsidP="00B10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59" w:rsidRPr="002D2AF8" w:rsidP="009D3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AHCMKH301 Carry out minor service of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10E59" w:rsidP="009D3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68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FE2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EDB"/>
  </w:style>
  <w:style w:type="character" w:customStyle="1" w:styleId="Heading1Char">
    <w:name w:val="Heading 1 Char"/>
    <w:basedOn w:val="DefaultParagraphFont"/>
    <w:link w:val="Heading1"/>
    <w:rsid w:val="009D3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E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3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3E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3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EDB"/>
    <w:rPr>
      <w:b/>
      <w:spacing w:val="0"/>
    </w:rPr>
  </w:style>
  <w:style w:type="paragraph" w:customStyle="1" w:styleId="SuperTitle">
    <w:name w:val="SuperTitle"/>
    <w:basedOn w:val="Title"/>
    <w:rsid w:val="009D3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E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EDB"/>
    <w:rPr>
      <w:i/>
    </w:rPr>
  </w:style>
  <w:style w:type="paragraph" w:styleId="Caption">
    <w:name w:val="caption"/>
    <w:basedOn w:val="BodyText"/>
    <w:next w:val="Normal"/>
    <w:qFormat/>
    <w:rsid w:val="009D3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EDB"/>
  </w:style>
  <w:style w:type="paragraph" w:styleId="TableofFigures">
    <w:name w:val="table of figures"/>
    <w:basedOn w:val="Normal"/>
    <w:next w:val="Normal"/>
    <w:semiHidden/>
    <w:rsid w:val="009D3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E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EDB"/>
    <w:rPr>
      <w:rFonts w:ascii="Wingdings" w:hAnsi="Wingdings"/>
    </w:rPr>
  </w:style>
  <w:style w:type="character" w:customStyle="1" w:styleId="HotSpot">
    <w:name w:val="HotSpot"/>
    <w:rsid w:val="009D3EDB"/>
    <w:rPr>
      <w:color w:val="0033CC"/>
      <w:u w:val="none"/>
    </w:rPr>
  </w:style>
  <w:style w:type="paragraph" w:customStyle="1" w:styleId="BodyTextRight">
    <w:name w:val="Body Text Right"/>
    <w:basedOn w:val="BodyText"/>
    <w:rsid w:val="009D3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E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EDB"/>
    <w:rPr>
      <w:sz w:val="32"/>
    </w:rPr>
  </w:style>
  <w:style w:type="paragraph" w:customStyle="1" w:styleId="HeadingProcedure">
    <w:name w:val="Heading Procedure"/>
    <w:basedOn w:val="HeadingBase"/>
    <w:next w:val="Normal"/>
    <w:rsid w:val="009D3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EDB"/>
    <w:pPr>
      <w:spacing w:before="60" w:after="60"/>
    </w:pPr>
  </w:style>
  <w:style w:type="paragraph" w:styleId="ListContinue">
    <w:name w:val="List Continue"/>
    <w:basedOn w:val="List"/>
    <w:rsid w:val="009D3EDB"/>
    <w:pPr>
      <w:ind w:firstLine="0"/>
    </w:pPr>
  </w:style>
  <w:style w:type="paragraph" w:customStyle="1" w:styleId="ListNote">
    <w:name w:val="List Note"/>
    <w:basedOn w:val="List"/>
    <w:rsid w:val="009D3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EDB"/>
    <w:rPr>
      <w:rFonts w:ascii="Courier New" w:hAnsi="Courier New"/>
    </w:rPr>
  </w:style>
  <w:style w:type="paragraph" w:customStyle="1" w:styleId="NoteBullet">
    <w:name w:val="Note Bullet"/>
    <w:basedOn w:val="Note"/>
    <w:rsid w:val="009D3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E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EDB"/>
    <w:rPr>
      <w:b/>
      <w:smallCaps/>
    </w:rPr>
  </w:style>
  <w:style w:type="paragraph" w:customStyle="1" w:styleId="TableListNumber">
    <w:name w:val="Table List Number"/>
    <w:basedOn w:val="ListNumber"/>
    <w:rsid w:val="009D3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EDB"/>
    <w:pPr>
      <w:numPr>
        <w:numId w:val="8"/>
      </w:numPr>
    </w:pPr>
  </w:style>
  <w:style w:type="paragraph" w:customStyle="1" w:styleId="ListAlpha2">
    <w:name w:val="List Alpha 2"/>
    <w:basedOn w:val="List2"/>
    <w:rsid w:val="009D3EDB"/>
    <w:pPr>
      <w:numPr>
        <w:numId w:val="7"/>
      </w:numPr>
    </w:pPr>
  </w:style>
  <w:style w:type="paragraph" w:styleId="List2">
    <w:name w:val="List 2"/>
    <w:basedOn w:val="BodyText"/>
    <w:rsid w:val="009D3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E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E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EDB"/>
    <w:pPr>
      <w:numPr>
        <w:numId w:val="3"/>
      </w:numPr>
    </w:pPr>
  </w:style>
  <w:style w:type="paragraph" w:styleId="ListContinue2">
    <w:name w:val="List Continue 2"/>
    <w:basedOn w:val="List2"/>
    <w:rsid w:val="009D3EDB"/>
    <w:pPr>
      <w:ind w:firstLine="0"/>
    </w:pPr>
  </w:style>
  <w:style w:type="paragraph" w:styleId="ListContinue3">
    <w:name w:val="List Continue 3"/>
    <w:basedOn w:val="List3"/>
    <w:rsid w:val="009D3EDB"/>
    <w:pPr>
      <w:ind w:left="1021" w:firstLine="0"/>
    </w:pPr>
  </w:style>
  <w:style w:type="paragraph" w:styleId="ListContinue4">
    <w:name w:val="List Continue 4"/>
    <w:basedOn w:val="List4"/>
    <w:rsid w:val="009D3EDB"/>
    <w:pPr>
      <w:ind w:firstLine="0"/>
    </w:pPr>
  </w:style>
  <w:style w:type="paragraph" w:styleId="ListContinue5">
    <w:name w:val="List Continue 5"/>
    <w:basedOn w:val="List5"/>
    <w:rsid w:val="009D3EDB"/>
    <w:pPr>
      <w:ind w:firstLine="0"/>
    </w:pPr>
  </w:style>
  <w:style w:type="paragraph" w:styleId="ListNumber3">
    <w:name w:val="List Number 3"/>
    <w:basedOn w:val="List3"/>
    <w:rsid w:val="009D3EDB"/>
    <w:pPr>
      <w:numPr>
        <w:numId w:val="4"/>
      </w:numPr>
    </w:pPr>
  </w:style>
  <w:style w:type="paragraph" w:styleId="ListNumber4">
    <w:name w:val="List Number 4"/>
    <w:basedOn w:val="List4"/>
    <w:rsid w:val="009D3EDB"/>
    <w:pPr>
      <w:numPr>
        <w:numId w:val="5"/>
      </w:numPr>
    </w:pPr>
  </w:style>
  <w:style w:type="paragraph" w:styleId="ListNumber5">
    <w:name w:val="List Number 5"/>
    <w:basedOn w:val="List5"/>
    <w:rsid w:val="009D3EDB"/>
    <w:pPr>
      <w:numPr>
        <w:numId w:val="6"/>
      </w:numPr>
    </w:pPr>
  </w:style>
  <w:style w:type="paragraph" w:styleId="BlockText">
    <w:name w:val="Block Text"/>
    <w:basedOn w:val="Normal"/>
    <w:rsid w:val="009D3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EDB"/>
    <w:rPr>
      <w:sz w:val="16"/>
      <w:vertAlign w:val="superscript"/>
    </w:rPr>
  </w:style>
  <w:style w:type="character" w:customStyle="1" w:styleId="Symbols">
    <w:name w:val="Symbols"/>
    <w:basedOn w:val="DefaultParagraphFont"/>
    <w:rsid w:val="009D3EDB"/>
    <w:rPr>
      <w:rFonts w:ascii="Symbol" w:hAnsi="Symbol"/>
    </w:rPr>
  </w:style>
  <w:style w:type="character" w:customStyle="1" w:styleId="MenuOptions">
    <w:name w:val="Menu Options"/>
    <w:basedOn w:val="DefaultParagraphFont"/>
    <w:rsid w:val="009D3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EDB"/>
    <w:rPr>
      <w:b/>
    </w:rPr>
  </w:style>
  <w:style w:type="character" w:customStyle="1" w:styleId="Underlined">
    <w:name w:val="Underlined"/>
    <w:basedOn w:val="DefaultParagraphFont"/>
    <w:rsid w:val="009D3EDB"/>
    <w:rPr>
      <w:u w:val="single"/>
    </w:rPr>
  </w:style>
  <w:style w:type="paragraph" w:customStyle="1" w:styleId="TableBodyTextRight">
    <w:name w:val="Table Body Text Right"/>
    <w:basedOn w:val="TableBodyText"/>
    <w:rsid w:val="009D3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EDB"/>
    <w:rPr>
      <w:sz w:val="18"/>
    </w:rPr>
  </w:style>
  <w:style w:type="paragraph" w:customStyle="1" w:styleId="BodySmallRight">
    <w:name w:val="Body Small Right"/>
    <w:basedOn w:val="BodyTextRight"/>
    <w:rsid w:val="009D3EDB"/>
    <w:rPr>
      <w:sz w:val="18"/>
      <w:szCs w:val="18"/>
    </w:rPr>
  </w:style>
  <w:style w:type="paragraph" w:customStyle="1" w:styleId="MarginEdition">
    <w:name w:val="Margin Edition"/>
    <w:basedOn w:val="MarginNote"/>
    <w:rsid w:val="009D3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EDB"/>
    <w:rPr>
      <w:sz w:val="2"/>
      <w:szCs w:val="2"/>
    </w:rPr>
  </w:style>
  <w:style w:type="character" w:customStyle="1" w:styleId="Small">
    <w:name w:val="Small"/>
    <w:basedOn w:val="DefaultParagraphFont"/>
    <w:rsid w:val="009D3EDB"/>
    <w:rPr>
      <w:sz w:val="16"/>
    </w:rPr>
  </w:style>
  <w:style w:type="paragraph" w:customStyle="1" w:styleId="WideTable">
    <w:name w:val="Wide Table"/>
    <w:basedOn w:val="Normal"/>
    <w:rsid w:val="009D3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EDB"/>
  </w:style>
  <w:style w:type="paragraph" w:styleId="Quote">
    <w:name w:val="Quote"/>
    <w:basedOn w:val="Heading1"/>
    <w:link w:val="QuoteChar"/>
    <w:qFormat/>
    <w:rsid w:val="009D3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EDB"/>
    <w:pPr>
      <w:pageBreakBefore/>
    </w:pPr>
  </w:style>
  <w:style w:type="paragraph" w:customStyle="1" w:styleId="Border">
    <w:name w:val="Border"/>
    <w:basedOn w:val="Normal"/>
    <w:qFormat/>
    <w:rsid w:val="009D3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EDB"/>
    <w:rPr>
      <w:u w:val="single"/>
    </w:rPr>
  </w:style>
  <w:style w:type="character" w:customStyle="1" w:styleId="BoldandItalics">
    <w:name w:val="Bold and Italics"/>
    <w:qFormat/>
    <w:rsid w:val="009D3EDB"/>
    <w:rPr>
      <w:b/>
      <w:i/>
      <w:u w:val="none"/>
    </w:rPr>
  </w:style>
  <w:style w:type="paragraph" w:styleId="BalloonText">
    <w:name w:val="Balloon Text"/>
    <w:basedOn w:val="Normal"/>
    <w:link w:val="BalloonTextChar"/>
    <w:rsid w:val="009D3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EDB"/>
    <w:pPr>
      <w:spacing w:before="0" w:after="0"/>
    </w:pPr>
  </w:style>
  <w:style w:type="paragraph" w:customStyle="1" w:styleId="BodyTextBold">
    <w:name w:val="Body Text Bold"/>
    <w:basedOn w:val="BodyText"/>
    <w:qFormat/>
    <w:rsid w:val="009D3EDB"/>
    <w:rPr>
      <w:b/>
    </w:rPr>
  </w:style>
  <w:style w:type="character" w:styleId="Hyperlink">
    <w:name w:val="Hyperlink"/>
    <w:basedOn w:val="DefaultParagraphFont"/>
    <w:uiPriority w:val="99"/>
    <w:unhideWhenUsed/>
    <w:rsid w:val="00B10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1725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AHCMKH301 Carry out minor service of milking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2021-03-30T02:07:00Z</dcterms:created>
  <dcterms:modified xsi:type="dcterms:W3CDTF">2021-03-30T02:07:00Z</dcterms:modified>
</cp:coreProperties>
</file>