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02D" w:rsidP="001840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AHCMER501 Develop a sales strategy for rural products</w:t>
      </w:r>
      <w:r>
        <w:fldChar w:fldCharType="end"/>
      </w:r>
    </w:p>
    <w:p w:rsidR="0018402D" w:rsidP="0018402D">
      <w:pPr>
        <w:pStyle w:val="Version"/>
        <w:sectPr w:rsidSect="006F1A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A17" w:rsidP="006F1A17">
      <w:pPr>
        <w:pStyle w:val="SuperHeading"/>
      </w:pPr>
      <w:r w:rsidRPr="006F1A17">
        <w:t>AHCMER501 Develop a sales strategy for rural products</w:t>
      </w:r>
    </w:p>
    <w:p w:rsidR="00000000" w:rsidRPr="006F1A17" w:rsidP="006F1A17">
      <w:pPr>
        <w:pStyle w:val="Heading1"/>
      </w:pPr>
      <w:bookmarkStart w:id="1" w:name="O_882646"/>
      <w:bookmarkEnd w:id="1"/>
      <w:r w:rsidRPr="006F1A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F1A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17">
            <w:pPr>
              <w:pStyle w:val="TableHeading"/>
              <w:rPr>
                <w:lang w:val="en-NZ"/>
              </w:rPr>
            </w:pPr>
            <w:r w:rsidRPr="006F1A1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17">
            <w:pPr>
              <w:pStyle w:val="TableHeading"/>
              <w:rPr>
                <w:lang w:val="en-NZ"/>
              </w:rPr>
            </w:pPr>
            <w:r w:rsidRPr="006F1A1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17">
            <w:pPr>
              <w:pStyle w:val="TableHeading"/>
              <w:rPr>
                <w:lang w:val="en-NZ"/>
              </w:rPr>
            </w:pPr>
            <w:r w:rsidRPr="006F1A17">
              <w:t>Comment</w:t>
            </w:r>
          </w:p>
        </w:tc>
      </w:tr>
      <w:tr w:rsidTr="006F1A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17">
            <w:pPr>
              <w:pStyle w:val="BodyText"/>
              <w:rPr>
                <w:lang w:val="en-NZ"/>
              </w:rPr>
            </w:pPr>
            <w:r w:rsidRPr="006F1A1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17">
            <w:pPr>
              <w:pStyle w:val="BodyText"/>
              <w:rPr>
                <w:lang w:val="en-NZ"/>
              </w:rPr>
            </w:pPr>
            <w:r w:rsidRPr="006F1A1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17" w:rsidP="006F1A17">
            <w:pPr>
              <w:pStyle w:val="BodyText"/>
            </w:pPr>
            <w:r w:rsidRPr="006F1A17">
              <w:t>Initial release</w:t>
            </w:r>
          </w:p>
        </w:tc>
      </w:tr>
    </w:tbl>
    <w:p w:rsidR="00000000" w:rsidRPr="006F1A17" w:rsidP="006F1A17">
      <w:pPr>
        <w:pStyle w:val="BodyText"/>
      </w:pPr>
    </w:p>
    <w:p w:rsidR="00000000" w:rsidRPr="006F1A17" w:rsidP="006F1A17">
      <w:pPr>
        <w:pStyle w:val="AllowPageBreak"/>
      </w:pPr>
    </w:p>
    <w:p w:rsidR="00000000" w:rsidRPr="006F1A17" w:rsidP="006F1A17">
      <w:pPr>
        <w:pStyle w:val="Heading1"/>
      </w:pPr>
      <w:bookmarkStart w:id="2" w:name="O_882647"/>
      <w:bookmarkEnd w:id="2"/>
      <w:r w:rsidRPr="006F1A17">
        <w:t>Application</w:t>
      </w:r>
    </w:p>
    <w:p w:rsidR="00000000" w:rsidRPr="006F1A17" w:rsidP="0018402D">
      <w:pPr>
        <w:pStyle w:val="BodyText"/>
      </w:pPr>
      <w:r w:rsidRPr="006F1A17">
        <w:t>This unit of competency describes the skills and knowledge required to develop a sales strategy for rural products.</w:t>
      </w:r>
    </w:p>
    <w:p w:rsidR="00000000" w:rsidRPr="006F1A17" w:rsidP="0018402D">
      <w:pPr>
        <w:pStyle w:val="BodyText"/>
      </w:pPr>
      <w:r w:rsidRPr="006F1A17">
        <w:t>All work must be carried out to comply with workplace procedures, work health and safety legislation and codes.</w:t>
      </w:r>
    </w:p>
    <w:p w:rsidR="00000000" w:rsidRPr="006F1A17" w:rsidP="0018402D">
      <w:pPr>
        <w:pStyle w:val="BodyText"/>
      </w:pPr>
      <w:r w:rsidRPr="006F1A17">
        <w:t>This unit applies to individuals who take responsibility for their own work and who provide and communicate solutions to a range of predictable</w:t>
      </w:r>
      <w:r w:rsidRPr="006F1A17">
        <w:t xml:space="preserve"> and sometimes unpredictable problems.</w:t>
      </w:r>
    </w:p>
    <w:p w:rsidR="00000000" w:rsidRPr="006F1A17" w:rsidP="0018402D">
      <w:pPr>
        <w:pStyle w:val="BodyText"/>
      </w:pPr>
      <w:r w:rsidRPr="006F1A17">
        <w:t>This unit applies to retail and wholesale rural products managers.</w:t>
      </w:r>
    </w:p>
    <w:p w:rsidR="00000000" w:rsidRPr="006F1A17" w:rsidP="0018402D">
      <w:pPr>
        <w:pStyle w:val="BodyText"/>
      </w:pPr>
      <w:r w:rsidRPr="006F1A17">
        <w:t>No occupational licensing, legislative or certification requirements are known to apply to this unit at the time of publication.</w:t>
      </w:r>
    </w:p>
    <w:p w:rsidR="00000000" w:rsidRPr="006F1A17" w:rsidP="006F1A17">
      <w:pPr>
        <w:pStyle w:val="Heading1"/>
      </w:pPr>
      <w:bookmarkStart w:id="3" w:name="O_882648"/>
      <w:bookmarkEnd w:id="3"/>
      <w:r w:rsidRPr="006F1A17">
        <w:t>Pr</w:t>
      </w:r>
      <w:r w:rsidRPr="006F1A17">
        <w:t>e-requisite Unit</w:t>
      </w:r>
    </w:p>
    <w:p w:rsidR="00000000" w:rsidRPr="006F1A17" w:rsidP="0018402D">
      <w:pPr>
        <w:pStyle w:val="BodyText"/>
      </w:pPr>
      <w:r w:rsidRPr="006F1A17">
        <w:t>Nil.</w:t>
      </w:r>
    </w:p>
    <w:p w:rsidR="00000000" w:rsidRPr="006F1A17" w:rsidP="006F1A17">
      <w:pPr>
        <w:pStyle w:val="Heading1"/>
      </w:pPr>
      <w:bookmarkStart w:id="4" w:name="O_882650"/>
      <w:bookmarkEnd w:id="4"/>
      <w:r w:rsidRPr="006F1A17">
        <w:t>Unit Sector</w:t>
      </w:r>
    </w:p>
    <w:p w:rsidR="00000000" w:rsidRPr="006F1A17" w:rsidP="0018402D">
      <w:pPr>
        <w:pStyle w:val="BodyText"/>
      </w:pPr>
      <w:r w:rsidRPr="006F1A17">
        <w:t>Merchandising and Sales (MER)</w:t>
      </w:r>
    </w:p>
    <w:p w:rsidR="00000000" w:rsidRPr="006F1A17" w:rsidP="006F1A17">
      <w:pPr>
        <w:pStyle w:val="Heading1"/>
      </w:pPr>
      <w:bookmarkStart w:id="5" w:name="O_882651"/>
      <w:bookmarkEnd w:id="5"/>
      <w:r w:rsidRPr="006F1A1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840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17">
            <w:pPr>
              <w:pStyle w:val="TableHeading"/>
              <w:rPr>
                <w:lang w:val="en-NZ"/>
              </w:rPr>
            </w:pPr>
            <w:r w:rsidRPr="006F1A1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17">
            <w:pPr>
              <w:pStyle w:val="TableHeading"/>
              <w:rPr>
                <w:lang w:val="en-NZ"/>
              </w:rPr>
            </w:pPr>
            <w:r w:rsidRPr="006F1A17">
              <w:t>Performance criteria</w:t>
            </w:r>
          </w:p>
        </w:tc>
      </w:tr>
      <w:tr w:rsidTr="001840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17">
            <w:pPr>
              <w:pStyle w:val="BodyText"/>
              <w:rPr>
                <w:lang w:val="en-NZ"/>
              </w:rPr>
            </w:pPr>
            <w:r w:rsidRPr="006F1A1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17">
            <w:pPr>
              <w:pStyle w:val="BodyText"/>
              <w:rPr>
                <w:lang w:val="en-NZ"/>
              </w:rPr>
            </w:pPr>
            <w:r w:rsidRPr="006F1A17">
              <w:t>Performance criteria describe the performance needed to demonstrate achievement of the element.</w:t>
            </w:r>
          </w:p>
        </w:tc>
      </w:tr>
      <w:tr w:rsidTr="001840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17">
            <w:pPr>
              <w:pStyle w:val="List"/>
              <w:rPr>
                <w:lang w:val="en-NZ"/>
              </w:rPr>
            </w:pPr>
            <w:r w:rsidRPr="006F1A17">
              <w:t>1.</w:t>
            </w:r>
            <w:r w:rsidRPr="006F1A17">
              <w:tab/>
              <w:t>Review existing sales plans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17" w:rsidP="006F1A17">
            <w:pPr>
              <w:pStyle w:val="List"/>
            </w:pPr>
            <w:r w:rsidRPr="006F1A17">
              <w:t>1.1</w:t>
            </w:r>
            <w:r w:rsidRPr="006F1A17">
              <w:tab/>
              <w:t>Review current market returns against sales objectives for the property</w:t>
            </w:r>
          </w:p>
          <w:p w:rsidR="00000000" w:rsidRPr="006F1A17" w:rsidP="006F1A17">
            <w:pPr>
              <w:pStyle w:val="List"/>
            </w:pPr>
            <w:r w:rsidRPr="006F1A17">
              <w:t>1.2</w:t>
            </w:r>
            <w:r w:rsidRPr="006F1A17">
              <w:tab/>
              <w:t xml:space="preserve">Analyse and compare current performance data to </w:t>
            </w:r>
            <w:r w:rsidRPr="006F1A17">
              <w:t>relevant benchmark information</w:t>
            </w:r>
          </w:p>
          <w:p w:rsidR="00000000" w:rsidRPr="006F1A17" w:rsidP="006F1A17">
            <w:pPr>
              <w:pStyle w:val="List"/>
            </w:pPr>
            <w:r w:rsidRPr="006F1A17">
              <w:t>1.3</w:t>
            </w:r>
            <w:r w:rsidRPr="006F1A17">
              <w:tab/>
              <w:t>Identify trends and opportunities in respect to customer requirements</w:t>
            </w:r>
          </w:p>
          <w:p w:rsidR="00000000" w:rsidP="006F1A17">
            <w:pPr>
              <w:pStyle w:val="List"/>
              <w:rPr>
                <w:lang w:val="en-NZ"/>
              </w:rPr>
            </w:pPr>
            <w:r w:rsidRPr="006F1A17">
              <w:t>1.4</w:t>
            </w:r>
            <w:r w:rsidRPr="006F1A17">
              <w:tab/>
              <w:t>Review current specifications for products and services</w:t>
            </w:r>
          </w:p>
        </w:tc>
      </w:tr>
      <w:tr w:rsidTr="001840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17">
            <w:pPr>
              <w:pStyle w:val="List"/>
              <w:rPr>
                <w:lang w:val="en-NZ"/>
              </w:rPr>
            </w:pPr>
            <w:r w:rsidRPr="006F1A17">
              <w:t>2.</w:t>
            </w:r>
            <w:r w:rsidRPr="006F1A17">
              <w:tab/>
              <w:t>Devise a sales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17" w:rsidP="006F1A17">
            <w:pPr>
              <w:pStyle w:val="List"/>
            </w:pPr>
            <w:r w:rsidRPr="006F1A17">
              <w:t>2.1</w:t>
            </w:r>
            <w:r w:rsidRPr="006F1A17">
              <w:tab/>
            </w:r>
            <w:r w:rsidRPr="006F1A17">
              <w:t>Identify range of market options for farm products and services</w:t>
            </w:r>
          </w:p>
          <w:p w:rsidR="00000000" w:rsidRPr="006F1A17" w:rsidP="006F1A17">
            <w:pPr>
              <w:pStyle w:val="List"/>
            </w:pPr>
            <w:r w:rsidRPr="006F1A17">
              <w:t>2.2</w:t>
            </w:r>
            <w:r w:rsidRPr="006F1A17">
              <w:tab/>
              <w:t xml:space="preserve">Analyse alternative market options for their profitability and feasibility consistent with sales objectives for property </w:t>
            </w:r>
          </w:p>
          <w:p w:rsidR="00000000" w:rsidRPr="006F1A17" w:rsidP="006F1A17">
            <w:pPr>
              <w:pStyle w:val="List"/>
            </w:pPr>
            <w:r w:rsidRPr="006F1A17">
              <w:t>2.3</w:t>
            </w:r>
            <w:r w:rsidRPr="006F1A17">
              <w:tab/>
              <w:t>Review the legal implications of the sales strategy</w:t>
            </w:r>
          </w:p>
          <w:p w:rsidR="00000000" w:rsidRPr="006F1A17" w:rsidP="006F1A17">
            <w:pPr>
              <w:pStyle w:val="List"/>
            </w:pPr>
            <w:r w:rsidRPr="006F1A17">
              <w:t>2.4</w:t>
            </w:r>
            <w:r w:rsidRPr="006F1A17">
              <w:tab/>
              <w:t>Develo</w:t>
            </w:r>
            <w:r w:rsidRPr="006F1A17">
              <w:t>p sales plan identifying product specifications and quality assurance strategy, target market outlets, timing and volume of sales and price risk management strategy</w:t>
            </w:r>
          </w:p>
          <w:p w:rsidR="00000000" w:rsidRPr="006F1A17" w:rsidP="006F1A17">
            <w:pPr>
              <w:pStyle w:val="List"/>
            </w:pPr>
            <w:r w:rsidRPr="006F1A17">
              <w:t>2.5</w:t>
            </w:r>
            <w:r w:rsidRPr="006F1A17">
              <w:tab/>
              <w:t>Determine available resource commitments and capacity to implement the sales strategy</w:t>
            </w:r>
          </w:p>
          <w:p w:rsidR="00000000" w:rsidP="006F1A17">
            <w:pPr>
              <w:pStyle w:val="List"/>
              <w:rPr>
                <w:lang w:val="en-NZ"/>
              </w:rPr>
            </w:pPr>
            <w:r w:rsidRPr="006F1A17">
              <w:t>2</w:t>
            </w:r>
            <w:r w:rsidRPr="006F1A17">
              <w:t>.6</w:t>
            </w:r>
            <w:r w:rsidRPr="006F1A17">
              <w:tab/>
              <w:t>Define contingency arrangements to manage variations in production and market prices</w:t>
            </w:r>
          </w:p>
        </w:tc>
      </w:tr>
      <w:tr w:rsidTr="001840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17">
            <w:pPr>
              <w:pStyle w:val="List"/>
              <w:rPr>
                <w:lang w:val="en-NZ"/>
              </w:rPr>
            </w:pPr>
            <w:r w:rsidRPr="006F1A17">
              <w:t>3</w:t>
            </w:r>
            <w:r w:rsidRPr="006F1A17">
              <w:tab/>
              <w:t>Implement and review a sales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17" w:rsidP="006F1A17">
            <w:pPr>
              <w:pStyle w:val="List"/>
            </w:pPr>
            <w:r w:rsidRPr="006F1A17">
              <w:t>3.1</w:t>
            </w:r>
            <w:r w:rsidRPr="006F1A17">
              <w:tab/>
              <w:t>Conduct sales according to the sales strategy and adjust according to the contingency plan</w:t>
            </w:r>
          </w:p>
          <w:p w:rsidR="00000000" w:rsidRPr="006F1A17" w:rsidP="006F1A17">
            <w:pPr>
              <w:pStyle w:val="List"/>
            </w:pPr>
            <w:r w:rsidRPr="006F1A17">
              <w:t>3.2</w:t>
            </w:r>
            <w:r w:rsidRPr="006F1A17">
              <w:tab/>
              <w:t>Review and amend sales plan</w:t>
            </w:r>
          </w:p>
        </w:tc>
      </w:tr>
    </w:tbl>
    <w:p w:rsidR="00000000" w:rsidRPr="006F1A17" w:rsidP="006F1A17">
      <w:pPr>
        <w:pStyle w:val="BodyText"/>
      </w:pPr>
    </w:p>
    <w:p w:rsidR="00000000" w:rsidRPr="006F1A17" w:rsidP="006F1A17">
      <w:pPr>
        <w:pStyle w:val="AllowPageBreak"/>
      </w:pPr>
    </w:p>
    <w:p w:rsidR="00000000" w:rsidRPr="006F1A17" w:rsidP="006F1A17">
      <w:pPr>
        <w:pStyle w:val="Heading1"/>
      </w:pPr>
      <w:bookmarkStart w:id="6" w:name="O_882652"/>
      <w:bookmarkEnd w:id="6"/>
      <w:r w:rsidRPr="006F1A17">
        <w:t>Foundation Skills</w:t>
      </w:r>
    </w:p>
    <w:p w:rsidR="00000000" w:rsidRPr="006F1A17" w:rsidP="0018402D">
      <w:pPr>
        <w:pStyle w:val="BodyText"/>
      </w:pPr>
      <w:r w:rsidRPr="006F1A17">
        <w:t>Foundation Skills essential to performance are explicit in the performance criteria of this unit of competency.</w:t>
      </w:r>
    </w:p>
    <w:p w:rsidR="00000000" w:rsidRPr="006F1A17" w:rsidP="006F1A17">
      <w:pPr>
        <w:pStyle w:val="Heading1"/>
      </w:pPr>
      <w:bookmarkStart w:id="7" w:name="O_882653"/>
      <w:bookmarkEnd w:id="7"/>
      <w:r w:rsidRPr="006F1A17">
        <w:t>Range of Conditions</w:t>
      </w:r>
    </w:p>
    <w:p w:rsidR="00000000" w:rsidRPr="006F1A17" w:rsidP="006F1A17">
      <w:pPr>
        <w:pStyle w:val="Heading1"/>
      </w:pPr>
      <w:bookmarkStart w:id="8" w:name="O_882654"/>
      <w:bookmarkEnd w:id="8"/>
      <w:r w:rsidRPr="006F1A17">
        <w:t>Unit Mapping Information</w:t>
      </w:r>
    </w:p>
    <w:p w:rsidR="00000000" w:rsidRPr="006F1A17" w:rsidP="0018402D">
      <w:pPr>
        <w:pStyle w:val="BodyText"/>
      </w:pPr>
      <w:r w:rsidRPr="006F1A17">
        <w:t>This unit is equivalent to AH</w:t>
      </w:r>
      <w:r w:rsidRPr="006F1A17">
        <w:t>CMER501A Develop a sales strategy for rural products.</w:t>
      </w:r>
    </w:p>
    <w:p w:rsidR="00000000" w:rsidRPr="006F1A17" w:rsidP="006F1A17">
      <w:pPr>
        <w:pStyle w:val="Heading1"/>
      </w:pPr>
      <w:bookmarkStart w:id="9" w:name="O_882661"/>
      <w:bookmarkEnd w:id="9"/>
      <w:r w:rsidRPr="006F1A17">
        <w:t>Links</w:t>
      </w:r>
    </w:p>
    <w:p w:rsidR="00000000" w:rsidRPr="006F1A17" w:rsidP="0018402D">
      <w:pPr>
        <w:pStyle w:val="BodyText"/>
      </w:pPr>
      <w:r w:rsidRPr="006F1A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49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1A17" w:rsidP="006F1A17"/>
    <w:sectPr w:rsidSect="006F1A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17" w:rsidRPr="0018402D" w:rsidP="001840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2D" w:rsidP="006F1A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402D" w:rsidP="006F1A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8402D" w:rsidP="006F1A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A17" w:rsidRPr="0018402D" w:rsidP="001840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2D" w:rsidRPr="002D2AF8" w:rsidP="006F1A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AHCMER501 Develop a sales strategy for rural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8402D" w:rsidP="006F1A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A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A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A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A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A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A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A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A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A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A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A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A17"/>
  </w:style>
  <w:style w:type="character" w:customStyle="1" w:styleId="Heading1Char">
    <w:name w:val="Heading 1 Char"/>
    <w:basedOn w:val="DefaultParagraphFont"/>
    <w:link w:val="Heading1"/>
    <w:rsid w:val="006F1A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A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A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1A1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F1A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F1A1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F1A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A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A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A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A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A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A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A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A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A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A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A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A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A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A1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F1A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1A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1A17"/>
    <w:rPr>
      <w:b/>
      <w:spacing w:val="0"/>
    </w:rPr>
  </w:style>
  <w:style w:type="paragraph" w:customStyle="1" w:styleId="SuperTitle">
    <w:name w:val="SuperTitle"/>
    <w:basedOn w:val="Title"/>
    <w:rsid w:val="006F1A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A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A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A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A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A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A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A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A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A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A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A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A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A17"/>
    <w:rPr>
      <w:i/>
    </w:rPr>
  </w:style>
  <w:style w:type="paragraph" w:styleId="Caption">
    <w:name w:val="caption"/>
    <w:basedOn w:val="BodyText"/>
    <w:next w:val="Normal"/>
    <w:qFormat/>
    <w:rsid w:val="006F1A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A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A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A17"/>
  </w:style>
  <w:style w:type="paragraph" w:styleId="TableofFigures">
    <w:name w:val="table of figures"/>
    <w:basedOn w:val="Normal"/>
    <w:next w:val="Normal"/>
    <w:semiHidden/>
    <w:rsid w:val="006F1A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A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1A17"/>
    <w:rPr>
      <w:rFonts w:ascii="Wingdings" w:hAnsi="Wingdings"/>
    </w:rPr>
  </w:style>
  <w:style w:type="character" w:customStyle="1" w:styleId="HotSpot">
    <w:name w:val="HotSpot"/>
    <w:rsid w:val="006F1A17"/>
    <w:rPr>
      <w:color w:val="0033CC"/>
      <w:u w:val="none"/>
    </w:rPr>
  </w:style>
  <w:style w:type="paragraph" w:customStyle="1" w:styleId="BodyTextRight">
    <w:name w:val="Body Text Right"/>
    <w:basedOn w:val="BodyText"/>
    <w:rsid w:val="006F1A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A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A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A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A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A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A17"/>
    <w:rPr>
      <w:sz w:val="32"/>
    </w:rPr>
  </w:style>
  <w:style w:type="paragraph" w:customStyle="1" w:styleId="HeadingProcedure">
    <w:name w:val="Heading Procedure"/>
    <w:basedOn w:val="HeadingBase"/>
    <w:next w:val="Normal"/>
    <w:rsid w:val="006F1A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A17"/>
    <w:pPr>
      <w:spacing w:before="60" w:after="60"/>
    </w:pPr>
  </w:style>
  <w:style w:type="paragraph" w:styleId="ListContinue">
    <w:name w:val="List Continue"/>
    <w:basedOn w:val="List"/>
    <w:rsid w:val="006F1A17"/>
    <w:pPr>
      <w:ind w:firstLine="0"/>
    </w:pPr>
  </w:style>
  <w:style w:type="paragraph" w:customStyle="1" w:styleId="ListNote">
    <w:name w:val="List Note"/>
    <w:basedOn w:val="List"/>
    <w:rsid w:val="006F1A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A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A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A17"/>
    <w:rPr>
      <w:rFonts w:ascii="Courier New" w:hAnsi="Courier New"/>
    </w:rPr>
  </w:style>
  <w:style w:type="paragraph" w:customStyle="1" w:styleId="NoteBullet">
    <w:name w:val="Note Bullet"/>
    <w:basedOn w:val="Note"/>
    <w:rsid w:val="006F1A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A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A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A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A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1A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A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A17"/>
    <w:rPr>
      <w:b/>
      <w:smallCaps/>
    </w:rPr>
  </w:style>
  <w:style w:type="paragraph" w:customStyle="1" w:styleId="TableListNumber">
    <w:name w:val="Table List Number"/>
    <w:basedOn w:val="ListNumber"/>
    <w:rsid w:val="006F1A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A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A17"/>
    <w:pPr>
      <w:numPr>
        <w:numId w:val="7"/>
      </w:numPr>
    </w:pPr>
  </w:style>
  <w:style w:type="paragraph" w:customStyle="1" w:styleId="ListAlpha2">
    <w:name w:val="List Alpha 2"/>
    <w:basedOn w:val="List2"/>
    <w:rsid w:val="006F1A17"/>
    <w:pPr>
      <w:numPr>
        <w:numId w:val="6"/>
      </w:numPr>
    </w:pPr>
  </w:style>
  <w:style w:type="paragraph" w:styleId="List2">
    <w:name w:val="List 2"/>
    <w:basedOn w:val="BodyText"/>
    <w:rsid w:val="006F1A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A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A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A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A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A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1A17"/>
    <w:pPr>
      <w:numPr>
        <w:numId w:val="2"/>
      </w:numPr>
    </w:pPr>
  </w:style>
  <w:style w:type="paragraph" w:styleId="ListContinue2">
    <w:name w:val="List Continue 2"/>
    <w:basedOn w:val="List2"/>
    <w:rsid w:val="006F1A17"/>
    <w:pPr>
      <w:ind w:firstLine="0"/>
    </w:pPr>
  </w:style>
  <w:style w:type="paragraph" w:styleId="ListContinue3">
    <w:name w:val="List Continue 3"/>
    <w:basedOn w:val="List3"/>
    <w:rsid w:val="006F1A17"/>
    <w:pPr>
      <w:ind w:left="1021" w:firstLine="0"/>
    </w:pPr>
  </w:style>
  <w:style w:type="paragraph" w:styleId="ListContinue4">
    <w:name w:val="List Continue 4"/>
    <w:basedOn w:val="List4"/>
    <w:rsid w:val="006F1A17"/>
    <w:pPr>
      <w:ind w:firstLine="0"/>
    </w:pPr>
  </w:style>
  <w:style w:type="paragraph" w:styleId="ListContinue5">
    <w:name w:val="List Continue 5"/>
    <w:basedOn w:val="List5"/>
    <w:rsid w:val="006F1A17"/>
    <w:pPr>
      <w:ind w:firstLine="0"/>
    </w:pPr>
  </w:style>
  <w:style w:type="paragraph" w:styleId="ListNumber3">
    <w:name w:val="List Number 3"/>
    <w:basedOn w:val="List3"/>
    <w:rsid w:val="006F1A17"/>
    <w:pPr>
      <w:numPr>
        <w:numId w:val="3"/>
      </w:numPr>
    </w:pPr>
  </w:style>
  <w:style w:type="paragraph" w:styleId="ListNumber4">
    <w:name w:val="List Number 4"/>
    <w:basedOn w:val="List4"/>
    <w:rsid w:val="006F1A17"/>
    <w:pPr>
      <w:numPr>
        <w:numId w:val="4"/>
      </w:numPr>
    </w:pPr>
  </w:style>
  <w:style w:type="paragraph" w:styleId="ListNumber5">
    <w:name w:val="List Number 5"/>
    <w:basedOn w:val="List5"/>
    <w:rsid w:val="006F1A17"/>
    <w:pPr>
      <w:numPr>
        <w:numId w:val="5"/>
      </w:numPr>
    </w:pPr>
  </w:style>
  <w:style w:type="paragraph" w:styleId="BlockText">
    <w:name w:val="Block Text"/>
    <w:basedOn w:val="Normal"/>
    <w:rsid w:val="006F1A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A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A17"/>
    <w:rPr>
      <w:sz w:val="16"/>
      <w:vertAlign w:val="superscript"/>
    </w:rPr>
  </w:style>
  <w:style w:type="character" w:customStyle="1" w:styleId="Symbols">
    <w:name w:val="Symbols"/>
    <w:basedOn w:val="DefaultParagraphFont"/>
    <w:rsid w:val="006F1A17"/>
    <w:rPr>
      <w:rFonts w:ascii="Symbol" w:hAnsi="Symbol"/>
    </w:rPr>
  </w:style>
  <w:style w:type="character" w:customStyle="1" w:styleId="MenuOptions">
    <w:name w:val="Menu Options"/>
    <w:basedOn w:val="DefaultParagraphFont"/>
    <w:rsid w:val="006F1A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A17"/>
    <w:rPr>
      <w:b/>
    </w:rPr>
  </w:style>
  <w:style w:type="character" w:customStyle="1" w:styleId="Underlined">
    <w:name w:val="Underlined"/>
    <w:basedOn w:val="DefaultParagraphFont"/>
    <w:rsid w:val="006F1A17"/>
    <w:rPr>
      <w:u w:val="single"/>
    </w:rPr>
  </w:style>
  <w:style w:type="paragraph" w:customStyle="1" w:styleId="TableBodyTextRight">
    <w:name w:val="Table Body Text Right"/>
    <w:basedOn w:val="TableBodyText"/>
    <w:rsid w:val="006F1A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A17"/>
    <w:rPr>
      <w:sz w:val="18"/>
    </w:rPr>
  </w:style>
  <w:style w:type="paragraph" w:customStyle="1" w:styleId="BodySmallRight">
    <w:name w:val="Body Small Right"/>
    <w:basedOn w:val="BodyTextRight"/>
    <w:rsid w:val="006F1A17"/>
    <w:rPr>
      <w:sz w:val="18"/>
      <w:szCs w:val="18"/>
    </w:rPr>
  </w:style>
  <w:style w:type="paragraph" w:customStyle="1" w:styleId="MarginEdition">
    <w:name w:val="Margin Edition"/>
    <w:basedOn w:val="MarginNote"/>
    <w:rsid w:val="006F1A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A17"/>
    <w:rPr>
      <w:sz w:val="2"/>
      <w:szCs w:val="2"/>
    </w:rPr>
  </w:style>
  <w:style w:type="character" w:customStyle="1" w:styleId="Small">
    <w:name w:val="Small"/>
    <w:basedOn w:val="DefaultParagraphFont"/>
    <w:rsid w:val="006F1A17"/>
    <w:rPr>
      <w:sz w:val="16"/>
    </w:rPr>
  </w:style>
  <w:style w:type="paragraph" w:customStyle="1" w:styleId="WideTable">
    <w:name w:val="Wide Table"/>
    <w:basedOn w:val="Normal"/>
    <w:rsid w:val="006F1A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A17"/>
  </w:style>
  <w:style w:type="paragraph" w:styleId="Quote">
    <w:name w:val="Quote"/>
    <w:basedOn w:val="Heading1"/>
    <w:link w:val="QuoteChar"/>
    <w:qFormat/>
    <w:rsid w:val="006F1A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A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A17"/>
    <w:pPr>
      <w:pageBreakBefore/>
    </w:pPr>
  </w:style>
  <w:style w:type="paragraph" w:customStyle="1" w:styleId="Border">
    <w:name w:val="Border"/>
    <w:basedOn w:val="Normal"/>
    <w:qFormat/>
    <w:rsid w:val="006F1A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A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A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A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A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A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A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A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A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A17"/>
    <w:rPr>
      <w:u w:val="single"/>
    </w:rPr>
  </w:style>
  <w:style w:type="character" w:customStyle="1" w:styleId="BoldandItalics">
    <w:name w:val="Bold and Italics"/>
    <w:qFormat/>
    <w:rsid w:val="006F1A17"/>
    <w:rPr>
      <w:b/>
      <w:i/>
      <w:u w:val="none"/>
    </w:rPr>
  </w:style>
  <w:style w:type="paragraph" w:styleId="BalloonText">
    <w:name w:val="Balloon Text"/>
    <w:basedOn w:val="Normal"/>
    <w:link w:val="BalloonTextChar"/>
    <w:rsid w:val="006F1A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A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A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A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A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A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A17"/>
    <w:pPr>
      <w:spacing w:before="0" w:after="0"/>
    </w:pPr>
  </w:style>
  <w:style w:type="paragraph" w:customStyle="1" w:styleId="BodyTextBold">
    <w:name w:val="Body Text Bold"/>
    <w:basedOn w:val="BodyText"/>
    <w:qFormat/>
    <w:rsid w:val="006F1A17"/>
    <w:rPr>
      <w:b/>
    </w:rPr>
  </w:style>
  <w:style w:type="character" w:styleId="Hyperlink">
    <w:name w:val="Hyperlink"/>
    <w:basedOn w:val="DefaultParagraphFont"/>
    <w:uiPriority w:val="99"/>
    <w:unhideWhenUsed/>
    <w:rsid w:val="001840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2403</Characters>
  <Application>Microsoft Office Word</Application>
  <DocSecurity>0</DocSecurity>
  <Lines>89</Lines>
  <Paragraphs>58</Paragraphs>
  <ScaleCrop>false</ScaleCrop>
  <Company>Author-it Software Corporation Ltd.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AHCMER501 Develop a sales strategy for rural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2022-07-31T14:38:00Z</dcterms:created>
  <dcterms:modified xsi:type="dcterms:W3CDTF">2022-07-31T14:38:00Z</dcterms:modified>
</cp:coreProperties>
</file>