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35D0" w:rsidP="009835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AHCMER406 Provide information on fertilisers and soil ameliorants</w:t>
      </w:r>
      <w:r>
        <w:fldChar w:fldCharType="end"/>
      </w:r>
    </w:p>
    <w:p w:rsidR="009835D0" w:rsidP="009835D0">
      <w:pPr>
        <w:pStyle w:val="Version"/>
        <w:sectPr w:rsidSect="00E13A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ADE" w:rsidP="00E13ADE">
      <w:pPr>
        <w:pStyle w:val="SuperHeading"/>
      </w:pPr>
      <w:r w:rsidRPr="00E13ADE">
        <w:t>Assessment Requirements for AHCMER406 Provide information on fertilisers and soil ameliorants</w:t>
      </w:r>
    </w:p>
    <w:p w:rsidR="00000000" w:rsidRPr="00E13ADE" w:rsidP="00E13ADE">
      <w:pPr>
        <w:pStyle w:val="Heading1"/>
      </w:pPr>
      <w:bookmarkStart w:id="1" w:name="O_882599"/>
      <w:bookmarkEnd w:id="1"/>
      <w:r w:rsidRPr="00E13A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13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DE">
            <w:pPr>
              <w:pStyle w:val="TableHeading"/>
              <w:rPr>
                <w:lang w:val="en-NZ"/>
              </w:rPr>
            </w:pPr>
            <w:r w:rsidRPr="00E13AD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DE">
            <w:pPr>
              <w:pStyle w:val="TableHeading"/>
              <w:rPr>
                <w:lang w:val="en-NZ"/>
              </w:rPr>
            </w:pPr>
            <w:r w:rsidRPr="00E13AD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DE">
            <w:pPr>
              <w:pStyle w:val="TableHeading"/>
              <w:rPr>
                <w:lang w:val="en-NZ"/>
              </w:rPr>
            </w:pPr>
            <w:r w:rsidRPr="00E13ADE">
              <w:t>Comment</w:t>
            </w:r>
          </w:p>
        </w:tc>
      </w:tr>
      <w:tr w:rsidTr="00E13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DE">
            <w:pPr>
              <w:pStyle w:val="BodyText"/>
              <w:rPr>
                <w:lang w:val="en-NZ"/>
              </w:rPr>
            </w:pPr>
            <w:r w:rsidRPr="00E13AD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DE">
            <w:pPr>
              <w:pStyle w:val="BodyText"/>
              <w:rPr>
                <w:lang w:val="en-NZ"/>
              </w:rPr>
            </w:pPr>
            <w:r w:rsidRPr="00E13AD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ADE" w:rsidP="00E13ADE">
            <w:pPr>
              <w:pStyle w:val="BodyText"/>
            </w:pPr>
            <w:r w:rsidRPr="00E13ADE">
              <w:t>Initial release</w:t>
            </w:r>
          </w:p>
        </w:tc>
      </w:tr>
    </w:tbl>
    <w:p w:rsidR="00000000" w:rsidRPr="00E13ADE" w:rsidP="00E13ADE">
      <w:pPr>
        <w:pStyle w:val="BodyText"/>
      </w:pPr>
    </w:p>
    <w:p w:rsidR="00000000" w:rsidRPr="00E13ADE" w:rsidP="00E13ADE">
      <w:pPr>
        <w:pStyle w:val="AllowPageBreak"/>
      </w:pPr>
    </w:p>
    <w:p w:rsidR="00000000" w:rsidRPr="00E13ADE" w:rsidP="00E13ADE">
      <w:pPr>
        <w:pStyle w:val="Heading1"/>
      </w:pPr>
      <w:bookmarkStart w:id="2" w:name="O_882600"/>
      <w:bookmarkEnd w:id="2"/>
      <w:r w:rsidRPr="00E13ADE">
        <w:t>Performance Evidence</w:t>
      </w:r>
    </w:p>
    <w:p w:rsidR="00000000" w:rsidRPr="00E13ADE" w:rsidP="009835D0">
      <w:pPr>
        <w:pStyle w:val="BodyText"/>
      </w:pPr>
      <w:r w:rsidRPr="00E13AD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13ADE" w:rsidP="009835D0">
      <w:pPr>
        <w:pStyle w:val="BodyText"/>
      </w:pPr>
      <w:r w:rsidRPr="00E13ADE">
        <w:t>The candidate must provid</w:t>
      </w:r>
      <w:r w:rsidRPr="00E13ADE">
        <w:t>e evidence that they can:</w:t>
      </w:r>
    </w:p>
    <w:p w:rsidR="00000000" w:rsidRPr="00E13ADE" w:rsidP="00E13ADE">
      <w:pPr>
        <w:pStyle w:val="ListBullet"/>
      </w:pPr>
      <w:r w:rsidRPr="00E13ADE">
        <w:t>take soil, plant tissue and water samples</w:t>
      </w:r>
    </w:p>
    <w:p w:rsidR="00000000" w:rsidRPr="00E13ADE" w:rsidP="00E13ADE">
      <w:pPr>
        <w:pStyle w:val="ListBullet"/>
      </w:pPr>
      <w:r w:rsidRPr="00E13ADE">
        <w:t>use and explain use of nutrient management tools</w:t>
      </w:r>
    </w:p>
    <w:p w:rsidR="00000000" w:rsidRPr="00E13ADE" w:rsidP="00E13ADE">
      <w:pPr>
        <w:pStyle w:val="ListBullet"/>
      </w:pPr>
      <w:r w:rsidRPr="00E13ADE">
        <w:t>provide information on the relationship between soil types, water, crops, fertiliser and soil ameliorant use</w:t>
      </w:r>
    </w:p>
    <w:p w:rsidR="00000000" w:rsidRPr="00E13ADE" w:rsidP="00E13ADE">
      <w:pPr>
        <w:pStyle w:val="ListBullet"/>
      </w:pPr>
      <w:r w:rsidRPr="00E13ADE">
        <w:t>follow enterprise work health</w:t>
      </w:r>
      <w:r w:rsidRPr="00E13ADE">
        <w:t xml:space="preserve"> and safety policies </w:t>
      </w:r>
    </w:p>
    <w:p w:rsidR="00000000" w:rsidRPr="00E13ADE" w:rsidP="00E13ADE">
      <w:pPr>
        <w:pStyle w:val="ListBullet"/>
      </w:pPr>
      <w:r w:rsidRPr="00E13ADE">
        <w:t>follow enterprise biosecurity and sustainability policies</w:t>
      </w:r>
    </w:p>
    <w:p w:rsidR="00000000" w:rsidRPr="00E13ADE" w:rsidP="00E13ADE">
      <w:pPr>
        <w:pStyle w:val="AllowPageBreak"/>
      </w:pPr>
    </w:p>
    <w:p w:rsidR="00000000" w:rsidRPr="00E13ADE" w:rsidP="00E13ADE">
      <w:pPr>
        <w:pStyle w:val="Heading1"/>
      </w:pPr>
      <w:bookmarkStart w:id="3" w:name="O_882601"/>
      <w:bookmarkEnd w:id="3"/>
      <w:r w:rsidRPr="00E13ADE">
        <w:t>Knowledge Evidence</w:t>
      </w:r>
    </w:p>
    <w:p w:rsidR="00000000" w:rsidRPr="00E13ADE" w:rsidP="009835D0">
      <w:pPr>
        <w:pStyle w:val="BodyText"/>
      </w:pPr>
      <w:r w:rsidRPr="00E13ADE">
        <w:t>The candidate must demonstrate knowledge of:</w:t>
      </w:r>
    </w:p>
    <w:p w:rsidR="00000000" w:rsidRPr="00E13ADE" w:rsidP="00E13ADE">
      <w:pPr>
        <w:pStyle w:val="ListBullet"/>
      </w:pPr>
      <w:r w:rsidRPr="00E13ADE">
        <w:t>crop nutrient requirements - both macro and micro nutrients</w:t>
      </w:r>
    </w:p>
    <w:p w:rsidR="00000000" w:rsidRPr="00E13ADE" w:rsidP="00E13ADE">
      <w:pPr>
        <w:pStyle w:val="ListBullet"/>
      </w:pPr>
      <w:r w:rsidRPr="00E13ADE">
        <w:t>effect of soil ameliorants in disp</w:t>
      </w:r>
      <w:r w:rsidRPr="00E13ADE">
        <w:t>ersion and adjustment for acidity or alkalinity (pH)</w:t>
      </w:r>
    </w:p>
    <w:p w:rsidR="00000000" w:rsidRPr="00E13ADE" w:rsidP="00E13ADE">
      <w:pPr>
        <w:pStyle w:val="ListBullet"/>
      </w:pPr>
      <w:r w:rsidRPr="00E13ADE">
        <w:t>fertiliser and soil ameliorant application methods, including timing and frequency of fertiliser and soil ameliorant application to minimise losses</w:t>
      </w:r>
    </w:p>
    <w:p w:rsidR="00000000" w:rsidRPr="00E13ADE" w:rsidP="00E13ADE">
      <w:pPr>
        <w:pStyle w:val="ListBullet"/>
      </w:pPr>
      <w:r w:rsidRPr="00E13ADE">
        <w:t>fertiliser and soil ameliorants availability and relati</w:t>
      </w:r>
      <w:r w:rsidRPr="00E13ADE">
        <w:t>ve costs</w:t>
      </w:r>
    </w:p>
    <w:p w:rsidR="00000000" w:rsidRPr="00E13ADE" w:rsidP="00E13ADE">
      <w:pPr>
        <w:pStyle w:val="ListBullet"/>
      </w:pPr>
      <w:r w:rsidRPr="00E13ADE">
        <w:t xml:space="preserve">industry production regimes and fertiliser practices </w:t>
      </w:r>
    </w:p>
    <w:p w:rsidR="00000000" w:rsidRPr="00E13ADE" w:rsidP="00E13ADE">
      <w:pPr>
        <w:pStyle w:val="ListBullet"/>
      </w:pPr>
      <w:r w:rsidRPr="00E13ADE">
        <w:t>sources of technical information</w:t>
      </w:r>
    </w:p>
    <w:p w:rsidR="00000000" w:rsidRPr="00E13ADE" w:rsidP="00E13ADE">
      <w:pPr>
        <w:pStyle w:val="ListBullet"/>
      </w:pPr>
      <w:r w:rsidRPr="00E13ADE">
        <w:t>major nutrient management risks of leach, run-off, load, blow, mine and how these impact on the environment</w:t>
      </w:r>
    </w:p>
    <w:p w:rsidR="00000000" w:rsidRPr="00E13ADE" w:rsidP="00E13ADE">
      <w:pPr>
        <w:pStyle w:val="ListBullet"/>
      </w:pPr>
      <w:r w:rsidRPr="00E13ADE">
        <w:t>nutrient management advisory tools and processes use</w:t>
      </w:r>
      <w:r w:rsidRPr="00E13ADE">
        <w:t>d by advisers in making a crop nutrition recommendation</w:t>
      </w:r>
    </w:p>
    <w:p w:rsidR="00000000" w:rsidRPr="00E13ADE" w:rsidP="00E13ADE">
      <w:pPr>
        <w:pStyle w:val="ListBullet"/>
      </w:pPr>
      <w:r w:rsidRPr="00E13ADE">
        <w:t>organisational work health and safety and environmental procedures, practices and policies in operating sampling equipment</w:t>
      </w:r>
    </w:p>
    <w:p w:rsidR="00000000" w:rsidRPr="00E13ADE" w:rsidP="00E13ADE">
      <w:pPr>
        <w:pStyle w:val="ListBullet"/>
      </w:pPr>
      <w:r w:rsidRPr="00E13ADE">
        <w:t>packaging and dispatch procedures for samples</w:t>
      </w:r>
    </w:p>
    <w:p w:rsidR="00000000" w:rsidRPr="00E13ADE" w:rsidP="00E13ADE">
      <w:pPr>
        <w:pStyle w:val="ListBullet"/>
      </w:pPr>
      <w:r w:rsidRPr="00E13ADE">
        <w:t xml:space="preserve">physical, chemical and biological properties related to a healthy soil and environment, </w:t>
      </w:r>
    </w:p>
    <w:p w:rsidR="00000000" w:rsidRPr="00E13ADE" w:rsidP="00E13ADE">
      <w:pPr>
        <w:pStyle w:val="ListBullet"/>
      </w:pPr>
      <w:r w:rsidRPr="00E13ADE">
        <w:t>sampling tools and methods, including soil, plant tissue and water tests; yield monitoring; and electrical conductivity survey</w:t>
      </w:r>
    </w:p>
    <w:p w:rsidR="00000000" w:rsidRPr="00E13ADE" w:rsidP="00E13ADE">
      <w:pPr>
        <w:pStyle w:val="ListBullet"/>
      </w:pPr>
      <w:r w:rsidRPr="00E13ADE">
        <w:t>impact of climate on soil productivity</w:t>
      </w:r>
    </w:p>
    <w:p w:rsidR="00000000" w:rsidRPr="00E13ADE" w:rsidP="00E13ADE">
      <w:pPr>
        <w:pStyle w:val="ListBullet"/>
      </w:pPr>
      <w:r w:rsidRPr="00E13ADE">
        <w:t>e</w:t>
      </w:r>
      <w:r w:rsidRPr="00E13ADE">
        <w:t>nvironmental impacts including soil structural decline, fertility decline, acidification and salinity, erosion, loss of organic matter, water quality, fertiliser and soil ameliorant impurities, and greenhouse gas emissions</w:t>
      </w:r>
    </w:p>
    <w:p w:rsidR="00000000" w:rsidRPr="00E13ADE" w:rsidP="00E13ADE">
      <w:pPr>
        <w:pStyle w:val="ListBullet"/>
      </w:pPr>
      <w:r w:rsidRPr="00E13ADE">
        <w:t>work health and safety legislatio</w:t>
      </w:r>
      <w:r w:rsidRPr="00E13ADE">
        <w:t>n</w:t>
      </w:r>
    </w:p>
    <w:p w:rsidR="00000000" w:rsidRPr="00E13ADE" w:rsidP="00E13ADE">
      <w:pPr>
        <w:pStyle w:val="ListBullet"/>
      </w:pPr>
      <w:r w:rsidRPr="00E13ADE">
        <w:t>use, transport, handling and storage requirements of fertiliser and soil ameliorants in terms of legislation, codes of practice, environmental stewardship and human safety</w:t>
      </w:r>
    </w:p>
    <w:p w:rsidR="00000000" w:rsidRPr="00E13ADE" w:rsidP="00E13ADE">
      <w:pPr>
        <w:pStyle w:val="AllowPageBreak"/>
      </w:pPr>
    </w:p>
    <w:p w:rsidR="00000000" w:rsidRPr="00E13ADE" w:rsidP="00E13ADE">
      <w:pPr>
        <w:pStyle w:val="Heading1"/>
      </w:pPr>
      <w:bookmarkStart w:id="4" w:name="O_882602"/>
      <w:bookmarkEnd w:id="4"/>
      <w:r w:rsidRPr="00E13ADE">
        <w:t>Assessment Conditions</w:t>
      </w:r>
    </w:p>
    <w:p w:rsidR="00000000" w:rsidRPr="00E13ADE" w:rsidP="009835D0">
      <w:pPr>
        <w:pStyle w:val="BodyText"/>
      </w:pPr>
      <w:r w:rsidRPr="00E13ADE">
        <w:t>Competency is to be assessed in the workpla</w:t>
      </w:r>
      <w:r w:rsidRPr="00E13ADE">
        <w:t>ce or simulated environment that accurately reflects performance in a real workplace setting.</w:t>
      </w:r>
    </w:p>
    <w:p w:rsidR="00000000" w:rsidRPr="00E13ADE" w:rsidP="009835D0">
      <w:pPr>
        <w:pStyle w:val="BodyText"/>
      </w:pPr>
      <w:r w:rsidRPr="00E13ADE">
        <w:t>Assessors must satisfy current standards for RTOs.</w:t>
      </w:r>
    </w:p>
    <w:p w:rsidR="00000000" w:rsidRPr="00E13ADE" w:rsidP="00E13ADE">
      <w:pPr>
        <w:pStyle w:val="Heading1"/>
      </w:pPr>
      <w:bookmarkStart w:id="5" w:name="O_882605"/>
      <w:bookmarkEnd w:id="5"/>
      <w:r w:rsidRPr="00E13ADE">
        <w:t>Links</w:t>
      </w:r>
    </w:p>
    <w:p w:rsidR="00000000" w:rsidRPr="00E13ADE" w:rsidP="009835D0">
      <w:pPr>
        <w:pStyle w:val="BodyText"/>
      </w:pPr>
      <w:r w:rsidRPr="00E13A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64F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13ADE" w:rsidP="00E13ADE"/>
    <w:sectPr w:rsidSect="00E13A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DE" w:rsidRPr="009835D0" w:rsidP="009835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5D0" w:rsidP="00E13A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35D0" w:rsidP="00E13A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35D0" w:rsidP="00E13A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5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ADE" w:rsidRPr="009835D0" w:rsidP="009835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5D0" w:rsidRPr="002D2AF8" w:rsidP="00E13A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AHCMER406 Provide information on fertilisers and soil ameliorants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9835D0" w:rsidP="00E13A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92A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9475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A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A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A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A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A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A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A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A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A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A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A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ADE"/>
  </w:style>
  <w:style w:type="character" w:customStyle="1" w:styleId="Heading1Char">
    <w:name w:val="Heading 1 Char"/>
    <w:basedOn w:val="DefaultParagraphFont"/>
    <w:link w:val="Heading1"/>
    <w:rsid w:val="00E13A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A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A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AD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13A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13AD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13A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A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A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A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A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A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A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A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A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A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A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A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A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A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A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A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A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3ADE"/>
    <w:rPr>
      <w:b/>
      <w:spacing w:val="0"/>
    </w:rPr>
  </w:style>
  <w:style w:type="paragraph" w:customStyle="1" w:styleId="SuperTitle">
    <w:name w:val="SuperTitle"/>
    <w:basedOn w:val="Title"/>
    <w:rsid w:val="00E13A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A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A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3A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3A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A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A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A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A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A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A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A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A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ADE"/>
    <w:rPr>
      <w:i/>
    </w:rPr>
  </w:style>
  <w:style w:type="paragraph" w:styleId="Caption">
    <w:name w:val="caption"/>
    <w:basedOn w:val="BodyText"/>
    <w:next w:val="Normal"/>
    <w:qFormat/>
    <w:rsid w:val="00E13A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A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A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ADE"/>
  </w:style>
  <w:style w:type="paragraph" w:styleId="TableofFigures">
    <w:name w:val="table of figures"/>
    <w:basedOn w:val="Normal"/>
    <w:next w:val="Normal"/>
    <w:semiHidden/>
    <w:rsid w:val="00E13A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A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3ADE"/>
    <w:rPr>
      <w:rFonts w:ascii="Wingdings" w:hAnsi="Wingdings"/>
    </w:rPr>
  </w:style>
  <w:style w:type="character" w:customStyle="1" w:styleId="HotSpot">
    <w:name w:val="HotSpot"/>
    <w:rsid w:val="00E13ADE"/>
    <w:rPr>
      <w:color w:val="0033CC"/>
      <w:u w:val="none"/>
    </w:rPr>
  </w:style>
  <w:style w:type="paragraph" w:customStyle="1" w:styleId="BodyTextRight">
    <w:name w:val="Body Text Right"/>
    <w:basedOn w:val="BodyText"/>
    <w:rsid w:val="00E13A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A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A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A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A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A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ADE"/>
    <w:rPr>
      <w:sz w:val="32"/>
    </w:rPr>
  </w:style>
  <w:style w:type="paragraph" w:customStyle="1" w:styleId="HeadingProcedure">
    <w:name w:val="Heading Procedure"/>
    <w:basedOn w:val="HeadingBase"/>
    <w:next w:val="Normal"/>
    <w:rsid w:val="00E13A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ADE"/>
    <w:pPr>
      <w:spacing w:before="60" w:after="60"/>
    </w:pPr>
  </w:style>
  <w:style w:type="paragraph" w:styleId="ListContinue">
    <w:name w:val="List Continue"/>
    <w:basedOn w:val="List"/>
    <w:rsid w:val="00E13ADE"/>
    <w:pPr>
      <w:ind w:firstLine="0"/>
    </w:pPr>
  </w:style>
  <w:style w:type="paragraph" w:customStyle="1" w:styleId="ListNote">
    <w:name w:val="List Note"/>
    <w:basedOn w:val="List"/>
    <w:rsid w:val="00E13A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A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A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ADE"/>
    <w:rPr>
      <w:rFonts w:ascii="Courier New" w:hAnsi="Courier New"/>
    </w:rPr>
  </w:style>
  <w:style w:type="paragraph" w:customStyle="1" w:styleId="NoteBullet">
    <w:name w:val="Note Bullet"/>
    <w:basedOn w:val="Note"/>
    <w:rsid w:val="00E13A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A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A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A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A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3A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A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ADE"/>
    <w:rPr>
      <w:b/>
      <w:smallCaps/>
    </w:rPr>
  </w:style>
  <w:style w:type="paragraph" w:customStyle="1" w:styleId="TableListNumber">
    <w:name w:val="Table List Number"/>
    <w:basedOn w:val="ListNumber"/>
    <w:rsid w:val="00E13A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A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ADE"/>
    <w:pPr>
      <w:numPr>
        <w:numId w:val="8"/>
      </w:numPr>
    </w:pPr>
  </w:style>
  <w:style w:type="paragraph" w:customStyle="1" w:styleId="ListAlpha2">
    <w:name w:val="List Alpha 2"/>
    <w:basedOn w:val="List2"/>
    <w:rsid w:val="00E13ADE"/>
    <w:pPr>
      <w:numPr>
        <w:numId w:val="7"/>
      </w:numPr>
    </w:pPr>
  </w:style>
  <w:style w:type="paragraph" w:styleId="List2">
    <w:name w:val="List 2"/>
    <w:basedOn w:val="BodyText"/>
    <w:rsid w:val="00E13A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A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A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A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A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A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3ADE"/>
    <w:pPr>
      <w:numPr>
        <w:numId w:val="3"/>
      </w:numPr>
    </w:pPr>
  </w:style>
  <w:style w:type="paragraph" w:styleId="ListContinue2">
    <w:name w:val="List Continue 2"/>
    <w:basedOn w:val="List2"/>
    <w:rsid w:val="00E13ADE"/>
    <w:pPr>
      <w:ind w:firstLine="0"/>
    </w:pPr>
  </w:style>
  <w:style w:type="paragraph" w:styleId="ListContinue3">
    <w:name w:val="List Continue 3"/>
    <w:basedOn w:val="List3"/>
    <w:rsid w:val="00E13ADE"/>
    <w:pPr>
      <w:ind w:left="1021" w:firstLine="0"/>
    </w:pPr>
  </w:style>
  <w:style w:type="paragraph" w:styleId="ListContinue4">
    <w:name w:val="List Continue 4"/>
    <w:basedOn w:val="List4"/>
    <w:rsid w:val="00E13ADE"/>
    <w:pPr>
      <w:ind w:firstLine="0"/>
    </w:pPr>
  </w:style>
  <w:style w:type="paragraph" w:styleId="ListContinue5">
    <w:name w:val="List Continue 5"/>
    <w:basedOn w:val="List5"/>
    <w:rsid w:val="00E13ADE"/>
    <w:pPr>
      <w:ind w:firstLine="0"/>
    </w:pPr>
  </w:style>
  <w:style w:type="paragraph" w:styleId="ListNumber3">
    <w:name w:val="List Number 3"/>
    <w:basedOn w:val="List3"/>
    <w:rsid w:val="00E13ADE"/>
    <w:pPr>
      <w:numPr>
        <w:numId w:val="4"/>
      </w:numPr>
    </w:pPr>
  </w:style>
  <w:style w:type="paragraph" w:styleId="ListNumber4">
    <w:name w:val="List Number 4"/>
    <w:basedOn w:val="List4"/>
    <w:rsid w:val="00E13ADE"/>
    <w:pPr>
      <w:numPr>
        <w:numId w:val="5"/>
      </w:numPr>
    </w:pPr>
  </w:style>
  <w:style w:type="paragraph" w:styleId="ListNumber5">
    <w:name w:val="List Number 5"/>
    <w:basedOn w:val="List5"/>
    <w:rsid w:val="00E13ADE"/>
    <w:pPr>
      <w:numPr>
        <w:numId w:val="6"/>
      </w:numPr>
    </w:pPr>
  </w:style>
  <w:style w:type="paragraph" w:styleId="BlockText">
    <w:name w:val="Block Text"/>
    <w:basedOn w:val="Normal"/>
    <w:rsid w:val="00E13A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A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ADE"/>
    <w:rPr>
      <w:sz w:val="16"/>
      <w:vertAlign w:val="superscript"/>
    </w:rPr>
  </w:style>
  <w:style w:type="character" w:customStyle="1" w:styleId="Symbols">
    <w:name w:val="Symbols"/>
    <w:basedOn w:val="DefaultParagraphFont"/>
    <w:rsid w:val="00E13ADE"/>
    <w:rPr>
      <w:rFonts w:ascii="Symbol" w:hAnsi="Symbol"/>
    </w:rPr>
  </w:style>
  <w:style w:type="character" w:customStyle="1" w:styleId="MenuOptions">
    <w:name w:val="Menu Options"/>
    <w:basedOn w:val="DefaultParagraphFont"/>
    <w:rsid w:val="00E13A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ADE"/>
    <w:rPr>
      <w:b/>
    </w:rPr>
  </w:style>
  <w:style w:type="character" w:customStyle="1" w:styleId="Underlined">
    <w:name w:val="Underlined"/>
    <w:basedOn w:val="DefaultParagraphFont"/>
    <w:rsid w:val="00E13ADE"/>
    <w:rPr>
      <w:u w:val="single"/>
    </w:rPr>
  </w:style>
  <w:style w:type="paragraph" w:customStyle="1" w:styleId="TableBodyTextRight">
    <w:name w:val="Table Body Text Right"/>
    <w:basedOn w:val="TableBodyText"/>
    <w:rsid w:val="00E13A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ADE"/>
    <w:rPr>
      <w:sz w:val="18"/>
    </w:rPr>
  </w:style>
  <w:style w:type="paragraph" w:customStyle="1" w:styleId="BodySmallRight">
    <w:name w:val="Body Small Right"/>
    <w:basedOn w:val="BodyTextRight"/>
    <w:rsid w:val="00E13ADE"/>
    <w:rPr>
      <w:sz w:val="18"/>
      <w:szCs w:val="18"/>
    </w:rPr>
  </w:style>
  <w:style w:type="paragraph" w:customStyle="1" w:styleId="MarginEdition">
    <w:name w:val="Margin Edition"/>
    <w:basedOn w:val="MarginNote"/>
    <w:rsid w:val="00E13A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ADE"/>
    <w:rPr>
      <w:sz w:val="2"/>
      <w:szCs w:val="2"/>
    </w:rPr>
  </w:style>
  <w:style w:type="character" w:customStyle="1" w:styleId="Small">
    <w:name w:val="Small"/>
    <w:basedOn w:val="DefaultParagraphFont"/>
    <w:rsid w:val="00E13ADE"/>
    <w:rPr>
      <w:sz w:val="16"/>
    </w:rPr>
  </w:style>
  <w:style w:type="paragraph" w:customStyle="1" w:styleId="WideTable">
    <w:name w:val="Wide Table"/>
    <w:basedOn w:val="Normal"/>
    <w:rsid w:val="00E13A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ADE"/>
  </w:style>
  <w:style w:type="paragraph" w:styleId="Quote">
    <w:name w:val="Quote"/>
    <w:basedOn w:val="Heading1"/>
    <w:link w:val="QuoteChar"/>
    <w:qFormat/>
    <w:rsid w:val="00E13A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A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ADE"/>
    <w:pPr>
      <w:pageBreakBefore/>
    </w:pPr>
  </w:style>
  <w:style w:type="paragraph" w:customStyle="1" w:styleId="Border">
    <w:name w:val="Border"/>
    <w:basedOn w:val="Normal"/>
    <w:qFormat/>
    <w:rsid w:val="00E13A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A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A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A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A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A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A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A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A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ADE"/>
    <w:rPr>
      <w:u w:val="single"/>
    </w:rPr>
  </w:style>
  <w:style w:type="character" w:customStyle="1" w:styleId="BoldandItalics">
    <w:name w:val="Bold and Italics"/>
    <w:qFormat/>
    <w:rsid w:val="00E13ADE"/>
    <w:rPr>
      <w:b/>
      <w:i/>
      <w:u w:val="none"/>
    </w:rPr>
  </w:style>
  <w:style w:type="paragraph" w:styleId="BalloonText">
    <w:name w:val="Balloon Text"/>
    <w:basedOn w:val="Normal"/>
    <w:link w:val="BalloonTextChar"/>
    <w:rsid w:val="00E13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A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A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A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A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A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ADE"/>
    <w:pPr>
      <w:spacing w:before="0" w:after="0"/>
    </w:pPr>
  </w:style>
  <w:style w:type="paragraph" w:customStyle="1" w:styleId="BodyTextBold">
    <w:name w:val="Body Text Bold"/>
    <w:basedOn w:val="BodyText"/>
    <w:qFormat/>
    <w:rsid w:val="00E13ADE"/>
    <w:rPr>
      <w:b/>
    </w:rPr>
  </w:style>
  <w:style w:type="character" w:styleId="Hyperlink">
    <w:name w:val="Hyperlink"/>
    <w:basedOn w:val="DefaultParagraphFont"/>
    <w:uiPriority w:val="99"/>
    <w:unhideWhenUsed/>
    <w:rsid w:val="009835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2610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AHCMER406 Provide information on fertilisers and soil ameliorants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2021-03-30T01:08:00Z</dcterms:created>
  <dcterms:modified xsi:type="dcterms:W3CDTF">2021-03-30T01:08:00Z</dcterms:modified>
</cp:coreProperties>
</file>