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65B" w:rsidP="009E56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AHCMER405 Provide advice on livestock products</w:t>
      </w:r>
      <w:r>
        <w:fldChar w:fldCharType="end"/>
      </w:r>
    </w:p>
    <w:p w:rsidR="009E565B" w:rsidP="009E565B">
      <w:pPr>
        <w:pStyle w:val="Version"/>
        <w:sectPr w:rsidSect="007426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2608" w:rsidP="00742608">
      <w:pPr>
        <w:pStyle w:val="SuperHeading"/>
      </w:pPr>
      <w:r w:rsidRPr="00742608">
        <w:t>AHCMER405 Provide advice on livestock products</w:t>
      </w:r>
    </w:p>
    <w:p w:rsidR="00000000" w:rsidRPr="00742608" w:rsidP="00742608">
      <w:pPr>
        <w:pStyle w:val="Heading1"/>
      </w:pPr>
      <w:bookmarkStart w:id="1" w:name="O_882475"/>
      <w:bookmarkEnd w:id="1"/>
      <w:r w:rsidRPr="007426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42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608">
            <w:pPr>
              <w:pStyle w:val="TableHeading"/>
              <w:rPr>
                <w:lang w:val="en-NZ"/>
              </w:rPr>
            </w:pPr>
            <w:r w:rsidRPr="0074260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608">
            <w:pPr>
              <w:pStyle w:val="TableHeading"/>
              <w:rPr>
                <w:lang w:val="en-NZ"/>
              </w:rPr>
            </w:pPr>
            <w:r w:rsidRPr="0074260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608">
            <w:pPr>
              <w:pStyle w:val="TableHeading"/>
              <w:rPr>
                <w:lang w:val="en-NZ"/>
              </w:rPr>
            </w:pPr>
            <w:r w:rsidRPr="00742608">
              <w:t>Comment</w:t>
            </w:r>
          </w:p>
        </w:tc>
      </w:tr>
      <w:tr w:rsidTr="00742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608">
            <w:pPr>
              <w:pStyle w:val="BodyText"/>
              <w:rPr>
                <w:lang w:val="en-NZ"/>
              </w:rPr>
            </w:pPr>
            <w:r w:rsidRPr="0074260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608">
            <w:pPr>
              <w:pStyle w:val="BodyText"/>
              <w:rPr>
                <w:lang w:val="en-NZ"/>
              </w:rPr>
            </w:pPr>
            <w:r w:rsidRPr="0074260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608" w:rsidP="00742608">
            <w:pPr>
              <w:pStyle w:val="BodyText"/>
            </w:pPr>
            <w:r w:rsidRPr="00742608">
              <w:t>Initial release</w:t>
            </w:r>
          </w:p>
        </w:tc>
      </w:tr>
    </w:tbl>
    <w:p w:rsidR="00000000" w:rsidRPr="00742608" w:rsidP="00742608">
      <w:pPr>
        <w:pStyle w:val="BodyText"/>
      </w:pPr>
    </w:p>
    <w:p w:rsidR="00000000" w:rsidRPr="00742608" w:rsidP="00742608">
      <w:pPr>
        <w:pStyle w:val="AllowPageBreak"/>
      </w:pPr>
    </w:p>
    <w:p w:rsidR="00000000" w:rsidRPr="00742608" w:rsidP="00742608">
      <w:pPr>
        <w:pStyle w:val="Heading1"/>
      </w:pPr>
      <w:bookmarkStart w:id="2" w:name="O_882476"/>
      <w:bookmarkEnd w:id="2"/>
      <w:r w:rsidRPr="00742608">
        <w:t>Application</w:t>
      </w:r>
    </w:p>
    <w:p w:rsidR="00000000" w:rsidRPr="00742608" w:rsidP="009E565B">
      <w:pPr>
        <w:pStyle w:val="BodyText"/>
      </w:pPr>
      <w:r w:rsidRPr="00742608">
        <w:t>This unit of competency describes the skills and knowledge required to provide advice on livestock products.</w:t>
      </w:r>
    </w:p>
    <w:p w:rsidR="00000000" w:rsidRPr="00742608" w:rsidP="009E565B">
      <w:pPr>
        <w:pStyle w:val="BodyText"/>
      </w:pPr>
      <w:r w:rsidRPr="00742608">
        <w:t>All work must be carried out to comply with workplace procedures, work health and safety, animal welfare and biosecurity legislation and codes, and sustainability practices.</w:t>
      </w:r>
    </w:p>
    <w:p w:rsidR="00000000" w:rsidRPr="00742608" w:rsidP="009E565B">
      <w:pPr>
        <w:pStyle w:val="BodyText"/>
      </w:pPr>
      <w:r w:rsidRPr="00742608">
        <w:t>This unit applies to rural products merchandisers whose job role includes providi</w:t>
      </w:r>
      <w:r w:rsidRPr="00742608">
        <w:t>ng advice on livestock industry equipment, animal handling systems and stock feeds.</w:t>
      </w:r>
    </w:p>
    <w:p w:rsidR="00000000" w:rsidRPr="00742608" w:rsidP="009E565B">
      <w:pPr>
        <w:pStyle w:val="BodyText"/>
      </w:pPr>
      <w:r w:rsidRPr="00742608">
        <w:t>This unit applies to individuals who take responsibility for their own work and provide and communicate solutions to a range of predictable and sometimes unpredictable pro</w:t>
      </w:r>
      <w:r w:rsidRPr="00742608">
        <w:t>blems.</w:t>
      </w:r>
    </w:p>
    <w:p w:rsidR="00000000" w:rsidRPr="00742608" w:rsidP="009E565B">
      <w:pPr>
        <w:pStyle w:val="BodyText"/>
      </w:pPr>
      <w:r w:rsidRPr="00742608">
        <w:t>No occupational licensing, legislative or certification requirements are known to apply to this unit at the time of publication.</w:t>
      </w:r>
    </w:p>
    <w:p w:rsidR="00000000" w:rsidRPr="00742608" w:rsidP="00742608">
      <w:pPr>
        <w:pStyle w:val="Heading1"/>
      </w:pPr>
      <w:bookmarkStart w:id="3" w:name="O_882477"/>
      <w:bookmarkEnd w:id="3"/>
      <w:r w:rsidRPr="00742608">
        <w:t>Pre-requisite Unit</w:t>
      </w:r>
    </w:p>
    <w:p w:rsidR="00000000" w:rsidRPr="00742608" w:rsidP="009E565B">
      <w:pPr>
        <w:pStyle w:val="BodyText"/>
      </w:pPr>
      <w:r w:rsidRPr="00742608">
        <w:t>Nil.</w:t>
      </w:r>
    </w:p>
    <w:p w:rsidR="00000000" w:rsidRPr="00742608" w:rsidP="00742608">
      <w:pPr>
        <w:pStyle w:val="Heading1"/>
      </w:pPr>
      <w:bookmarkStart w:id="4" w:name="O_882479"/>
      <w:bookmarkEnd w:id="4"/>
      <w:r w:rsidRPr="00742608">
        <w:t>Unit Sector</w:t>
      </w:r>
    </w:p>
    <w:p w:rsidR="00000000" w:rsidRPr="00742608" w:rsidP="009E565B">
      <w:pPr>
        <w:pStyle w:val="BodyText"/>
      </w:pPr>
      <w:r w:rsidRPr="00742608">
        <w:t>Merchandising and Sales (MER)</w:t>
      </w:r>
    </w:p>
    <w:p w:rsidR="00000000" w:rsidRPr="00742608" w:rsidP="00742608">
      <w:pPr>
        <w:pStyle w:val="Heading1"/>
      </w:pPr>
      <w:bookmarkStart w:id="5" w:name="O_882480"/>
      <w:bookmarkEnd w:id="5"/>
      <w:r w:rsidRPr="00742608">
        <w:t>El</w:t>
      </w:r>
      <w:r w:rsidRPr="00742608">
        <w:t>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E56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608">
            <w:pPr>
              <w:pStyle w:val="TableHeading"/>
              <w:rPr>
                <w:lang w:val="en-NZ"/>
              </w:rPr>
            </w:pPr>
            <w:r w:rsidRPr="0074260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608">
            <w:pPr>
              <w:pStyle w:val="TableHeading"/>
              <w:rPr>
                <w:lang w:val="en-NZ"/>
              </w:rPr>
            </w:pPr>
            <w:r w:rsidRPr="00742608">
              <w:t>Performance criteria</w:t>
            </w:r>
          </w:p>
        </w:tc>
      </w:tr>
      <w:tr w:rsidTr="009E56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608">
            <w:pPr>
              <w:pStyle w:val="BodyText"/>
              <w:rPr>
                <w:lang w:val="en-NZ"/>
              </w:rPr>
            </w:pPr>
            <w:r w:rsidRPr="00742608">
              <w:t xml:space="preserve">Elements describe the </w:t>
            </w:r>
            <w:r w:rsidRPr="00742608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608">
            <w:pPr>
              <w:pStyle w:val="BodyText"/>
              <w:rPr>
                <w:lang w:val="en-NZ"/>
              </w:rPr>
            </w:pPr>
            <w:r w:rsidRPr="00742608">
              <w:t xml:space="preserve">Performance criteria describe the performance needed to demonstrate </w:t>
            </w:r>
            <w:r w:rsidRPr="00742608">
              <w:t>achievement of the element.</w:t>
            </w:r>
          </w:p>
        </w:tc>
      </w:tr>
      <w:tr w:rsidTr="009E56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608">
            <w:pPr>
              <w:pStyle w:val="List"/>
              <w:rPr>
                <w:lang w:val="en-NZ"/>
              </w:rPr>
            </w:pPr>
            <w:r w:rsidRPr="00742608">
              <w:t>1.</w:t>
            </w:r>
            <w:r w:rsidRPr="00742608">
              <w:tab/>
              <w:t>Identify customer needs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608" w:rsidP="00742608">
            <w:pPr>
              <w:pStyle w:val="List"/>
            </w:pPr>
            <w:r w:rsidRPr="00742608">
              <w:t>1.1</w:t>
            </w:r>
            <w:r w:rsidRPr="00742608">
              <w:tab/>
            </w:r>
            <w:r w:rsidRPr="00742608">
              <w:t>Use interpersonal skills to identify customer needs</w:t>
            </w:r>
          </w:p>
          <w:p w:rsidR="00000000" w:rsidRPr="00742608" w:rsidP="00742608">
            <w:pPr>
              <w:pStyle w:val="List"/>
            </w:pPr>
            <w:r w:rsidRPr="00742608">
              <w:t>1.2</w:t>
            </w:r>
            <w:r w:rsidRPr="00742608">
              <w:tab/>
              <w:t>Handle customer enquiries courteously and promptly in accordance with enterprise and legislative requirements</w:t>
            </w:r>
          </w:p>
          <w:p w:rsidR="00000000" w:rsidRPr="00742608" w:rsidP="00742608">
            <w:pPr>
              <w:pStyle w:val="List"/>
            </w:pPr>
            <w:r w:rsidRPr="00742608">
              <w:t>1.3</w:t>
            </w:r>
            <w:r w:rsidRPr="00742608">
              <w:tab/>
              <w:t>Match available products to customer needs and against ecological considerations</w:t>
            </w:r>
          </w:p>
          <w:p w:rsidR="00000000" w:rsidRPr="00742608" w:rsidP="00742608">
            <w:pPr>
              <w:pStyle w:val="List"/>
            </w:pPr>
            <w:r w:rsidRPr="00742608">
              <w:t>1.4</w:t>
            </w:r>
            <w:r w:rsidRPr="00742608">
              <w:tab/>
              <w:t>R</w:t>
            </w:r>
            <w:r w:rsidRPr="00742608">
              <w:t>esearch and update knowledge and understanding of livestock products and related products from authoritative sources</w:t>
            </w:r>
          </w:p>
          <w:p w:rsidR="00000000" w:rsidP="00742608">
            <w:pPr>
              <w:pStyle w:val="List"/>
              <w:rPr>
                <w:lang w:val="en-NZ"/>
              </w:rPr>
            </w:pPr>
            <w:r w:rsidRPr="00742608">
              <w:t>1.5</w:t>
            </w:r>
            <w:r w:rsidRPr="00742608">
              <w:tab/>
              <w:t>Research local enterprise and district requirements for livestock and related products</w:t>
            </w:r>
          </w:p>
        </w:tc>
      </w:tr>
      <w:tr w:rsidTr="009E56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608">
            <w:pPr>
              <w:pStyle w:val="List"/>
              <w:rPr>
                <w:lang w:val="en-NZ"/>
              </w:rPr>
            </w:pPr>
            <w:r w:rsidRPr="00742608">
              <w:t>2.</w:t>
            </w:r>
            <w:r w:rsidRPr="00742608">
              <w:tab/>
              <w:t>Provide product advice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608" w:rsidP="00742608">
            <w:pPr>
              <w:pStyle w:val="List"/>
            </w:pPr>
            <w:r w:rsidRPr="00742608">
              <w:t>2.1</w:t>
            </w:r>
            <w:r w:rsidRPr="00742608">
              <w:tab/>
            </w:r>
            <w:r w:rsidRPr="00742608">
              <w:t>Provide advice that addresses customer needs in a timely and professional manner and is in line with enterprise and legislative requirements</w:t>
            </w:r>
          </w:p>
          <w:p w:rsidR="00000000" w:rsidRPr="00742608" w:rsidP="00742608">
            <w:pPr>
              <w:pStyle w:val="List"/>
            </w:pPr>
            <w:r w:rsidRPr="00742608">
              <w:t>2.2</w:t>
            </w:r>
            <w:r w:rsidRPr="00742608">
              <w:tab/>
              <w:t>Exhibit or demonstrate products to customer in line with enterprise work health and safety, biosecurity and ani</w:t>
            </w:r>
            <w:r w:rsidRPr="00742608">
              <w:t>mal welfare policies.</w:t>
            </w:r>
          </w:p>
          <w:p w:rsidR="00000000" w:rsidRPr="00742608" w:rsidP="00742608">
            <w:pPr>
              <w:pStyle w:val="List"/>
            </w:pPr>
            <w:r w:rsidRPr="00742608">
              <w:t>2.3</w:t>
            </w:r>
            <w:r w:rsidRPr="00742608">
              <w:tab/>
              <w:t>Suggest alternative and additional products and services</w:t>
            </w:r>
          </w:p>
          <w:p w:rsidR="00000000" w:rsidRPr="00742608" w:rsidP="00742608">
            <w:pPr>
              <w:pStyle w:val="List"/>
            </w:pPr>
            <w:r w:rsidRPr="00742608">
              <w:t>2.4</w:t>
            </w:r>
            <w:r w:rsidRPr="00742608">
              <w:tab/>
              <w:t>Address customers concerns and questions</w:t>
            </w:r>
          </w:p>
          <w:p w:rsidR="00000000" w:rsidRPr="00742608" w:rsidP="00742608">
            <w:pPr>
              <w:pStyle w:val="List"/>
            </w:pPr>
            <w:r w:rsidRPr="00742608">
              <w:t>2.5</w:t>
            </w:r>
            <w:r w:rsidRPr="00742608">
              <w:tab/>
              <w:t>Provide relevant safety information to the customer for recommended products</w:t>
            </w:r>
          </w:p>
        </w:tc>
      </w:tr>
    </w:tbl>
    <w:p w:rsidR="00000000" w:rsidRPr="00742608" w:rsidP="00742608">
      <w:pPr>
        <w:pStyle w:val="BodyText"/>
      </w:pPr>
    </w:p>
    <w:p w:rsidR="00000000" w:rsidRPr="00742608" w:rsidP="00742608">
      <w:pPr>
        <w:pStyle w:val="AllowPageBreak"/>
      </w:pPr>
    </w:p>
    <w:p w:rsidR="00000000" w:rsidRPr="00742608" w:rsidP="00742608">
      <w:pPr>
        <w:pStyle w:val="Heading1"/>
      </w:pPr>
      <w:bookmarkStart w:id="6" w:name="O_882481"/>
      <w:bookmarkEnd w:id="6"/>
      <w:r w:rsidRPr="00742608">
        <w:t>Foundation Skills</w:t>
      </w:r>
    </w:p>
    <w:p w:rsidR="00000000" w:rsidRPr="00742608" w:rsidP="009E565B">
      <w:pPr>
        <w:pStyle w:val="BodyText"/>
      </w:pPr>
      <w:r w:rsidRPr="00742608">
        <w:t>Foundation</w:t>
      </w:r>
      <w:r w:rsidRPr="00742608">
        <w:t xml:space="preserve"> Skills essential to performance are explicit in the performance criteria of this unit of competency.</w:t>
      </w:r>
    </w:p>
    <w:p w:rsidR="00000000" w:rsidRPr="00742608" w:rsidP="00742608">
      <w:pPr>
        <w:pStyle w:val="Heading1"/>
      </w:pPr>
      <w:bookmarkStart w:id="7" w:name="O_882482"/>
      <w:bookmarkEnd w:id="7"/>
      <w:r w:rsidRPr="00742608">
        <w:t>Range of Conditions</w:t>
      </w:r>
    </w:p>
    <w:p w:rsidR="00000000" w:rsidRPr="00742608" w:rsidP="00742608">
      <w:pPr>
        <w:pStyle w:val="Heading1"/>
      </w:pPr>
      <w:bookmarkStart w:id="8" w:name="O_882483"/>
      <w:bookmarkEnd w:id="8"/>
      <w:r w:rsidRPr="00742608">
        <w:t>Unit Mapping Information</w:t>
      </w:r>
    </w:p>
    <w:p w:rsidR="00000000" w:rsidRPr="00742608" w:rsidP="009E565B">
      <w:pPr>
        <w:pStyle w:val="BodyText"/>
      </w:pPr>
      <w:r w:rsidRPr="00742608">
        <w:t>This unit is equivalent to AHCMER405A Provide advice on livestock products.</w:t>
      </w:r>
    </w:p>
    <w:p w:rsidR="00000000" w:rsidRPr="00742608" w:rsidP="00742608">
      <w:pPr>
        <w:pStyle w:val="Heading1"/>
      </w:pPr>
      <w:bookmarkStart w:id="9" w:name="O_882490"/>
      <w:bookmarkEnd w:id="9"/>
      <w:r w:rsidRPr="00742608">
        <w:t>Links</w:t>
      </w:r>
    </w:p>
    <w:p w:rsidR="00000000" w:rsidRPr="00742608" w:rsidP="009E565B">
      <w:pPr>
        <w:pStyle w:val="BodyText"/>
      </w:pPr>
      <w:r w:rsidRPr="007426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63A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42608" w:rsidP="009E565B">
      <w:pPr>
        <w:pStyle w:val="BodyText"/>
        <w:sectPr w:rsidSect="007426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2608" w:rsidP="00742608">
      <w:pPr>
        <w:pStyle w:val="SuperHeading"/>
      </w:pPr>
      <w:r w:rsidRPr="00742608">
        <w:t xml:space="preserve">Assessment </w:t>
      </w:r>
      <w:r w:rsidRPr="00742608">
        <w:t>Requirements for AHCMER405 Provide advice on livestock products</w:t>
      </w:r>
    </w:p>
    <w:p w:rsidR="00000000" w:rsidRPr="00742608" w:rsidP="00742608">
      <w:pPr>
        <w:pStyle w:val="Heading1"/>
      </w:pPr>
      <w:bookmarkStart w:id="10" w:name="O_882485"/>
      <w:bookmarkEnd w:id="10"/>
      <w:r w:rsidRPr="007426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42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608">
            <w:pPr>
              <w:pStyle w:val="TableHeading"/>
              <w:rPr>
                <w:lang w:val="en-NZ"/>
              </w:rPr>
            </w:pPr>
            <w:r w:rsidRPr="0074260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608">
            <w:pPr>
              <w:pStyle w:val="TableHeading"/>
              <w:rPr>
                <w:lang w:val="en-NZ"/>
              </w:rPr>
            </w:pPr>
            <w:r w:rsidRPr="0074260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608">
            <w:pPr>
              <w:pStyle w:val="TableHeading"/>
              <w:rPr>
                <w:lang w:val="en-NZ"/>
              </w:rPr>
            </w:pPr>
            <w:r w:rsidRPr="00742608">
              <w:t>Comment</w:t>
            </w:r>
          </w:p>
        </w:tc>
      </w:tr>
      <w:tr w:rsidTr="00742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608">
            <w:pPr>
              <w:pStyle w:val="BodyText"/>
              <w:rPr>
                <w:lang w:val="en-NZ"/>
              </w:rPr>
            </w:pPr>
            <w:r w:rsidRPr="0074260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608">
            <w:pPr>
              <w:pStyle w:val="BodyText"/>
              <w:rPr>
                <w:lang w:val="en-NZ"/>
              </w:rPr>
            </w:pPr>
            <w:r w:rsidRPr="0074260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608" w:rsidP="00742608">
            <w:pPr>
              <w:pStyle w:val="BodyText"/>
            </w:pPr>
            <w:r w:rsidRPr="00742608">
              <w:t>Initial release</w:t>
            </w:r>
          </w:p>
        </w:tc>
      </w:tr>
    </w:tbl>
    <w:p w:rsidR="00000000" w:rsidRPr="00742608" w:rsidP="00742608">
      <w:pPr>
        <w:pStyle w:val="BodyText"/>
      </w:pPr>
    </w:p>
    <w:p w:rsidR="00000000" w:rsidRPr="00742608" w:rsidP="00742608">
      <w:pPr>
        <w:pStyle w:val="AllowPageBreak"/>
      </w:pPr>
    </w:p>
    <w:p w:rsidR="00000000" w:rsidRPr="00742608" w:rsidP="00742608">
      <w:pPr>
        <w:pStyle w:val="Heading1"/>
      </w:pPr>
      <w:bookmarkStart w:id="11" w:name="O_882486"/>
      <w:bookmarkEnd w:id="11"/>
      <w:r w:rsidRPr="00742608">
        <w:t>Performance Evidence</w:t>
      </w:r>
    </w:p>
    <w:p w:rsidR="00000000" w:rsidRPr="00742608" w:rsidP="009E565B">
      <w:pPr>
        <w:pStyle w:val="BodyText"/>
      </w:pPr>
      <w:r w:rsidRPr="0074260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42608" w:rsidP="009E565B">
      <w:pPr>
        <w:pStyle w:val="BodyText"/>
      </w:pPr>
      <w:r w:rsidRPr="00742608">
        <w:t>The candidate must provid</w:t>
      </w:r>
      <w:r w:rsidRPr="00742608">
        <w:t>e evidence that they can:</w:t>
      </w:r>
    </w:p>
    <w:p w:rsidR="00000000" w:rsidRPr="00742608" w:rsidP="00742608">
      <w:pPr>
        <w:pStyle w:val="ListBullet"/>
      </w:pPr>
      <w:r w:rsidRPr="00742608">
        <w:t xml:space="preserve">advise customers as to the range of livestock products available for their specific application/environment </w:t>
      </w:r>
    </w:p>
    <w:p w:rsidR="00000000" w:rsidRPr="00742608" w:rsidP="00742608">
      <w:pPr>
        <w:pStyle w:val="ListBullet"/>
      </w:pPr>
      <w:r w:rsidRPr="00742608">
        <w:t>engage with and give advice to customers</w:t>
      </w:r>
    </w:p>
    <w:p w:rsidR="00000000" w:rsidRPr="00742608" w:rsidP="00742608">
      <w:pPr>
        <w:pStyle w:val="ListBullet"/>
      </w:pPr>
      <w:r w:rsidRPr="00742608">
        <w:t>ensure that the advice, product type, application and suitability are understoo</w:t>
      </w:r>
      <w:r w:rsidRPr="00742608">
        <w:t>d by the customer</w:t>
      </w:r>
    </w:p>
    <w:p w:rsidR="00000000" w:rsidRPr="00742608" w:rsidP="00742608">
      <w:pPr>
        <w:pStyle w:val="ListBullet"/>
      </w:pPr>
      <w:r w:rsidRPr="00742608">
        <w:t>advise customers on risks to worker safety or animal welfare from use of the product</w:t>
      </w:r>
    </w:p>
    <w:p w:rsidR="00000000" w:rsidRPr="00742608" w:rsidP="00742608">
      <w:pPr>
        <w:pStyle w:val="ListBullet"/>
      </w:pPr>
      <w:r w:rsidRPr="00742608">
        <w:t>encourage add on sales</w:t>
      </w:r>
    </w:p>
    <w:p w:rsidR="00000000" w:rsidRPr="00742608" w:rsidP="00742608">
      <w:pPr>
        <w:pStyle w:val="ListBullet"/>
      </w:pPr>
      <w:r w:rsidRPr="00742608">
        <w:t>represent the enterprise in a professional manner when dealing with customers</w:t>
      </w:r>
    </w:p>
    <w:p w:rsidR="00000000" w:rsidRPr="00742608" w:rsidP="00742608">
      <w:pPr>
        <w:pStyle w:val="ListBullet"/>
      </w:pPr>
      <w:r w:rsidRPr="00742608">
        <w:t>follow enterprise work health and safety policies</w:t>
      </w:r>
    </w:p>
    <w:p w:rsidR="00000000" w:rsidRPr="00742608" w:rsidP="00742608">
      <w:pPr>
        <w:pStyle w:val="ListBullet"/>
      </w:pPr>
      <w:r w:rsidRPr="00742608">
        <w:t>follow enterprise biosecurity, animal welfare policies</w:t>
      </w:r>
    </w:p>
    <w:p w:rsidR="00000000" w:rsidRPr="00742608" w:rsidP="00742608">
      <w:pPr>
        <w:pStyle w:val="AllowPageBreak"/>
      </w:pPr>
    </w:p>
    <w:p w:rsidR="00000000" w:rsidRPr="00742608" w:rsidP="00742608">
      <w:pPr>
        <w:pStyle w:val="Heading1"/>
      </w:pPr>
      <w:bookmarkStart w:id="12" w:name="O_882487"/>
      <w:bookmarkEnd w:id="12"/>
      <w:r w:rsidRPr="00742608">
        <w:t>Knowledge Evidence</w:t>
      </w:r>
    </w:p>
    <w:p w:rsidR="00000000" w:rsidRPr="00742608" w:rsidP="009E565B">
      <w:pPr>
        <w:pStyle w:val="BodyText"/>
      </w:pPr>
      <w:r w:rsidRPr="00742608">
        <w:t>The candidate must demonstrate knowledge of:</w:t>
      </w:r>
    </w:p>
    <w:p w:rsidR="00000000" w:rsidRPr="00742608" w:rsidP="00742608">
      <w:pPr>
        <w:pStyle w:val="ListBullet"/>
      </w:pPr>
      <w:r w:rsidRPr="00742608">
        <w:t>customer service and selling techniques</w:t>
      </w:r>
    </w:p>
    <w:p w:rsidR="00000000" w:rsidRPr="00742608" w:rsidP="00742608">
      <w:pPr>
        <w:pStyle w:val="ListBullet"/>
      </w:pPr>
      <w:r w:rsidRPr="00742608">
        <w:t>systems and procedures for the safe handling of products</w:t>
      </w:r>
    </w:p>
    <w:p w:rsidR="00000000" w:rsidRPr="00742608" w:rsidP="00742608">
      <w:pPr>
        <w:pStyle w:val="ListBullet"/>
      </w:pPr>
      <w:r w:rsidRPr="00742608">
        <w:t>enterprises’ s busines</w:t>
      </w:r>
      <w:r w:rsidRPr="00742608">
        <w:t>s values, structure, products and services</w:t>
      </w:r>
    </w:p>
    <w:p w:rsidR="00000000" w:rsidRPr="00742608" w:rsidP="00742608">
      <w:pPr>
        <w:pStyle w:val="ListBullet"/>
      </w:pPr>
      <w:r w:rsidRPr="00742608">
        <w:t>livestock industry equipment, animal handling systems and stockfeeds</w:t>
      </w:r>
    </w:p>
    <w:p w:rsidR="00000000" w:rsidRPr="00742608" w:rsidP="00742608">
      <w:pPr>
        <w:pStyle w:val="ListBullet"/>
      </w:pPr>
      <w:r w:rsidRPr="00742608">
        <w:t>relevant work health and safety, animal welfare and biosecurity legislation, fair trading, trade practices, and sales of goods legislation</w:t>
      </w:r>
    </w:p>
    <w:p w:rsidR="00000000" w:rsidRPr="00742608" w:rsidP="00742608">
      <w:pPr>
        <w:pStyle w:val="ListBullet"/>
      </w:pPr>
      <w:r w:rsidRPr="00742608">
        <w:t>relev</w:t>
      </w:r>
      <w:r w:rsidRPr="00742608">
        <w:t>ant components of State/Territory Acts relating to stock feeds</w:t>
      </w:r>
    </w:p>
    <w:p w:rsidR="00000000" w:rsidRPr="00742608" w:rsidP="00742608">
      <w:pPr>
        <w:pStyle w:val="AllowPageBreak"/>
      </w:pPr>
    </w:p>
    <w:p w:rsidR="00000000" w:rsidRPr="00742608" w:rsidP="00742608">
      <w:pPr>
        <w:pStyle w:val="Heading1"/>
      </w:pPr>
      <w:bookmarkStart w:id="13" w:name="O_882488"/>
      <w:bookmarkEnd w:id="13"/>
      <w:r w:rsidRPr="00742608">
        <w:t>Assessment Conditions</w:t>
      </w:r>
    </w:p>
    <w:p w:rsidR="00000000" w:rsidRPr="00742608" w:rsidP="009E565B">
      <w:pPr>
        <w:pStyle w:val="BodyText"/>
      </w:pPr>
      <w:r w:rsidRPr="00742608">
        <w:t>Competency is to be assessed in the workplace or simulated environment that accurately reflects performance in a real workplace setting.</w:t>
      </w:r>
    </w:p>
    <w:p w:rsidR="00000000" w:rsidRPr="00742608" w:rsidP="009E565B">
      <w:pPr>
        <w:pStyle w:val="BodyText"/>
      </w:pPr>
      <w:r w:rsidRPr="00742608">
        <w:t>Assessors must s</w:t>
      </w:r>
      <w:r w:rsidRPr="00742608">
        <w:t>atisfy current standards for RTOs.</w:t>
      </w:r>
    </w:p>
    <w:p w:rsidR="00000000" w:rsidRPr="00742608" w:rsidP="00742608">
      <w:pPr>
        <w:pStyle w:val="Heading1"/>
      </w:pPr>
      <w:bookmarkStart w:id="14" w:name="O_882491"/>
      <w:bookmarkEnd w:id="14"/>
      <w:r w:rsidRPr="00742608">
        <w:t>Links</w:t>
      </w:r>
    </w:p>
    <w:p w:rsidR="00000000" w:rsidRPr="00742608" w:rsidP="009E565B">
      <w:pPr>
        <w:pStyle w:val="BodyText"/>
      </w:pPr>
      <w:r w:rsidRPr="007426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63A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42608" w:rsidP="00742608"/>
    <w:sectPr w:rsidSect="007426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6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608" w:rsidRPr="009E565B" w:rsidP="009E56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6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5B" w:rsidP="007426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565B" w:rsidP="007426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E565B" w:rsidP="007426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608" w:rsidP="007426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565B">
      <w:t>Approved</w:t>
    </w:r>
    <w:r w:rsidR="009E56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56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565B">
      <w:rPr>
        <w:noProof/>
      </w:rPr>
      <w:t>4</w:t>
    </w:r>
    <w:r>
      <w:rPr>
        <w:noProof/>
      </w:rPr>
      <w:fldChar w:fldCharType="end"/>
    </w:r>
  </w:p>
  <w:p w:rsidR="00742608" w:rsidP="007426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56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565B">
      <w:t>Skills Insight</w:t>
    </w:r>
    <w:r w:rsidR="009E565B">
      <w:fldChar w:fldCharType="end"/>
    </w:r>
  </w:p>
  <w:p w:rsidR="00742608" w:rsidP="007426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6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608" w:rsidRPr="009E565B" w:rsidP="009E56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6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5B" w:rsidRPr="002D2AF8" w:rsidP="007426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AHCMER405 Provide advice on livestock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565B" w:rsidP="007426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608" w:rsidRPr="002D2AF8" w:rsidP="007426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565B">
      <w:t>AHCMER405 Provide advice on livestock products</w:t>
    </w:r>
    <w:r w:rsidR="009E56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565B">
      <w:rPr>
        <w:noProof/>
      </w:rPr>
      <w:t>2 March 2025</w:t>
    </w:r>
    <w:r>
      <w:fldChar w:fldCharType="end"/>
    </w:r>
  </w:p>
  <w:p w:rsidR="00742608" w:rsidP="007426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86BC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2A9A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6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6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6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6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6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6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6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6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6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6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6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608"/>
  </w:style>
  <w:style w:type="character" w:customStyle="1" w:styleId="Heading1Char">
    <w:name w:val="Heading 1 Char"/>
    <w:basedOn w:val="DefaultParagraphFont"/>
    <w:link w:val="Heading1"/>
    <w:rsid w:val="007426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6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6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26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26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426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4260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426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26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6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6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6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6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6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6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6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6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6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6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6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6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6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26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2608"/>
    <w:rPr>
      <w:b/>
      <w:spacing w:val="0"/>
    </w:rPr>
  </w:style>
  <w:style w:type="paragraph" w:customStyle="1" w:styleId="SuperTitle">
    <w:name w:val="SuperTitle"/>
    <w:basedOn w:val="Title"/>
    <w:rsid w:val="007426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6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6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26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26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6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6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6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6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6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6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6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6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2608"/>
    <w:rPr>
      <w:i/>
    </w:rPr>
  </w:style>
  <w:style w:type="paragraph" w:styleId="Caption">
    <w:name w:val="caption"/>
    <w:basedOn w:val="BodyText"/>
    <w:next w:val="Normal"/>
    <w:qFormat/>
    <w:rsid w:val="007426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6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6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608"/>
  </w:style>
  <w:style w:type="paragraph" w:styleId="TableofFigures">
    <w:name w:val="table of figures"/>
    <w:basedOn w:val="Normal"/>
    <w:next w:val="Normal"/>
    <w:semiHidden/>
    <w:rsid w:val="007426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6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2608"/>
    <w:rPr>
      <w:rFonts w:ascii="Wingdings" w:hAnsi="Wingdings"/>
    </w:rPr>
  </w:style>
  <w:style w:type="character" w:customStyle="1" w:styleId="HotSpot">
    <w:name w:val="HotSpot"/>
    <w:rsid w:val="00742608"/>
    <w:rPr>
      <w:color w:val="0033CC"/>
      <w:u w:val="none"/>
    </w:rPr>
  </w:style>
  <w:style w:type="paragraph" w:customStyle="1" w:styleId="BodyTextRight">
    <w:name w:val="Body Text Right"/>
    <w:basedOn w:val="BodyText"/>
    <w:rsid w:val="007426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6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6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6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6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6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608"/>
    <w:rPr>
      <w:sz w:val="32"/>
    </w:rPr>
  </w:style>
  <w:style w:type="paragraph" w:customStyle="1" w:styleId="HeadingProcedure">
    <w:name w:val="Heading Procedure"/>
    <w:basedOn w:val="HeadingBase"/>
    <w:next w:val="Normal"/>
    <w:rsid w:val="007426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608"/>
    <w:pPr>
      <w:spacing w:before="60" w:after="60"/>
    </w:pPr>
  </w:style>
  <w:style w:type="paragraph" w:styleId="ListContinue">
    <w:name w:val="List Continue"/>
    <w:basedOn w:val="List"/>
    <w:rsid w:val="00742608"/>
    <w:pPr>
      <w:ind w:firstLine="0"/>
    </w:pPr>
  </w:style>
  <w:style w:type="paragraph" w:customStyle="1" w:styleId="ListNote">
    <w:name w:val="List Note"/>
    <w:basedOn w:val="List"/>
    <w:rsid w:val="007426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6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6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608"/>
    <w:rPr>
      <w:rFonts w:ascii="Courier New" w:hAnsi="Courier New"/>
    </w:rPr>
  </w:style>
  <w:style w:type="paragraph" w:customStyle="1" w:styleId="NoteBullet">
    <w:name w:val="Note Bullet"/>
    <w:basedOn w:val="Note"/>
    <w:rsid w:val="007426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6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6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6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6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26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6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608"/>
    <w:rPr>
      <w:b/>
      <w:smallCaps/>
    </w:rPr>
  </w:style>
  <w:style w:type="paragraph" w:customStyle="1" w:styleId="TableListNumber">
    <w:name w:val="Table List Number"/>
    <w:basedOn w:val="ListNumber"/>
    <w:rsid w:val="007426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6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608"/>
    <w:pPr>
      <w:numPr>
        <w:numId w:val="8"/>
      </w:numPr>
    </w:pPr>
  </w:style>
  <w:style w:type="paragraph" w:customStyle="1" w:styleId="ListAlpha2">
    <w:name w:val="List Alpha 2"/>
    <w:basedOn w:val="List2"/>
    <w:rsid w:val="00742608"/>
    <w:pPr>
      <w:numPr>
        <w:numId w:val="7"/>
      </w:numPr>
    </w:pPr>
  </w:style>
  <w:style w:type="paragraph" w:styleId="List2">
    <w:name w:val="List 2"/>
    <w:basedOn w:val="BodyText"/>
    <w:rsid w:val="007426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6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6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6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6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6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2608"/>
    <w:pPr>
      <w:numPr>
        <w:numId w:val="3"/>
      </w:numPr>
    </w:pPr>
  </w:style>
  <w:style w:type="paragraph" w:styleId="ListContinue2">
    <w:name w:val="List Continue 2"/>
    <w:basedOn w:val="List2"/>
    <w:rsid w:val="00742608"/>
    <w:pPr>
      <w:ind w:firstLine="0"/>
    </w:pPr>
  </w:style>
  <w:style w:type="paragraph" w:styleId="ListContinue3">
    <w:name w:val="List Continue 3"/>
    <w:basedOn w:val="List3"/>
    <w:rsid w:val="00742608"/>
    <w:pPr>
      <w:ind w:left="1021" w:firstLine="0"/>
    </w:pPr>
  </w:style>
  <w:style w:type="paragraph" w:styleId="ListContinue4">
    <w:name w:val="List Continue 4"/>
    <w:basedOn w:val="List4"/>
    <w:rsid w:val="00742608"/>
    <w:pPr>
      <w:ind w:firstLine="0"/>
    </w:pPr>
  </w:style>
  <w:style w:type="paragraph" w:styleId="ListContinue5">
    <w:name w:val="List Continue 5"/>
    <w:basedOn w:val="List5"/>
    <w:rsid w:val="00742608"/>
    <w:pPr>
      <w:ind w:firstLine="0"/>
    </w:pPr>
  </w:style>
  <w:style w:type="paragraph" w:styleId="ListNumber3">
    <w:name w:val="List Number 3"/>
    <w:basedOn w:val="List3"/>
    <w:rsid w:val="00742608"/>
    <w:pPr>
      <w:numPr>
        <w:numId w:val="4"/>
      </w:numPr>
    </w:pPr>
  </w:style>
  <w:style w:type="paragraph" w:styleId="ListNumber4">
    <w:name w:val="List Number 4"/>
    <w:basedOn w:val="List4"/>
    <w:rsid w:val="00742608"/>
    <w:pPr>
      <w:numPr>
        <w:numId w:val="5"/>
      </w:numPr>
    </w:pPr>
  </w:style>
  <w:style w:type="paragraph" w:styleId="ListNumber5">
    <w:name w:val="List Number 5"/>
    <w:basedOn w:val="List5"/>
    <w:rsid w:val="00742608"/>
    <w:pPr>
      <w:numPr>
        <w:numId w:val="6"/>
      </w:numPr>
    </w:pPr>
  </w:style>
  <w:style w:type="paragraph" w:styleId="BlockText">
    <w:name w:val="Block Text"/>
    <w:basedOn w:val="Normal"/>
    <w:rsid w:val="007426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6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608"/>
    <w:rPr>
      <w:sz w:val="16"/>
      <w:vertAlign w:val="superscript"/>
    </w:rPr>
  </w:style>
  <w:style w:type="character" w:customStyle="1" w:styleId="Symbols">
    <w:name w:val="Symbols"/>
    <w:basedOn w:val="DefaultParagraphFont"/>
    <w:rsid w:val="00742608"/>
    <w:rPr>
      <w:rFonts w:ascii="Symbol" w:hAnsi="Symbol"/>
    </w:rPr>
  </w:style>
  <w:style w:type="character" w:customStyle="1" w:styleId="MenuOptions">
    <w:name w:val="Menu Options"/>
    <w:basedOn w:val="DefaultParagraphFont"/>
    <w:rsid w:val="007426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608"/>
    <w:rPr>
      <w:b/>
    </w:rPr>
  </w:style>
  <w:style w:type="character" w:customStyle="1" w:styleId="Underlined">
    <w:name w:val="Underlined"/>
    <w:basedOn w:val="DefaultParagraphFont"/>
    <w:rsid w:val="00742608"/>
    <w:rPr>
      <w:u w:val="single"/>
    </w:rPr>
  </w:style>
  <w:style w:type="paragraph" w:customStyle="1" w:styleId="TableBodyTextRight">
    <w:name w:val="Table Body Text Right"/>
    <w:basedOn w:val="TableBodyText"/>
    <w:rsid w:val="007426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608"/>
    <w:rPr>
      <w:sz w:val="18"/>
    </w:rPr>
  </w:style>
  <w:style w:type="paragraph" w:customStyle="1" w:styleId="BodySmallRight">
    <w:name w:val="Body Small Right"/>
    <w:basedOn w:val="BodyTextRight"/>
    <w:rsid w:val="00742608"/>
    <w:rPr>
      <w:sz w:val="18"/>
      <w:szCs w:val="18"/>
    </w:rPr>
  </w:style>
  <w:style w:type="paragraph" w:customStyle="1" w:styleId="MarginEdition">
    <w:name w:val="Margin Edition"/>
    <w:basedOn w:val="MarginNote"/>
    <w:rsid w:val="007426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608"/>
    <w:rPr>
      <w:sz w:val="2"/>
      <w:szCs w:val="2"/>
    </w:rPr>
  </w:style>
  <w:style w:type="character" w:customStyle="1" w:styleId="Small">
    <w:name w:val="Small"/>
    <w:basedOn w:val="DefaultParagraphFont"/>
    <w:rsid w:val="00742608"/>
    <w:rPr>
      <w:sz w:val="16"/>
    </w:rPr>
  </w:style>
  <w:style w:type="paragraph" w:customStyle="1" w:styleId="WideTable">
    <w:name w:val="Wide Table"/>
    <w:basedOn w:val="Normal"/>
    <w:rsid w:val="007426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608"/>
  </w:style>
  <w:style w:type="paragraph" w:styleId="Quote">
    <w:name w:val="Quote"/>
    <w:basedOn w:val="Heading1"/>
    <w:link w:val="QuoteChar"/>
    <w:qFormat/>
    <w:rsid w:val="007426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6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608"/>
    <w:pPr>
      <w:pageBreakBefore/>
    </w:pPr>
  </w:style>
  <w:style w:type="paragraph" w:customStyle="1" w:styleId="Border">
    <w:name w:val="Border"/>
    <w:basedOn w:val="Normal"/>
    <w:qFormat/>
    <w:rsid w:val="007426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6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6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6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6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6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6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6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6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608"/>
    <w:rPr>
      <w:u w:val="single"/>
    </w:rPr>
  </w:style>
  <w:style w:type="character" w:customStyle="1" w:styleId="BoldandItalics">
    <w:name w:val="Bold and Italics"/>
    <w:qFormat/>
    <w:rsid w:val="00742608"/>
    <w:rPr>
      <w:b/>
      <w:i/>
      <w:u w:val="none"/>
    </w:rPr>
  </w:style>
  <w:style w:type="paragraph" w:styleId="BalloonText">
    <w:name w:val="Balloon Text"/>
    <w:basedOn w:val="Normal"/>
    <w:link w:val="BalloonTextChar"/>
    <w:rsid w:val="007426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6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6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6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6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6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608"/>
    <w:pPr>
      <w:spacing w:before="0" w:after="0"/>
    </w:pPr>
  </w:style>
  <w:style w:type="paragraph" w:customStyle="1" w:styleId="BodyTextBold">
    <w:name w:val="Body Text Bold"/>
    <w:basedOn w:val="BodyText"/>
    <w:qFormat/>
    <w:rsid w:val="00742608"/>
    <w:rPr>
      <w:b/>
    </w:rPr>
  </w:style>
  <w:style w:type="character" w:styleId="Hyperlink">
    <w:name w:val="Hyperlink"/>
    <w:basedOn w:val="DefaultParagraphFont"/>
    <w:uiPriority w:val="99"/>
    <w:unhideWhenUsed/>
    <w:rsid w:val="009E56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4113</Characters>
  <Application>Microsoft Office Word</Application>
  <DocSecurity>0</DocSecurity>
  <Lines>137</Lines>
  <Paragraphs>93</Paragraphs>
  <ScaleCrop>false</ScaleCrop>
  <Company>Author-it Software Corporation Ltd.</Company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AHCMER405 Provide advice on livestock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2025-03-01T21:11:00Z</dcterms:created>
  <dcterms:modified xsi:type="dcterms:W3CDTF">2025-03-01T21:11:00Z</dcterms:modified>
</cp:coreProperties>
</file>