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D1A" w:rsidP="00BA0D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AHCMER405 Provide advice on livestock products</w:t>
      </w:r>
      <w:r>
        <w:fldChar w:fldCharType="end"/>
      </w:r>
    </w:p>
    <w:p w:rsidR="00BA0D1A" w:rsidP="00BA0D1A">
      <w:pPr>
        <w:pStyle w:val="Version"/>
        <w:sectPr w:rsidSect="004C4B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BFC" w:rsidP="004C4BFC">
      <w:pPr>
        <w:pStyle w:val="SuperHeading"/>
      </w:pPr>
      <w:r w:rsidRPr="004C4BFC">
        <w:t>Assessment Requirements for AHCMER405 Provide advice on livestock products</w:t>
      </w:r>
    </w:p>
    <w:p w:rsidR="00000000" w:rsidRPr="004C4BFC" w:rsidP="004C4BFC">
      <w:pPr>
        <w:pStyle w:val="Heading1"/>
      </w:pPr>
      <w:bookmarkStart w:id="1" w:name="O_882485"/>
      <w:bookmarkEnd w:id="1"/>
      <w:r w:rsidRPr="004C4B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C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BFC">
            <w:pPr>
              <w:pStyle w:val="TableHeading"/>
              <w:rPr>
                <w:lang w:val="en-NZ"/>
              </w:rPr>
            </w:pPr>
            <w:r w:rsidRPr="004C4BF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BFC">
            <w:pPr>
              <w:pStyle w:val="TableHeading"/>
              <w:rPr>
                <w:lang w:val="en-NZ"/>
              </w:rPr>
            </w:pPr>
            <w:r w:rsidRPr="004C4BF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BFC">
            <w:pPr>
              <w:pStyle w:val="TableHeading"/>
              <w:rPr>
                <w:lang w:val="en-NZ"/>
              </w:rPr>
            </w:pPr>
            <w:r w:rsidRPr="004C4BFC">
              <w:t>Comment</w:t>
            </w:r>
          </w:p>
        </w:tc>
      </w:tr>
      <w:tr w:rsidTr="004C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BFC">
            <w:pPr>
              <w:pStyle w:val="BodyText"/>
              <w:rPr>
                <w:lang w:val="en-NZ"/>
              </w:rPr>
            </w:pPr>
            <w:r w:rsidRPr="004C4BF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BFC">
            <w:pPr>
              <w:pStyle w:val="BodyText"/>
              <w:rPr>
                <w:lang w:val="en-NZ"/>
              </w:rPr>
            </w:pPr>
            <w:r w:rsidRPr="004C4BF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BFC" w:rsidP="004C4BFC">
            <w:pPr>
              <w:pStyle w:val="BodyText"/>
            </w:pPr>
            <w:r w:rsidRPr="004C4BFC">
              <w:t>Initial release</w:t>
            </w:r>
          </w:p>
        </w:tc>
      </w:tr>
    </w:tbl>
    <w:p w:rsidR="00000000" w:rsidRPr="004C4BFC" w:rsidP="004C4BFC">
      <w:pPr>
        <w:pStyle w:val="BodyText"/>
      </w:pPr>
    </w:p>
    <w:p w:rsidR="00000000" w:rsidRPr="004C4BFC" w:rsidP="004C4BFC">
      <w:pPr>
        <w:pStyle w:val="AllowPageBreak"/>
      </w:pPr>
    </w:p>
    <w:p w:rsidR="00000000" w:rsidRPr="004C4BFC" w:rsidP="004C4BFC">
      <w:pPr>
        <w:pStyle w:val="Heading1"/>
      </w:pPr>
      <w:bookmarkStart w:id="2" w:name="O_882486"/>
      <w:bookmarkEnd w:id="2"/>
      <w:r w:rsidRPr="004C4BFC">
        <w:t>Performance Evidence</w:t>
      </w:r>
    </w:p>
    <w:p w:rsidR="00000000" w:rsidRPr="004C4BFC" w:rsidP="00BA0D1A">
      <w:pPr>
        <w:pStyle w:val="BodyText"/>
      </w:pPr>
      <w:r w:rsidRPr="004C4BF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C4BFC" w:rsidP="00BA0D1A">
      <w:pPr>
        <w:pStyle w:val="BodyText"/>
      </w:pPr>
      <w:r w:rsidRPr="004C4BFC">
        <w:t>The candidate must provid</w:t>
      </w:r>
      <w:r w:rsidRPr="004C4BFC">
        <w:t>e evidence that they can:</w:t>
      </w:r>
    </w:p>
    <w:p w:rsidR="00000000" w:rsidRPr="004C4BFC" w:rsidP="004C4BFC">
      <w:pPr>
        <w:pStyle w:val="ListBullet"/>
      </w:pPr>
      <w:r w:rsidRPr="004C4BFC">
        <w:t xml:space="preserve">advise customers as to the range of livestock products available for their specific application/environment </w:t>
      </w:r>
    </w:p>
    <w:p w:rsidR="00000000" w:rsidRPr="004C4BFC" w:rsidP="004C4BFC">
      <w:pPr>
        <w:pStyle w:val="ListBullet"/>
      </w:pPr>
      <w:r w:rsidRPr="004C4BFC">
        <w:t>engage with and give advice to customers</w:t>
      </w:r>
    </w:p>
    <w:p w:rsidR="00000000" w:rsidRPr="004C4BFC" w:rsidP="004C4BFC">
      <w:pPr>
        <w:pStyle w:val="ListBullet"/>
      </w:pPr>
      <w:r w:rsidRPr="004C4BFC">
        <w:t>ensure that the advice, product type, application and suitability are understoo</w:t>
      </w:r>
      <w:r w:rsidRPr="004C4BFC">
        <w:t>d by the customer</w:t>
      </w:r>
    </w:p>
    <w:p w:rsidR="00000000" w:rsidRPr="004C4BFC" w:rsidP="004C4BFC">
      <w:pPr>
        <w:pStyle w:val="ListBullet"/>
      </w:pPr>
      <w:r w:rsidRPr="004C4BFC">
        <w:t>advise customers on risks to worker safety or animal welfare from use of the product</w:t>
      </w:r>
    </w:p>
    <w:p w:rsidR="00000000" w:rsidRPr="004C4BFC" w:rsidP="004C4BFC">
      <w:pPr>
        <w:pStyle w:val="ListBullet"/>
      </w:pPr>
      <w:r w:rsidRPr="004C4BFC">
        <w:t>encourage add on sales</w:t>
      </w:r>
    </w:p>
    <w:p w:rsidR="00000000" w:rsidRPr="004C4BFC" w:rsidP="004C4BFC">
      <w:pPr>
        <w:pStyle w:val="ListBullet"/>
      </w:pPr>
      <w:r w:rsidRPr="004C4BFC">
        <w:t>represent the enterprise in a professional manner when dealing with customers</w:t>
      </w:r>
    </w:p>
    <w:p w:rsidR="00000000" w:rsidRPr="004C4BFC" w:rsidP="004C4BFC">
      <w:pPr>
        <w:pStyle w:val="ListBullet"/>
      </w:pPr>
      <w:r w:rsidRPr="004C4BFC">
        <w:t>follow enterprise work health and safety policies</w:t>
      </w:r>
    </w:p>
    <w:p w:rsidR="00000000" w:rsidRPr="004C4BFC" w:rsidP="004C4BFC">
      <w:pPr>
        <w:pStyle w:val="ListBullet"/>
      </w:pPr>
      <w:r w:rsidRPr="004C4BFC">
        <w:t>fo</w:t>
      </w:r>
      <w:r w:rsidRPr="004C4BFC">
        <w:t>llow enterprise biosecurity, animal welfare policies</w:t>
      </w:r>
    </w:p>
    <w:p w:rsidR="00000000" w:rsidRPr="004C4BFC" w:rsidP="004C4BFC">
      <w:pPr>
        <w:pStyle w:val="AllowPageBreak"/>
      </w:pPr>
    </w:p>
    <w:p w:rsidR="00000000" w:rsidRPr="004C4BFC" w:rsidP="004C4BFC">
      <w:pPr>
        <w:pStyle w:val="Heading1"/>
      </w:pPr>
      <w:bookmarkStart w:id="3" w:name="O_882487"/>
      <w:bookmarkEnd w:id="3"/>
      <w:r w:rsidRPr="004C4BFC">
        <w:t>Knowledge Evidence</w:t>
      </w:r>
    </w:p>
    <w:p w:rsidR="00000000" w:rsidRPr="004C4BFC" w:rsidP="00BA0D1A">
      <w:pPr>
        <w:pStyle w:val="BodyText"/>
      </w:pPr>
      <w:r w:rsidRPr="004C4BFC">
        <w:t>The candidate must demonstrate knowledge of:</w:t>
      </w:r>
    </w:p>
    <w:p w:rsidR="00000000" w:rsidRPr="004C4BFC" w:rsidP="004C4BFC">
      <w:pPr>
        <w:pStyle w:val="ListBullet"/>
      </w:pPr>
      <w:r w:rsidRPr="004C4BFC">
        <w:t>customer service and selling techniques</w:t>
      </w:r>
    </w:p>
    <w:p w:rsidR="00000000" w:rsidRPr="004C4BFC" w:rsidP="004C4BFC">
      <w:pPr>
        <w:pStyle w:val="ListBullet"/>
      </w:pPr>
      <w:r w:rsidRPr="004C4BFC">
        <w:t>systems and procedures for the safe handling of products</w:t>
      </w:r>
    </w:p>
    <w:p w:rsidR="00000000" w:rsidRPr="004C4BFC" w:rsidP="004C4BFC">
      <w:pPr>
        <w:pStyle w:val="ListBullet"/>
      </w:pPr>
      <w:r w:rsidRPr="004C4BFC">
        <w:t xml:space="preserve">enterprises’ s business </w:t>
      </w:r>
      <w:r w:rsidRPr="004C4BFC">
        <w:t>values, structure, products and services</w:t>
      </w:r>
    </w:p>
    <w:p w:rsidR="00000000" w:rsidRPr="004C4BFC" w:rsidP="004C4BFC">
      <w:pPr>
        <w:pStyle w:val="ListBullet"/>
      </w:pPr>
      <w:r w:rsidRPr="004C4BFC">
        <w:t>livestock industry equipment, animal handling systems and stockfeeds</w:t>
      </w:r>
    </w:p>
    <w:p w:rsidR="00000000" w:rsidRPr="004C4BFC" w:rsidP="004C4BFC">
      <w:pPr>
        <w:pStyle w:val="ListBullet"/>
      </w:pPr>
      <w:r w:rsidRPr="004C4BFC">
        <w:t>relevant work health and safety, animal welfare and biosecurity legislation, fair trading, trade practices, and sales of goods legislation</w:t>
      </w:r>
    </w:p>
    <w:p w:rsidR="00000000" w:rsidRPr="004C4BFC" w:rsidP="004C4BFC">
      <w:pPr>
        <w:pStyle w:val="ListBullet"/>
      </w:pPr>
      <w:r w:rsidRPr="004C4BFC">
        <w:t>relevant components of State/Territory Acts relating to stock feeds</w:t>
      </w:r>
    </w:p>
    <w:p w:rsidR="00000000" w:rsidRPr="004C4BFC" w:rsidP="004C4BFC">
      <w:pPr>
        <w:pStyle w:val="AllowPageBreak"/>
      </w:pPr>
    </w:p>
    <w:p w:rsidR="00000000" w:rsidRPr="004C4BFC" w:rsidP="004C4BFC">
      <w:pPr>
        <w:pStyle w:val="Heading1"/>
      </w:pPr>
      <w:bookmarkStart w:id="4" w:name="O_882488"/>
      <w:bookmarkEnd w:id="4"/>
      <w:r w:rsidRPr="004C4BFC">
        <w:t>Assessment Conditions</w:t>
      </w:r>
    </w:p>
    <w:p w:rsidR="00000000" w:rsidRPr="004C4BFC" w:rsidP="00BA0D1A">
      <w:pPr>
        <w:pStyle w:val="BodyText"/>
      </w:pPr>
      <w:r w:rsidRPr="004C4BFC">
        <w:t>Competency is to be assessed in the workplace or simulated environment that accurately reflects performance in a real workplace setting.</w:t>
      </w:r>
    </w:p>
    <w:p w:rsidR="00000000" w:rsidRPr="004C4BFC" w:rsidP="00BA0D1A">
      <w:pPr>
        <w:pStyle w:val="BodyText"/>
      </w:pPr>
      <w:r w:rsidRPr="004C4BFC">
        <w:t>Assessors m</w:t>
      </w:r>
      <w:r w:rsidRPr="004C4BFC">
        <w:t>ust satisfy current standards for RTOs.</w:t>
      </w:r>
    </w:p>
    <w:p w:rsidR="00000000" w:rsidRPr="004C4BFC" w:rsidP="004C4BFC">
      <w:pPr>
        <w:pStyle w:val="Heading1"/>
      </w:pPr>
      <w:bookmarkStart w:id="5" w:name="O_882491"/>
      <w:bookmarkEnd w:id="5"/>
      <w:r w:rsidRPr="004C4BFC">
        <w:t>Links</w:t>
      </w:r>
    </w:p>
    <w:p w:rsidR="00000000" w:rsidRPr="004C4BFC" w:rsidP="00BA0D1A">
      <w:pPr>
        <w:pStyle w:val="BodyText"/>
      </w:pPr>
      <w:r w:rsidRPr="004C4B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540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4BFC" w:rsidP="004C4BFC"/>
    <w:sectPr w:rsidSect="004C4B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B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BFC" w:rsidRPr="00BA0D1A" w:rsidP="00BA0D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B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D1A" w:rsidP="004C4B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0D1A" w:rsidP="004C4B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0D1A" w:rsidP="004C4B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B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D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BFC" w:rsidRPr="00BA0D1A" w:rsidP="00BA0D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B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D1A" w:rsidRPr="002D2AF8" w:rsidP="004C4B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AHCMER405 Provide advice on livestock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BA0D1A" w:rsidP="004C4B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B4D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8222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B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B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B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B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B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B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B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B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B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B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BFC"/>
  </w:style>
  <w:style w:type="character" w:customStyle="1" w:styleId="Heading1Char">
    <w:name w:val="Heading 1 Char"/>
    <w:basedOn w:val="DefaultParagraphFont"/>
    <w:link w:val="Heading1"/>
    <w:rsid w:val="004C4B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B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B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4B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C4B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4BF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4B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B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B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B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B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B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B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B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B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B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B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B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B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B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B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B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4B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4BFC"/>
    <w:rPr>
      <w:b/>
      <w:spacing w:val="0"/>
    </w:rPr>
  </w:style>
  <w:style w:type="paragraph" w:customStyle="1" w:styleId="SuperTitle">
    <w:name w:val="SuperTitle"/>
    <w:basedOn w:val="Title"/>
    <w:rsid w:val="004C4B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B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B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4B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4B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B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B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B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B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B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B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B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B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4BFC"/>
    <w:rPr>
      <w:i/>
    </w:rPr>
  </w:style>
  <w:style w:type="paragraph" w:styleId="Caption">
    <w:name w:val="caption"/>
    <w:basedOn w:val="BodyText"/>
    <w:next w:val="Normal"/>
    <w:qFormat/>
    <w:rsid w:val="004C4B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B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B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BFC"/>
  </w:style>
  <w:style w:type="paragraph" w:styleId="TableofFigures">
    <w:name w:val="table of figures"/>
    <w:basedOn w:val="Normal"/>
    <w:next w:val="Normal"/>
    <w:semiHidden/>
    <w:rsid w:val="004C4B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B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4BFC"/>
    <w:rPr>
      <w:rFonts w:ascii="Wingdings" w:hAnsi="Wingdings"/>
    </w:rPr>
  </w:style>
  <w:style w:type="character" w:customStyle="1" w:styleId="HotSpot">
    <w:name w:val="HotSpot"/>
    <w:rsid w:val="004C4BFC"/>
    <w:rPr>
      <w:color w:val="0033CC"/>
      <w:u w:val="none"/>
    </w:rPr>
  </w:style>
  <w:style w:type="paragraph" w:customStyle="1" w:styleId="BodyTextRight">
    <w:name w:val="Body Text Right"/>
    <w:basedOn w:val="BodyText"/>
    <w:rsid w:val="004C4B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B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B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B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B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B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BFC"/>
    <w:rPr>
      <w:sz w:val="32"/>
    </w:rPr>
  </w:style>
  <w:style w:type="paragraph" w:customStyle="1" w:styleId="HeadingProcedure">
    <w:name w:val="Heading Procedure"/>
    <w:basedOn w:val="HeadingBase"/>
    <w:next w:val="Normal"/>
    <w:rsid w:val="004C4B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BFC"/>
    <w:pPr>
      <w:spacing w:before="60" w:after="60"/>
    </w:pPr>
  </w:style>
  <w:style w:type="paragraph" w:styleId="ListContinue">
    <w:name w:val="List Continue"/>
    <w:basedOn w:val="List"/>
    <w:rsid w:val="004C4BFC"/>
    <w:pPr>
      <w:ind w:firstLine="0"/>
    </w:pPr>
  </w:style>
  <w:style w:type="paragraph" w:customStyle="1" w:styleId="ListNote">
    <w:name w:val="List Note"/>
    <w:basedOn w:val="List"/>
    <w:rsid w:val="004C4B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B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B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BFC"/>
    <w:rPr>
      <w:rFonts w:ascii="Courier New" w:hAnsi="Courier New"/>
    </w:rPr>
  </w:style>
  <w:style w:type="paragraph" w:customStyle="1" w:styleId="NoteBullet">
    <w:name w:val="Note Bullet"/>
    <w:basedOn w:val="Note"/>
    <w:rsid w:val="004C4B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B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B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B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B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4B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B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BFC"/>
    <w:rPr>
      <w:b/>
      <w:smallCaps/>
    </w:rPr>
  </w:style>
  <w:style w:type="paragraph" w:customStyle="1" w:styleId="TableListNumber">
    <w:name w:val="Table List Number"/>
    <w:basedOn w:val="ListNumber"/>
    <w:rsid w:val="004C4B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B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BFC"/>
    <w:pPr>
      <w:numPr>
        <w:numId w:val="8"/>
      </w:numPr>
    </w:pPr>
  </w:style>
  <w:style w:type="paragraph" w:customStyle="1" w:styleId="ListAlpha2">
    <w:name w:val="List Alpha 2"/>
    <w:basedOn w:val="List2"/>
    <w:rsid w:val="004C4BFC"/>
    <w:pPr>
      <w:numPr>
        <w:numId w:val="7"/>
      </w:numPr>
    </w:pPr>
  </w:style>
  <w:style w:type="paragraph" w:styleId="List2">
    <w:name w:val="List 2"/>
    <w:basedOn w:val="BodyText"/>
    <w:rsid w:val="004C4B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B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B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B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B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B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4BFC"/>
    <w:pPr>
      <w:numPr>
        <w:numId w:val="3"/>
      </w:numPr>
    </w:pPr>
  </w:style>
  <w:style w:type="paragraph" w:styleId="ListContinue2">
    <w:name w:val="List Continue 2"/>
    <w:basedOn w:val="List2"/>
    <w:rsid w:val="004C4BFC"/>
    <w:pPr>
      <w:ind w:firstLine="0"/>
    </w:pPr>
  </w:style>
  <w:style w:type="paragraph" w:styleId="ListContinue3">
    <w:name w:val="List Continue 3"/>
    <w:basedOn w:val="List3"/>
    <w:rsid w:val="004C4BFC"/>
    <w:pPr>
      <w:ind w:left="1021" w:firstLine="0"/>
    </w:pPr>
  </w:style>
  <w:style w:type="paragraph" w:styleId="ListContinue4">
    <w:name w:val="List Continue 4"/>
    <w:basedOn w:val="List4"/>
    <w:rsid w:val="004C4BFC"/>
    <w:pPr>
      <w:ind w:firstLine="0"/>
    </w:pPr>
  </w:style>
  <w:style w:type="paragraph" w:styleId="ListContinue5">
    <w:name w:val="List Continue 5"/>
    <w:basedOn w:val="List5"/>
    <w:rsid w:val="004C4BFC"/>
    <w:pPr>
      <w:ind w:firstLine="0"/>
    </w:pPr>
  </w:style>
  <w:style w:type="paragraph" w:styleId="ListNumber3">
    <w:name w:val="List Number 3"/>
    <w:basedOn w:val="List3"/>
    <w:rsid w:val="004C4BFC"/>
    <w:pPr>
      <w:numPr>
        <w:numId w:val="4"/>
      </w:numPr>
    </w:pPr>
  </w:style>
  <w:style w:type="paragraph" w:styleId="ListNumber4">
    <w:name w:val="List Number 4"/>
    <w:basedOn w:val="List4"/>
    <w:rsid w:val="004C4BFC"/>
    <w:pPr>
      <w:numPr>
        <w:numId w:val="5"/>
      </w:numPr>
    </w:pPr>
  </w:style>
  <w:style w:type="paragraph" w:styleId="ListNumber5">
    <w:name w:val="List Number 5"/>
    <w:basedOn w:val="List5"/>
    <w:rsid w:val="004C4BFC"/>
    <w:pPr>
      <w:numPr>
        <w:numId w:val="6"/>
      </w:numPr>
    </w:pPr>
  </w:style>
  <w:style w:type="paragraph" w:styleId="BlockText">
    <w:name w:val="Block Text"/>
    <w:basedOn w:val="Normal"/>
    <w:rsid w:val="004C4B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B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BFC"/>
    <w:rPr>
      <w:sz w:val="16"/>
      <w:vertAlign w:val="superscript"/>
    </w:rPr>
  </w:style>
  <w:style w:type="character" w:customStyle="1" w:styleId="Symbols">
    <w:name w:val="Symbols"/>
    <w:basedOn w:val="DefaultParagraphFont"/>
    <w:rsid w:val="004C4BFC"/>
    <w:rPr>
      <w:rFonts w:ascii="Symbol" w:hAnsi="Symbol"/>
    </w:rPr>
  </w:style>
  <w:style w:type="character" w:customStyle="1" w:styleId="MenuOptions">
    <w:name w:val="Menu Options"/>
    <w:basedOn w:val="DefaultParagraphFont"/>
    <w:rsid w:val="004C4B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BFC"/>
    <w:rPr>
      <w:b/>
    </w:rPr>
  </w:style>
  <w:style w:type="character" w:customStyle="1" w:styleId="Underlined">
    <w:name w:val="Underlined"/>
    <w:basedOn w:val="DefaultParagraphFont"/>
    <w:rsid w:val="004C4BFC"/>
    <w:rPr>
      <w:u w:val="single"/>
    </w:rPr>
  </w:style>
  <w:style w:type="paragraph" w:customStyle="1" w:styleId="TableBodyTextRight">
    <w:name w:val="Table Body Text Right"/>
    <w:basedOn w:val="TableBodyText"/>
    <w:rsid w:val="004C4B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BFC"/>
    <w:rPr>
      <w:sz w:val="18"/>
    </w:rPr>
  </w:style>
  <w:style w:type="paragraph" w:customStyle="1" w:styleId="BodySmallRight">
    <w:name w:val="Body Small Right"/>
    <w:basedOn w:val="BodyTextRight"/>
    <w:rsid w:val="004C4BFC"/>
    <w:rPr>
      <w:sz w:val="18"/>
      <w:szCs w:val="18"/>
    </w:rPr>
  </w:style>
  <w:style w:type="paragraph" w:customStyle="1" w:styleId="MarginEdition">
    <w:name w:val="Margin Edition"/>
    <w:basedOn w:val="MarginNote"/>
    <w:rsid w:val="004C4B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BFC"/>
    <w:rPr>
      <w:sz w:val="2"/>
      <w:szCs w:val="2"/>
    </w:rPr>
  </w:style>
  <w:style w:type="character" w:customStyle="1" w:styleId="Small">
    <w:name w:val="Small"/>
    <w:basedOn w:val="DefaultParagraphFont"/>
    <w:rsid w:val="004C4BFC"/>
    <w:rPr>
      <w:sz w:val="16"/>
    </w:rPr>
  </w:style>
  <w:style w:type="paragraph" w:customStyle="1" w:styleId="WideTable">
    <w:name w:val="Wide Table"/>
    <w:basedOn w:val="Normal"/>
    <w:rsid w:val="004C4B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BFC"/>
  </w:style>
  <w:style w:type="paragraph" w:styleId="Quote">
    <w:name w:val="Quote"/>
    <w:basedOn w:val="Heading1"/>
    <w:link w:val="QuoteChar"/>
    <w:qFormat/>
    <w:rsid w:val="004C4B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B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BFC"/>
    <w:pPr>
      <w:pageBreakBefore/>
    </w:pPr>
  </w:style>
  <w:style w:type="paragraph" w:customStyle="1" w:styleId="Border">
    <w:name w:val="Border"/>
    <w:basedOn w:val="Normal"/>
    <w:qFormat/>
    <w:rsid w:val="004C4B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B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B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B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B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B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B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B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B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BFC"/>
    <w:rPr>
      <w:u w:val="single"/>
    </w:rPr>
  </w:style>
  <w:style w:type="character" w:customStyle="1" w:styleId="BoldandItalics">
    <w:name w:val="Bold and Italics"/>
    <w:qFormat/>
    <w:rsid w:val="004C4BFC"/>
    <w:rPr>
      <w:b/>
      <w:i/>
      <w:u w:val="none"/>
    </w:rPr>
  </w:style>
  <w:style w:type="paragraph" w:styleId="BalloonText">
    <w:name w:val="Balloon Text"/>
    <w:basedOn w:val="Normal"/>
    <w:link w:val="BalloonTextChar"/>
    <w:rsid w:val="004C4B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B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B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B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B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B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BFC"/>
    <w:pPr>
      <w:spacing w:before="0" w:after="0"/>
    </w:pPr>
  </w:style>
  <w:style w:type="paragraph" w:customStyle="1" w:styleId="BodyTextBold">
    <w:name w:val="Body Text Bold"/>
    <w:basedOn w:val="BodyText"/>
    <w:qFormat/>
    <w:rsid w:val="004C4BFC"/>
    <w:rPr>
      <w:b/>
    </w:rPr>
  </w:style>
  <w:style w:type="character" w:styleId="Hyperlink">
    <w:name w:val="Hyperlink"/>
    <w:basedOn w:val="DefaultParagraphFont"/>
    <w:uiPriority w:val="99"/>
    <w:unhideWhenUsed/>
    <w:rsid w:val="00BA0D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1834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AHCMER405 Provide advice on livestock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2021-03-30T01:39:00Z</dcterms:created>
  <dcterms:modified xsi:type="dcterms:W3CDTF">2021-03-30T01:39:00Z</dcterms:modified>
</cp:coreProperties>
</file>