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902" w:rsidP="00F23902">
      <w:pPr>
        <w:pStyle w:val="Title"/>
      </w:pPr>
      <w:r>
        <w:fldChar w:fldCharType="begin"/>
      </w:r>
      <w:r>
        <w:instrText xml:space="preserve"> TITLE   \* MERGEFORMAT </w:instrText>
      </w:r>
      <w:r>
        <w:fldChar w:fldCharType="separate"/>
      </w:r>
      <w:r>
        <w:t>Assessment Requirements for AHCMDC402 Monitor medicinal cannabis production for compliance and quality</w:t>
      </w:r>
      <w:r>
        <w:fldChar w:fldCharType="end"/>
      </w:r>
    </w:p>
    <w:p w:rsidR="00F23902" w:rsidP="00F23902">
      <w:pPr>
        <w:pStyle w:val="Version"/>
        <w:sectPr w:rsidSect="009747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73C" w:rsidP="0097473C">
      <w:pPr>
        <w:pStyle w:val="SuperHeading"/>
      </w:pPr>
      <w:r w:rsidRPr="0097473C">
        <w:t>Assessment Requirements for AHCMDC402 Monitor medicinal cannabis production for compliance and quality</w:t>
      </w:r>
    </w:p>
    <w:p w:rsidR="00000000" w:rsidRPr="0097473C" w:rsidP="0097473C">
      <w:pPr>
        <w:pStyle w:val="Heading1"/>
      </w:pPr>
      <w:bookmarkStart w:id="1" w:name="O_1156053"/>
      <w:bookmarkEnd w:id="1"/>
      <w:r w:rsidRPr="0097473C">
        <w:t>Modification History</w:t>
      </w:r>
    </w:p>
    <w:tbl>
      <w:tblPr>
        <w:tblW w:w="9520" w:type="dxa"/>
        <w:tblLayout w:type="fixed"/>
        <w:tblCellMar>
          <w:left w:w="62" w:type="dxa"/>
          <w:right w:w="62" w:type="dxa"/>
        </w:tblCellMar>
        <w:tblLook w:val="0000"/>
      </w:tblPr>
      <w:tblGrid>
        <w:gridCol w:w="2580"/>
        <w:gridCol w:w="6940"/>
      </w:tblGrid>
      <w:tr w:rsidTr="009747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73C">
            <w:pPr>
              <w:pStyle w:val="BodyTextBold"/>
              <w:rPr>
                <w:lang w:val="en-NZ"/>
              </w:rPr>
            </w:pPr>
            <w:r w:rsidRPr="0097473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73C">
            <w:pPr>
              <w:pStyle w:val="BodyTextBold"/>
              <w:rPr>
                <w:lang w:val="en-NZ"/>
              </w:rPr>
            </w:pPr>
            <w:r w:rsidRPr="0097473C">
              <w:t>Comments</w:t>
            </w:r>
          </w:p>
        </w:tc>
      </w:tr>
      <w:tr w:rsidTr="0097473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73C">
            <w:pPr>
              <w:pStyle w:val="BodyText"/>
              <w:rPr>
                <w:lang w:val="en-NZ"/>
              </w:rPr>
            </w:pPr>
            <w:r w:rsidRPr="0097473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73C" w:rsidP="0097473C">
            <w:pPr>
              <w:pStyle w:val="BodyText"/>
            </w:pPr>
            <w:r w:rsidRPr="0097473C">
              <w:t>This version released with AHC Agriculture, Horticulture and Conservation and Land Management Training Package Version 6.0.</w:t>
            </w:r>
          </w:p>
        </w:tc>
      </w:tr>
    </w:tbl>
    <w:p w:rsidR="00000000" w:rsidRPr="0097473C" w:rsidP="0097473C">
      <w:pPr>
        <w:pStyle w:val="BodyText"/>
      </w:pPr>
    </w:p>
    <w:p w:rsidR="00000000" w:rsidRPr="0097473C" w:rsidP="0097473C">
      <w:pPr>
        <w:pStyle w:val="AllowPageBreak"/>
      </w:pPr>
    </w:p>
    <w:p w:rsidR="00000000" w:rsidRPr="0097473C" w:rsidP="0097473C">
      <w:pPr>
        <w:pStyle w:val="Heading1"/>
      </w:pPr>
      <w:bookmarkStart w:id="2" w:name="O_1156054"/>
      <w:bookmarkEnd w:id="2"/>
      <w:r w:rsidRPr="0097473C">
        <w:t>Performance Evidence</w:t>
      </w:r>
    </w:p>
    <w:p w:rsidR="00000000" w:rsidRPr="0097473C" w:rsidP="00F23902">
      <w:pPr>
        <w:pStyle w:val="BodyText"/>
      </w:pPr>
      <w:r w:rsidRPr="0097473C">
        <w:t>An individual demonstrating competency must satisfy all of the elements and performance cr</w:t>
      </w:r>
      <w:r w:rsidRPr="0097473C">
        <w:t xml:space="preserve">iteria in this unit. </w:t>
      </w:r>
    </w:p>
    <w:p w:rsidR="00000000" w:rsidRPr="0097473C" w:rsidP="00F23902">
      <w:pPr>
        <w:pStyle w:val="BodyText"/>
      </w:pPr>
      <w:r w:rsidRPr="0097473C">
        <w:t>There must be evidence that the individual has effectively monitored production processes of medicinal cannabis that apply in own area of responsibility, to ensure compliance with legislation, regulations and quality standards on at l</w:t>
      </w:r>
      <w:r w:rsidRPr="0097473C">
        <w:t>east one occasion, including:</w:t>
      </w:r>
    </w:p>
    <w:p w:rsidR="00000000" w:rsidRPr="0097473C" w:rsidP="0097473C">
      <w:pPr>
        <w:pStyle w:val="ListBullet"/>
      </w:pPr>
      <w:r w:rsidRPr="0097473C">
        <w:t>reviewed workplace procedures for compliance with legal and regulatory requirements and elements of Good Practices Standards</w:t>
      </w:r>
    </w:p>
    <w:p w:rsidR="00000000" w:rsidRPr="0097473C" w:rsidP="0097473C">
      <w:pPr>
        <w:pStyle w:val="ListBullet"/>
      </w:pPr>
      <w:r w:rsidRPr="0097473C">
        <w:t>conducted a risk and hazard identification audit and established critical control limits, measures and corrective actions</w:t>
      </w:r>
      <w:r w:rsidRPr="0097473C">
        <w:rPr>
          <w:rStyle w:val="SpecialBold"/>
        </w:rPr>
        <w:t xml:space="preserve"> </w:t>
      </w:r>
    </w:p>
    <w:p w:rsidR="00000000" w:rsidRPr="0097473C" w:rsidP="0097473C">
      <w:pPr>
        <w:pStyle w:val="ListBullet"/>
      </w:pPr>
      <w:r w:rsidRPr="0097473C">
        <w:t xml:space="preserve">instructed staff and contractors in quality procedures </w:t>
      </w:r>
    </w:p>
    <w:p w:rsidR="00000000" w:rsidRPr="0097473C" w:rsidP="0097473C">
      <w:pPr>
        <w:pStyle w:val="ListBullet"/>
      </w:pPr>
      <w:r w:rsidRPr="0097473C">
        <w:t>identified and managed record requirements.</w:t>
      </w:r>
    </w:p>
    <w:p w:rsidR="00000000" w:rsidRPr="0097473C" w:rsidP="0097473C">
      <w:pPr>
        <w:pStyle w:val="AllowPageBreak"/>
      </w:pPr>
    </w:p>
    <w:p w:rsidR="00000000" w:rsidRPr="0097473C" w:rsidP="0097473C">
      <w:pPr>
        <w:pStyle w:val="Heading1"/>
      </w:pPr>
      <w:bookmarkStart w:id="3" w:name="O_1156055"/>
      <w:bookmarkEnd w:id="3"/>
      <w:r w:rsidRPr="0097473C">
        <w:t>Knowledge Evid</w:t>
      </w:r>
      <w:r w:rsidRPr="0097473C">
        <w:t>ence</w:t>
      </w:r>
    </w:p>
    <w:p w:rsidR="00000000" w:rsidRPr="0097473C" w:rsidP="00F23902">
      <w:pPr>
        <w:pStyle w:val="BodyText"/>
      </w:pPr>
      <w:r w:rsidRPr="0097473C">
        <w:t>An individual must be able to demonstrate the knowledge required to perform the tasks outlined in the elements and performance criteria of this unit. This includes knowledge of:</w:t>
      </w:r>
    </w:p>
    <w:p w:rsidR="00000000" w:rsidRPr="0097473C" w:rsidP="0097473C">
      <w:pPr>
        <w:pStyle w:val="ListBullet"/>
      </w:pPr>
      <w:r w:rsidRPr="0097473C">
        <w:t>legislation, regulations and standards relevant to the production of med</w:t>
      </w:r>
      <w:r w:rsidRPr="0097473C">
        <w:t>icinal cannabis</w:t>
      </w:r>
    </w:p>
    <w:p w:rsidR="00000000" w:rsidRPr="0097473C" w:rsidP="0097473C">
      <w:pPr>
        <w:pStyle w:val="ListBullet"/>
      </w:pPr>
      <w:r w:rsidRPr="0097473C">
        <w:t>roles and functions of commonwealth government authorities responsible for administering the legislation and standards</w:t>
      </w:r>
    </w:p>
    <w:p w:rsidR="00000000" w:rsidRPr="0097473C" w:rsidP="0097473C">
      <w:pPr>
        <w:pStyle w:val="ListBullet"/>
      </w:pPr>
      <w:r w:rsidRPr="0097473C">
        <w:t>legislative and regulatory responsibilities required of licensed cultivators and manufacturers of medicinal cannabis, inc</w:t>
      </w:r>
      <w:r w:rsidRPr="0097473C">
        <w:t>luding recording and reporting requirements</w:t>
      </w:r>
    </w:p>
    <w:p w:rsidR="00000000" w:rsidRPr="0097473C" w:rsidP="0097473C">
      <w:pPr>
        <w:pStyle w:val="ListBullet"/>
      </w:pPr>
      <w:r w:rsidRPr="0097473C">
        <w:t>Good Practices Standards and organisation quality management systems relevant to the production of medicinal cannabis, including:</w:t>
      </w:r>
    </w:p>
    <w:p w:rsidR="00000000" w:rsidRPr="0097473C" w:rsidP="0097473C">
      <w:pPr>
        <w:pStyle w:val="ListBullet2"/>
      </w:pPr>
      <w:r w:rsidRPr="0097473C">
        <w:t xml:space="preserve">Good Agricultural and Collection Practices (GACP) in relation to cultivation and </w:t>
      </w:r>
      <w:r w:rsidRPr="0097473C">
        <w:t>harvesting of plants, and quality and consistency of products</w:t>
      </w:r>
    </w:p>
    <w:p w:rsidR="00000000" w:rsidRPr="0097473C" w:rsidP="0097473C">
      <w:pPr>
        <w:pStyle w:val="ListBullet2"/>
      </w:pPr>
      <w:r w:rsidRPr="0097473C">
        <w:t>Good Manufacturing Practices (GMP) in relation to pre-processing and quality of products</w:t>
      </w:r>
    </w:p>
    <w:p w:rsidR="00000000" w:rsidRPr="0097473C" w:rsidP="0097473C">
      <w:pPr>
        <w:pStyle w:val="ListBullet"/>
      </w:pPr>
      <w:r w:rsidRPr="0097473C">
        <w:t xml:space="preserve">process for conducting risk and hazard identification and determining critical control limits, measures </w:t>
      </w:r>
      <w:r w:rsidRPr="0097473C">
        <w:t>and corrective actions</w:t>
      </w:r>
      <w:r w:rsidRPr="0097473C">
        <w:rPr>
          <w:rStyle w:val="SpecialBold"/>
        </w:rPr>
        <w:t xml:space="preserve"> </w:t>
      </w:r>
    </w:p>
    <w:p w:rsidR="00000000" w:rsidRPr="0097473C" w:rsidP="0097473C">
      <w:pPr>
        <w:pStyle w:val="ListBullet"/>
      </w:pPr>
      <w:r w:rsidRPr="0097473C">
        <w:t>processes used to monitor regulatory compliance and quality practices in work operations and procedures</w:t>
      </w:r>
    </w:p>
    <w:p w:rsidR="00000000" w:rsidRPr="0097473C" w:rsidP="0097473C">
      <w:pPr>
        <w:pStyle w:val="ListBullet"/>
      </w:pPr>
      <w:r w:rsidRPr="0097473C">
        <w:t>purpose and process used for conducting and documenting a deviation investigation</w:t>
      </w:r>
    </w:p>
    <w:p w:rsidR="00000000" w:rsidRPr="0097473C" w:rsidP="0097473C">
      <w:pPr>
        <w:pStyle w:val="ListBullet"/>
      </w:pPr>
      <w:r w:rsidRPr="0097473C">
        <w:t>methods used for training staff and contractor</w:t>
      </w:r>
      <w:r w:rsidRPr="0097473C">
        <w:t>s on policies and procedures</w:t>
      </w:r>
    </w:p>
    <w:p w:rsidR="00000000" w:rsidRPr="0097473C" w:rsidP="0097473C">
      <w:pPr>
        <w:pStyle w:val="ListBullet"/>
      </w:pPr>
      <w:r w:rsidRPr="0097473C">
        <w:t>function and operations of organisation record system.</w:t>
      </w:r>
    </w:p>
    <w:p w:rsidR="00000000" w:rsidRPr="0097473C" w:rsidP="0097473C">
      <w:pPr>
        <w:pStyle w:val="AllowPageBreak"/>
      </w:pPr>
    </w:p>
    <w:p w:rsidR="00000000" w:rsidRPr="0097473C" w:rsidP="0097473C">
      <w:pPr>
        <w:pStyle w:val="Heading1"/>
      </w:pPr>
      <w:bookmarkStart w:id="4" w:name="O_1156056"/>
      <w:bookmarkEnd w:id="4"/>
      <w:r w:rsidRPr="0097473C">
        <w:t>Assessment Conditions</w:t>
      </w:r>
    </w:p>
    <w:p w:rsidR="00000000" w:rsidRPr="0097473C" w:rsidP="00F23902">
      <w:pPr>
        <w:pStyle w:val="BodyText"/>
      </w:pPr>
      <w:r w:rsidRPr="0097473C">
        <w:t>Assessment of the skills in this unit of competency must take place under the following conditions:</w:t>
      </w:r>
    </w:p>
    <w:p w:rsidR="00000000" w:rsidRPr="0097473C" w:rsidP="0097473C">
      <w:pPr>
        <w:pStyle w:val="ListBullet"/>
      </w:pPr>
      <w:r w:rsidRPr="0097473C">
        <w:t>physical conditions:</w:t>
      </w:r>
    </w:p>
    <w:p w:rsidR="00000000" w:rsidRPr="0097473C" w:rsidP="0097473C">
      <w:pPr>
        <w:pStyle w:val="ListBullet2"/>
      </w:pPr>
      <w:r w:rsidRPr="0097473C">
        <w:t>skills m</w:t>
      </w:r>
      <w:r w:rsidRPr="0097473C">
        <w:t>ust be demonstrated in a medicinal cannabis production site or an environment that accurately represents workplace conditions</w:t>
      </w:r>
    </w:p>
    <w:p w:rsidR="00000000" w:rsidRPr="0097473C" w:rsidP="0097473C">
      <w:pPr>
        <w:pStyle w:val="ListBullet"/>
      </w:pPr>
      <w:r w:rsidRPr="0097473C">
        <w:t>resources, equipment and materials:</w:t>
      </w:r>
    </w:p>
    <w:p w:rsidR="00000000" w:rsidRPr="0097473C" w:rsidP="0097473C">
      <w:pPr>
        <w:pStyle w:val="ListBullet2"/>
      </w:pPr>
      <w:r w:rsidRPr="0097473C">
        <w:t>workplace recording system</w:t>
      </w:r>
    </w:p>
    <w:p w:rsidR="00000000" w:rsidRPr="0097473C" w:rsidP="0097473C">
      <w:pPr>
        <w:pStyle w:val="ListBullet"/>
      </w:pPr>
      <w:r w:rsidRPr="0097473C">
        <w:t>specifications:</w:t>
      </w:r>
    </w:p>
    <w:p w:rsidR="00000000" w:rsidRPr="0097473C" w:rsidP="0097473C">
      <w:pPr>
        <w:pStyle w:val="ListBullet2"/>
      </w:pPr>
      <w:r w:rsidRPr="0097473C">
        <w:t xml:space="preserve">legislation and regulations related to the production of medicinal cannabis </w:t>
      </w:r>
    </w:p>
    <w:p w:rsidR="00000000" w:rsidRPr="0097473C" w:rsidP="0097473C">
      <w:pPr>
        <w:pStyle w:val="ListBullet2"/>
      </w:pPr>
      <w:r w:rsidRPr="0097473C">
        <w:t>workplace quality procedures</w:t>
      </w:r>
    </w:p>
    <w:p w:rsidR="00000000" w:rsidRPr="0097473C" w:rsidP="0097473C">
      <w:pPr>
        <w:pStyle w:val="ListBullet2"/>
      </w:pPr>
      <w:r w:rsidRPr="0097473C">
        <w:t>workplace procedures relating to the production of medicinal cannabis, including recording and reporting requirements</w:t>
      </w:r>
    </w:p>
    <w:p w:rsidR="00000000" w:rsidRPr="0097473C" w:rsidP="0097473C">
      <w:pPr>
        <w:pStyle w:val="ListBullet"/>
      </w:pPr>
      <w:r w:rsidRPr="0097473C">
        <w:t xml:space="preserve">relationships: </w:t>
      </w:r>
    </w:p>
    <w:p w:rsidR="00000000" w:rsidRPr="0097473C" w:rsidP="0097473C">
      <w:pPr>
        <w:pStyle w:val="ListBullet2"/>
      </w:pPr>
      <w:r w:rsidRPr="0097473C">
        <w:t>staff and/or c</w:t>
      </w:r>
      <w:r w:rsidRPr="0097473C">
        <w:t>ontractors.</w:t>
      </w:r>
    </w:p>
    <w:p w:rsidR="00000000" w:rsidRPr="0097473C" w:rsidP="00F23902">
      <w:pPr>
        <w:pStyle w:val="BodyText"/>
      </w:pPr>
      <w:r w:rsidRPr="0097473C">
        <w:t>Assessors of this unit must satisfy the requirements for assessors in applicable vocational education and training legislation, frameworks and/or standards.</w:t>
      </w:r>
    </w:p>
    <w:p w:rsidR="00000000" w:rsidRPr="0097473C" w:rsidP="0097473C">
      <w:pPr>
        <w:pStyle w:val="Heading1"/>
      </w:pPr>
      <w:bookmarkStart w:id="5" w:name="O_1156059"/>
      <w:bookmarkEnd w:id="5"/>
      <w:r w:rsidRPr="0097473C">
        <w:t>Links</w:t>
      </w:r>
    </w:p>
    <w:p w:rsidR="00000000" w:rsidRPr="0097473C" w:rsidP="00F23902">
      <w:pPr>
        <w:pStyle w:val="BodyText"/>
      </w:pPr>
      <w:r w:rsidRPr="0097473C">
        <w:t>Companion Volumes, including Implementation Guides, are availa</w:t>
      </w:r>
      <w:r w:rsidRPr="0097473C">
        <w:t xml:space="preserve">ble at VETNet: - </w:t>
      </w:r>
      <w:r>
        <w:fldChar w:fldCharType="begin"/>
      </w:r>
      <w:r>
        <w:instrText xml:space="preserve"> HYPERLINK "https://vetnet.gov.au/Pages/TrainingDocs.aspx?q=c6399549-9c62-4a5e-bf1a-524b2322cf72" </w:instrText>
      </w:r>
      <w:r>
        <w:fldChar w:fldCharType="separate"/>
      </w:r>
      <w:r w:rsidRPr="000510CD">
        <w:rPr>
          <w:rStyle w:val="Hyperlink"/>
        </w:rPr>
        <w:t>https://vetnet.gov.au/Pages/TrainingDocs.aspx?q=c6399549-9c62-4a5e-bf1a-524b2322cf72</w:t>
      </w:r>
      <w:r>
        <w:fldChar w:fldCharType="end"/>
      </w:r>
    </w:p>
    <w:p w:rsidR="00000000" w:rsidRPr="0097473C" w:rsidP="0097473C"/>
    <w:sectPr w:rsidSect="009747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3C" w:rsidRPr="00F23902" w:rsidP="00F23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02" w:rsidP="00974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3902" w:rsidP="009747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3902" w:rsidP="00974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73C" w:rsidRPr="00F23902" w:rsidP="00F23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02" w:rsidRPr="002D2AF8" w:rsidP="0097473C">
    <w:pPr>
      <w:pStyle w:val="Header"/>
      <w:framePr w:wrap="around"/>
    </w:pPr>
    <w:r>
      <w:fldChar w:fldCharType="begin"/>
    </w:r>
    <w:r>
      <w:instrText xml:space="preserve"> TITLE   \* MERGEFORMAT </w:instrText>
    </w:r>
    <w:r>
      <w:fldChar w:fldCharType="separate"/>
    </w:r>
    <w:r>
      <w:t>Assessment Requirements for AHCMDC402 Monitor medicinal cannabis production for compliance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23902" w:rsidP="00974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7A8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CE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A6A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73C"/>
    <w:pPr>
      <w:spacing w:before="360" w:after="60"/>
      <w:outlineLvl w:val="0"/>
    </w:pPr>
    <w:rPr>
      <w:sz w:val="32"/>
    </w:rPr>
  </w:style>
  <w:style w:type="paragraph" w:styleId="Heading2">
    <w:name w:val="heading 2"/>
    <w:basedOn w:val="HeadingBase"/>
    <w:next w:val="BodyText"/>
    <w:link w:val="Heading2Char"/>
    <w:qFormat/>
    <w:rsid w:val="0097473C"/>
    <w:pPr>
      <w:keepLines/>
      <w:spacing w:before="240" w:after="120"/>
      <w:outlineLvl w:val="1"/>
    </w:pPr>
    <w:rPr>
      <w:sz w:val="28"/>
      <w:szCs w:val="40"/>
    </w:rPr>
  </w:style>
  <w:style w:type="paragraph" w:styleId="Heading3">
    <w:name w:val="heading 3"/>
    <w:basedOn w:val="HeadingBase"/>
    <w:next w:val="BodyText"/>
    <w:link w:val="Heading3Char"/>
    <w:qFormat/>
    <w:rsid w:val="0097473C"/>
    <w:pPr>
      <w:spacing w:before="180" w:after="120"/>
      <w:outlineLvl w:val="2"/>
    </w:pPr>
    <w:rPr>
      <w:spacing w:val="-10"/>
      <w:kern w:val="32"/>
    </w:rPr>
  </w:style>
  <w:style w:type="paragraph" w:styleId="Heading4">
    <w:name w:val="heading 4"/>
    <w:basedOn w:val="HeadingBase"/>
    <w:next w:val="BodyText"/>
    <w:link w:val="Heading4Char"/>
    <w:qFormat/>
    <w:rsid w:val="0097473C"/>
    <w:pPr>
      <w:spacing w:before="160" w:after="120"/>
      <w:outlineLvl w:val="3"/>
    </w:pPr>
    <w:rPr>
      <w:sz w:val="22"/>
    </w:rPr>
  </w:style>
  <w:style w:type="paragraph" w:styleId="Heading5">
    <w:name w:val="heading 5"/>
    <w:basedOn w:val="HeadingBase"/>
    <w:next w:val="Normal"/>
    <w:link w:val="Heading5Char"/>
    <w:qFormat/>
    <w:rsid w:val="0097473C"/>
    <w:pPr>
      <w:spacing w:before="80"/>
      <w:outlineLvl w:val="4"/>
    </w:pPr>
    <w:rPr>
      <w:color w:val="918585"/>
      <w:sz w:val="20"/>
    </w:rPr>
  </w:style>
  <w:style w:type="paragraph" w:styleId="Heading6">
    <w:name w:val="heading 6"/>
    <w:basedOn w:val="HeadingBase"/>
    <w:next w:val="Normal"/>
    <w:link w:val="Heading6Char"/>
    <w:qFormat/>
    <w:rsid w:val="0097473C"/>
    <w:pPr>
      <w:spacing w:before="60"/>
      <w:outlineLvl w:val="5"/>
    </w:pPr>
    <w:rPr>
      <w:color w:val="918585"/>
      <w:sz w:val="20"/>
    </w:rPr>
  </w:style>
  <w:style w:type="paragraph" w:styleId="Heading7">
    <w:name w:val="heading 7"/>
    <w:basedOn w:val="Normal"/>
    <w:next w:val="Normal"/>
    <w:link w:val="Heading7Char"/>
    <w:qFormat/>
    <w:rsid w:val="0097473C"/>
    <w:pPr>
      <w:ind w:left="720"/>
      <w:outlineLvl w:val="6"/>
    </w:pPr>
    <w:rPr>
      <w:i/>
    </w:rPr>
  </w:style>
  <w:style w:type="paragraph" w:styleId="Heading8">
    <w:name w:val="heading 8"/>
    <w:basedOn w:val="Normal"/>
    <w:next w:val="Normal"/>
    <w:link w:val="Heading8Char"/>
    <w:qFormat/>
    <w:rsid w:val="0097473C"/>
    <w:pPr>
      <w:ind w:left="720"/>
      <w:outlineLvl w:val="7"/>
    </w:pPr>
    <w:rPr>
      <w:i/>
    </w:rPr>
  </w:style>
  <w:style w:type="paragraph" w:styleId="Heading9">
    <w:name w:val="heading 9"/>
    <w:basedOn w:val="Normal"/>
    <w:next w:val="Normal"/>
    <w:link w:val="Heading9Char"/>
    <w:qFormat/>
    <w:rsid w:val="0097473C"/>
    <w:pPr>
      <w:ind w:left="720"/>
      <w:outlineLvl w:val="8"/>
    </w:pPr>
    <w:rPr>
      <w:i/>
    </w:rPr>
  </w:style>
  <w:style w:type="character" w:default="1" w:styleId="DefaultParagraphFont">
    <w:name w:val="Default Paragraph Font"/>
    <w:uiPriority w:val="1"/>
    <w:unhideWhenUsed/>
    <w:rsid w:val="00974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73C"/>
  </w:style>
  <w:style w:type="character" w:customStyle="1" w:styleId="Heading1Char">
    <w:name w:val="Heading 1 Char"/>
    <w:basedOn w:val="DefaultParagraphFont"/>
    <w:link w:val="Heading1"/>
    <w:rsid w:val="0097473C"/>
    <w:rPr>
      <w:rFonts w:ascii="Times New Roman" w:eastAsia="Times New Roman" w:hAnsi="Times New Roman" w:cs="Times New Roman"/>
      <w:b/>
      <w:sz w:val="32"/>
      <w:szCs w:val="20"/>
      <w:lang w:eastAsia="en-US"/>
    </w:rPr>
  </w:style>
  <w:style w:type="paragraph" w:styleId="BodyText">
    <w:name w:val="Body Text"/>
    <w:basedOn w:val="Normal"/>
    <w:link w:val="BodyTextChar"/>
    <w:rsid w:val="009747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73C"/>
    <w:rPr>
      <w:rFonts w:ascii="Times New Roman" w:eastAsia="Times New Roman" w:hAnsi="Times New Roman" w:cs="Times New Roman"/>
      <w:sz w:val="24"/>
      <w:lang w:eastAsia="en-US"/>
    </w:rPr>
  </w:style>
  <w:style w:type="paragraph" w:styleId="ListBullet">
    <w:name w:val="List Bullet"/>
    <w:basedOn w:val="List"/>
    <w:rsid w:val="0097473C"/>
    <w:pPr>
      <w:numPr>
        <w:numId w:val="12"/>
      </w:numPr>
      <w:tabs>
        <w:tab w:val="clear" w:pos="340"/>
      </w:tabs>
      <w:spacing w:before="40" w:after="40"/>
    </w:pPr>
  </w:style>
  <w:style w:type="character" w:customStyle="1" w:styleId="SpecialBold">
    <w:name w:val="Special Bold"/>
    <w:basedOn w:val="DefaultParagraphFont"/>
    <w:rsid w:val="0097473C"/>
    <w:rPr>
      <w:b/>
      <w:spacing w:val="0"/>
    </w:rPr>
  </w:style>
  <w:style w:type="paragraph" w:styleId="ListBullet2">
    <w:name w:val="List Bullet 2"/>
    <w:basedOn w:val="List2"/>
    <w:rsid w:val="0097473C"/>
    <w:pPr>
      <w:numPr>
        <w:numId w:val="13"/>
      </w:numPr>
      <w:tabs>
        <w:tab w:val="clear" w:pos="680"/>
      </w:tabs>
    </w:pPr>
  </w:style>
  <w:style w:type="paragraph" w:customStyle="1" w:styleId="SuperHeading">
    <w:name w:val="SuperHeading"/>
    <w:basedOn w:val="Normal"/>
    <w:rsid w:val="0097473C"/>
    <w:pPr>
      <w:spacing w:before="240" w:after="120"/>
      <w:outlineLvl w:val="0"/>
    </w:pPr>
    <w:rPr>
      <w:rFonts w:ascii="Times New Roman" w:hAnsi="Times New Roman"/>
      <w:b/>
      <w:sz w:val="32"/>
    </w:rPr>
  </w:style>
  <w:style w:type="paragraph" w:customStyle="1" w:styleId="AllowPageBreak">
    <w:name w:val="AllowPageBreak"/>
    <w:rsid w:val="009747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7473C"/>
    <w:rPr>
      <w:b/>
    </w:rPr>
  </w:style>
  <w:style w:type="character" w:customStyle="1" w:styleId="Heading2Char">
    <w:name w:val="Heading 2 Char"/>
    <w:basedOn w:val="DefaultParagraphFont"/>
    <w:link w:val="Heading2"/>
    <w:rsid w:val="00974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73C"/>
    <w:rPr>
      <w:rFonts w:ascii="Courier New" w:eastAsia="Times New Roman" w:hAnsi="Courier New" w:cs="Times New Roman"/>
      <w:i/>
      <w:szCs w:val="20"/>
      <w:lang w:eastAsia="en-US"/>
    </w:rPr>
  </w:style>
  <w:style w:type="paragraph" w:customStyle="1" w:styleId="HeadingBase">
    <w:name w:val="Heading Base"/>
    <w:rsid w:val="00974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73C"/>
    <w:pPr>
      <w:tabs>
        <w:tab w:val="right" w:leader="dot" w:pos="9072"/>
      </w:tabs>
      <w:ind w:left="567"/>
    </w:pPr>
    <w:rPr>
      <w:szCs w:val="22"/>
    </w:rPr>
  </w:style>
  <w:style w:type="paragraph" w:customStyle="1" w:styleId="TOCBase">
    <w:name w:val="TOC Base"/>
    <w:rsid w:val="00974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73C"/>
    <w:pPr>
      <w:tabs>
        <w:tab w:val="right" w:leader="dot" w:pos="9072"/>
      </w:tabs>
      <w:spacing w:before="40" w:after="40"/>
      <w:ind w:left="284"/>
    </w:pPr>
    <w:rPr>
      <w:rFonts w:ascii="Times New Roman" w:hAnsi="Times New Roman"/>
    </w:rPr>
  </w:style>
  <w:style w:type="paragraph" w:styleId="TOC1">
    <w:name w:val="toc 1"/>
    <w:basedOn w:val="TOCBase"/>
    <w:next w:val="Normal"/>
    <w:rsid w:val="00974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73C"/>
    <w:rPr>
      <w:rFonts w:ascii="Times New Roman" w:eastAsia="Times New Roman" w:hAnsi="Times New Roman" w:cs="Times New Roman"/>
      <w:sz w:val="16"/>
      <w:lang w:eastAsia="en-US"/>
    </w:rPr>
  </w:style>
  <w:style w:type="paragraph" w:styleId="Title">
    <w:name w:val="Title"/>
    <w:basedOn w:val="HeadingBase"/>
    <w:link w:val="TitleChar"/>
    <w:qFormat/>
    <w:rsid w:val="0097473C"/>
    <w:pPr>
      <w:spacing w:before="5040"/>
      <w:jc w:val="center"/>
    </w:pPr>
    <w:rPr>
      <w:sz w:val="48"/>
      <w:szCs w:val="72"/>
      <w:lang w:val="en-US"/>
    </w:rPr>
  </w:style>
  <w:style w:type="character" w:customStyle="1" w:styleId="TitleChar">
    <w:name w:val="Title Char"/>
    <w:basedOn w:val="DefaultParagraphFont"/>
    <w:link w:val="Title"/>
    <w:rsid w:val="00974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73C"/>
    <w:pPr>
      <w:tabs>
        <w:tab w:val="left" w:pos="3600"/>
        <w:tab w:val="left" w:pos="3958"/>
      </w:tabs>
    </w:pPr>
  </w:style>
  <w:style w:type="paragraph" w:styleId="List">
    <w:name w:val="List"/>
    <w:basedOn w:val="BodyText"/>
    <w:next w:val="BodyText"/>
    <w:rsid w:val="0097473C"/>
    <w:pPr>
      <w:tabs>
        <w:tab w:val="left" w:pos="340"/>
      </w:tabs>
      <w:spacing w:before="60" w:after="60"/>
      <w:ind w:left="340" w:hanging="340"/>
    </w:pPr>
  </w:style>
  <w:style w:type="paragraph" w:customStyle="1" w:styleId="Note">
    <w:name w:val="Note"/>
    <w:basedOn w:val="BodyText"/>
    <w:rsid w:val="00974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73C"/>
    <w:pPr>
      <w:framePr w:wrap="auto" w:hAnchor="text" w:y="6049"/>
    </w:pPr>
    <w:rPr>
      <w:color w:val="000000"/>
      <w:sz w:val="40"/>
    </w:rPr>
  </w:style>
  <w:style w:type="paragraph" w:customStyle="1" w:styleId="TOCTitle">
    <w:name w:val="TOCTitle"/>
    <w:basedOn w:val="Heading1"/>
    <w:rsid w:val="0097473C"/>
    <w:pPr>
      <w:spacing w:after="240"/>
      <w:jc w:val="center"/>
      <w:outlineLvl w:val="9"/>
    </w:pPr>
    <w:rPr>
      <w:caps/>
    </w:rPr>
  </w:style>
  <w:style w:type="paragraph" w:customStyle="1" w:styleId="Version">
    <w:name w:val="Version"/>
    <w:rsid w:val="00974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73C"/>
    <w:pPr>
      <w:keepNext w:val="0"/>
      <w:tabs>
        <w:tab w:val="right" w:pos="4176"/>
      </w:tabs>
      <w:ind w:left="198" w:hanging="198"/>
    </w:pPr>
    <w:rPr>
      <w:rFonts w:ascii="Garamond" w:hAnsi="Garamond"/>
    </w:rPr>
  </w:style>
  <w:style w:type="paragraph" w:styleId="IndexHeading">
    <w:name w:val="index heading"/>
    <w:basedOn w:val="Normal"/>
    <w:next w:val="Index1"/>
    <w:semiHidden/>
    <w:rsid w:val="0097473C"/>
    <w:pPr>
      <w:spacing w:before="120" w:after="120"/>
    </w:pPr>
    <w:rPr>
      <w:rFonts w:ascii="Arial" w:hAnsi="Arial"/>
      <w:b/>
      <w:color w:val="918585"/>
      <w:sz w:val="24"/>
    </w:rPr>
  </w:style>
  <w:style w:type="paragraph" w:styleId="Header">
    <w:name w:val="header"/>
    <w:basedOn w:val="Normal"/>
    <w:link w:val="HeaderChar"/>
    <w:rsid w:val="00974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73C"/>
    <w:rPr>
      <w:rFonts w:ascii="Times New Roman" w:eastAsia="Times New Roman" w:hAnsi="Times New Roman" w:cs="Times New Roman"/>
      <w:sz w:val="16"/>
      <w:szCs w:val="20"/>
      <w:lang w:val="en-GB" w:eastAsia="en-US"/>
    </w:rPr>
  </w:style>
  <w:style w:type="paragraph" w:customStyle="1" w:styleId="Chapter">
    <w:name w:val="Chapter"/>
    <w:basedOn w:val="Normal"/>
    <w:rsid w:val="0097473C"/>
    <w:pPr>
      <w:spacing w:before="240"/>
    </w:pPr>
    <w:rPr>
      <w:rFonts w:ascii="Times New Roman" w:hAnsi="Times New Roman"/>
      <w:smallCaps/>
      <w:spacing w:val="80"/>
      <w:sz w:val="28"/>
    </w:rPr>
  </w:style>
  <w:style w:type="paragraph" w:customStyle="1" w:styleId="InChapter">
    <w:name w:val="InChapter"/>
    <w:basedOn w:val="Heading3"/>
    <w:rsid w:val="0097473C"/>
    <w:pPr>
      <w:spacing w:after="240"/>
      <w:outlineLvl w:val="9"/>
    </w:pPr>
    <w:rPr>
      <w:noProof/>
    </w:rPr>
  </w:style>
  <w:style w:type="paragraph" w:styleId="Index2">
    <w:name w:val="index 2"/>
    <w:basedOn w:val="Normal"/>
    <w:next w:val="Normal"/>
    <w:semiHidden/>
    <w:rsid w:val="0097473C"/>
    <w:pPr>
      <w:tabs>
        <w:tab w:val="right" w:pos="4176"/>
      </w:tabs>
      <w:ind w:left="568" w:hanging="284"/>
    </w:pPr>
    <w:rPr>
      <w:rFonts w:ascii="Garamond" w:hAnsi="Garamond"/>
    </w:rPr>
  </w:style>
  <w:style w:type="paragraph" w:customStyle="1" w:styleId="Byline">
    <w:name w:val="Byline"/>
    <w:rsid w:val="00974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73C"/>
    <w:pPr>
      <w:tabs>
        <w:tab w:val="clear" w:pos="3600"/>
        <w:tab w:val="clear" w:pos="3958"/>
      </w:tabs>
      <w:jc w:val="right"/>
    </w:pPr>
  </w:style>
  <w:style w:type="character" w:styleId="Emphasis">
    <w:name w:val="Emphasis"/>
    <w:basedOn w:val="DefaultParagraphFont"/>
    <w:qFormat/>
    <w:rsid w:val="0097473C"/>
    <w:rPr>
      <w:i/>
    </w:rPr>
  </w:style>
  <w:style w:type="paragraph" w:styleId="Caption">
    <w:name w:val="caption"/>
    <w:basedOn w:val="BodyText"/>
    <w:next w:val="Normal"/>
    <w:qFormat/>
    <w:rsid w:val="0097473C"/>
    <w:pPr>
      <w:framePr w:w="2268" w:hSpace="181" w:vSpace="181" w:wrap="around" w:vAnchor="text" w:hAnchor="page" w:x="1135" w:y="285" w:anchorLock="1"/>
    </w:pPr>
    <w:rPr>
      <w:i/>
    </w:rPr>
  </w:style>
  <w:style w:type="paragraph" w:customStyle="1" w:styleId="MiniTOCTitle">
    <w:name w:val="MiniTOCTitle"/>
    <w:basedOn w:val="Heading4"/>
    <w:rsid w:val="0097473C"/>
    <w:pPr>
      <w:spacing w:before="240"/>
      <w:outlineLvl w:val="9"/>
    </w:pPr>
    <w:rPr>
      <w:noProof/>
      <w:sz w:val="24"/>
    </w:rPr>
  </w:style>
  <w:style w:type="paragraph" w:customStyle="1" w:styleId="MiniTOCItem">
    <w:name w:val="MiniTOCItem"/>
    <w:basedOn w:val="ListBullet"/>
    <w:rsid w:val="0097473C"/>
    <w:pPr>
      <w:numPr>
        <w:numId w:val="0"/>
      </w:numPr>
      <w:tabs>
        <w:tab w:val="right" w:leader="dot" w:pos="6521"/>
      </w:tabs>
      <w:spacing w:before="0" w:after="0"/>
    </w:pPr>
  </w:style>
  <w:style w:type="paragraph" w:customStyle="1" w:styleId="TOFTitle">
    <w:name w:val="TOFTitle"/>
    <w:basedOn w:val="TOCTitle"/>
    <w:rsid w:val="0097473C"/>
  </w:style>
  <w:style w:type="paragraph" w:styleId="TableofFigures">
    <w:name w:val="table of figures"/>
    <w:basedOn w:val="Normal"/>
    <w:next w:val="Normal"/>
    <w:semiHidden/>
    <w:rsid w:val="0097473C"/>
    <w:pPr>
      <w:tabs>
        <w:tab w:val="right" w:leader="dot" w:pos="9072"/>
      </w:tabs>
      <w:ind w:left="970" w:hanging="403"/>
    </w:pPr>
    <w:rPr>
      <w:rFonts w:ascii="Times New Roman" w:hAnsi="Times New Roman"/>
      <w:b/>
    </w:rPr>
  </w:style>
  <w:style w:type="paragraph" w:styleId="ListNumber">
    <w:name w:val="List Number"/>
    <w:basedOn w:val="List"/>
    <w:rsid w:val="0097473C"/>
    <w:pPr>
      <w:numPr>
        <w:numId w:val="15"/>
      </w:numPr>
      <w:tabs>
        <w:tab w:val="clear" w:pos="340"/>
      </w:tabs>
    </w:pPr>
  </w:style>
  <w:style w:type="character" w:customStyle="1" w:styleId="WingdingSymbols">
    <w:name w:val="Wingding Symbols"/>
    <w:rsid w:val="0097473C"/>
    <w:rPr>
      <w:rFonts w:ascii="Wingdings" w:hAnsi="Wingdings"/>
    </w:rPr>
  </w:style>
  <w:style w:type="paragraph" w:customStyle="1" w:styleId="TableHeading">
    <w:name w:val="Table Heading"/>
    <w:basedOn w:val="HeadingBase"/>
    <w:rsid w:val="0097473C"/>
    <w:pPr>
      <w:keepLines/>
      <w:pBdr>
        <w:bottom w:val="single" w:sz="6" w:space="1" w:color="918585"/>
      </w:pBdr>
      <w:spacing w:before="240"/>
    </w:pPr>
  </w:style>
  <w:style w:type="character" w:customStyle="1" w:styleId="HotSpot">
    <w:name w:val="HotSpot"/>
    <w:rsid w:val="0097473C"/>
    <w:rPr>
      <w:color w:val="0033CC"/>
      <w:u w:val="none"/>
    </w:rPr>
  </w:style>
  <w:style w:type="paragraph" w:customStyle="1" w:styleId="BodyTextRight">
    <w:name w:val="Body Text Right"/>
    <w:basedOn w:val="BodyText"/>
    <w:rsid w:val="0097473C"/>
    <w:pPr>
      <w:spacing w:before="0" w:after="0"/>
      <w:jc w:val="right"/>
    </w:pPr>
  </w:style>
  <w:style w:type="paragraph" w:styleId="Index3">
    <w:name w:val="index 3"/>
    <w:basedOn w:val="ListNumber2"/>
    <w:next w:val="Normal"/>
    <w:semiHidden/>
    <w:rsid w:val="0097473C"/>
    <w:pPr>
      <w:numPr>
        <w:numId w:val="0"/>
      </w:numPr>
      <w:tabs>
        <w:tab w:val="right" w:leader="dot" w:pos="4176"/>
      </w:tabs>
    </w:pPr>
  </w:style>
  <w:style w:type="paragraph" w:styleId="ListNumber2">
    <w:name w:val="List Number 2"/>
    <w:basedOn w:val="List2"/>
    <w:rsid w:val="0097473C"/>
    <w:pPr>
      <w:numPr>
        <w:numId w:val="10"/>
      </w:numPr>
      <w:tabs>
        <w:tab w:val="clear" w:pos="1060"/>
      </w:tabs>
    </w:pPr>
  </w:style>
  <w:style w:type="paragraph" w:customStyle="1" w:styleId="MarginNote">
    <w:name w:val="Margin Note"/>
    <w:basedOn w:val="BodyText"/>
    <w:rsid w:val="00974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73C"/>
    <w:rPr>
      <w:sz w:val="32"/>
    </w:rPr>
  </w:style>
  <w:style w:type="paragraph" w:customStyle="1" w:styleId="HeadingProcedure">
    <w:name w:val="Heading Procedure"/>
    <w:basedOn w:val="HeadingBase"/>
    <w:next w:val="Normal"/>
    <w:rsid w:val="0097473C"/>
    <w:pPr>
      <w:tabs>
        <w:tab w:val="left" w:pos="0"/>
      </w:tabs>
      <w:spacing w:before="120" w:after="60"/>
    </w:pPr>
    <w:rPr>
      <w:i/>
      <w:color w:val="918585"/>
      <w:sz w:val="22"/>
    </w:rPr>
  </w:style>
  <w:style w:type="paragraph" w:customStyle="1" w:styleId="TableBodyText">
    <w:name w:val="Table Body Text"/>
    <w:basedOn w:val="BodyText"/>
    <w:rsid w:val="0097473C"/>
    <w:pPr>
      <w:spacing w:before="60" w:after="60"/>
    </w:pPr>
  </w:style>
  <w:style w:type="paragraph" w:styleId="ListContinue">
    <w:name w:val="List Continue"/>
    <w:basedOn w:val="List"/>
    <w:rsid w:val="0097473C"/>
    <w:pPr>
      <w:ind w:firstLine="0"/>
    </w:pPr>
  </w:style>
  <w:style w:type="paragraph" w:customStyle="1" w:styleId="ListNote">
    <w:name w:val="List Note"/>
    <w:basedOn w:val="List"/>
    <w:rsid w:val="0097473C"/>
    <w:pPr>
      <w:pBdr>
        <w:top w:val="single" w:sz="6" w:space="2" w:color="918585"/>
        <w:bottom w:val="single" w:sz="6" w:space="2" w:color="918585"/>
      </w:pBdr>
      <w:tabs>
        <w:tab w:val="left" w:pos="1021"/>
      </w:tabs>
      <w:ind w:firstLine="0"/>
    </w:pPr>
  </w:style>
  <w:style w:type="paragraph" w:customStyle="1" w:styleId="Warning">
    <w:name w:val="Warning"/>
    <w:basedOn w:val="BodyText"/>
    <w:rsid w:val="0097473C"/>
    <w:pPr>
      <w:shd w:val="clear" w:color="auto" w:fill="D9D9D9"/>
      <w:tabs>
        <w:tab w:val="left" w:pos="992"/>
      </w:tabs>
      <w:ind w:left="119" w:right="119"/>
    </w:pPr>
    <w:rPr>
      <w:sz w:val="20"/>
    </w:rPr>
  </w:style>
  <w:style w:type="paragraph" w:customStyle="1" w:styleId="MarginIcons">
    <w:name w:val="Margin Icons"/>
    <w:basedOn w:val="BodyText"/>
    <w:rsid w:val="00974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73C"/>
    <w:rPr>
      <w:rFonts w:ascii="Courier New" w:hAnsi="Courier New"/>
    </w:rPr>
  </w:style>
  <w:style w:type="paragraph" w:customStyle="1" w:styleId="NoteBullet">
    <w:name w:val="Note Bullet"/>
    <w:basedOn w:val="Note"/>
    <w:rsid w:val="0097473C"/>
    <w:pPr>
      <w:tabs>
        <w:tab w:val="clear" w:pos="680"/>
      </w:tabs>
      <w:spacing w:before="60" w:after="60"/>
    </w:pPr>
  </w:style>
  <w:style w:type="paragraph" w:customStyle="1" w:styleId="SubHeading2">
    <w:name w:val="SubHeading2"/>
    <w:basedOn w:val="HeadingBase"/>
    <w:rsid w:val="0097473C"/>
    <w:pPr>
      <w:spacing w:before="240" w:after="60"/>
    </w:pPr>
    <w:rPr>
      <w:sz w:val="20"/>
    </w:rPr>
  </w:style>
  <w:style w:type="paragraph" w:customStyle="1" w:styleId="SubHeading1">
    <w:name w:val="SubHeading1"/>
    <w:basedOn w:val="HeadingBase"/>
    <w:rsid w:val="0097473C"/>
    <w:pPr>
      <w:spacing w:before="240" w:after="60"/>
    </w:pPr>
    <w:rPr>
      <w:color w:val="918585"/>
      <w:sz w:val="22"/>
    </w:rPr>
  </w:style>
  <w:style w:type="paragraph" w:customStyle="1" w:styleId="SideHeading">
    <w:name w:val="Side Heading"/>
    <w:basedOn w:val="HeadingBase"/>
    <w:rsid w:val="00974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73C"/>
    <w:pPr>
      <w:tabs>
        <w:tab w:val="num" w:pos="360"/>
      </w:tabs>
    </w:pPr>
  </w:style>
  <w:style w:type="paragraph" w:styleId="PlainText">
    <w:name w:val="Plain Text"/>
    <w:basedOn w:val="Normal"/>
    <w:link w:val="PlainTextChar"/>
    <w:rsid w:val="0097473C"/>
    <w:rPr>
      <w:sz w:val="20"/>
    </w:rPr>
  </w:style>
  <w:style w:type="character" w:customStyle="1" w:styleId="PlainTextChar">
    <w:name w:val="Plain Text Char"/>
    <w:basedOn w:val="DefaultParagraphFont"/>
    <w:link w:val="PlainText"/>
    <w:rsid w:val="0097473C"/>
    <w:rPr>
      <w:rFonts w:ascii="Courier New" w:eastAsia="Times New Roman" w:hAnsi="Courier New" w:cs="Times New Roman"/>
      <w:sz w:val="20"/>
      <w:szCs w:val="20"/>
      <w:lang w:eastAsia="en-US"/>
    </w:rPr>
  </w:style>
  <w:style w:type="character" w:customStyle="1" w:styleId="MenuOption">
    <w:name w:val="Menu Option"/>
    <w:basedOn w:val="DefaultParagraphFont"/>
    <w:rsid w:val="0097473C"/>
    <w:rPr>
      <w:b/>
      <w:smallCaps/>
    </w:rPr>
  </w:style>
  <w:style w:type="paragraph" w:customStyle="1" w:styleId="TableListNumber">
    <w:name w:val="Table List Number"/>
    <w:basedOn w:val="ListNumber"/>
    <w:rsid w:val="0097473C"/>
    <w:pPr>
      <w:numPr>
        <w:numId w:val="0"/>
      </w:numPr>
    </w:pPr>
  </w:style>
  <w:style w:type="paragraph" w:styleId="TOC4">
    <w:name w:val="toc 4"/>
    <w:basedOn w:val="TOCBase"/>
    <w:next w:val="Normal"/>
    <w:semiHidden/>
    <w:rsid w:val="0097473C"/>
    <w:pPr>
      <w:tabs>
        <w:tab w:val="right" w:leader="dot" w:pos="9071"/>
      </w:tabs>
      <w:ind w:left="1701"/>
    </w:pPr>
  </w:style>
  <w:style w:type="paragraph" w:customStyle="1" w:styleId="ListAlpha">
    <w:name w:val="List Alpha"/>
    <w:basedOn w:val="List"/>
    <w:rsid w:val="0097473C"/>
    <w:pPr>
      <w:numPr>
        <w:numId w:val="9"/>
      </w:numPr>
    </w:pPr>
  </w:style>
  <w:style w:type="paragraph" w:customStyle="1" w:styleId="ListAlpha2">
    <w:name w:val="List Alpha 2"/>
    <w:basedOn w:val="List2"/>
    <w:rsid w:val="0097473C"/>
    <w:pPr>
      <w:numPr>
        <w:numId w:val="8"/>
      </w:numPr>
    </w:pPr>
  </w:style>
  <w:style w:type="paragraph" w:styleId="List2">
    <w:name w:val="List 2"/>
    <w:basedOn w:val="BodyText"/>
    <w:rsid w:val="0097473C"/>
    <w:pPr>
      <w:tabs>
        <w:tab w:val="left" w:pos="680"/>
      </w:tabs>
      <w:spacing w:before="60" w:after="60"/>
      <w:ind w:left="680" w:hanging="340"/>
    </w:pPr>
  </w:style>
  <w:style w:type="paragraph" w:styleId="List3">
    <w:name w:val="List 3"/>
    <w:basedOn w:val="BodyText"/>
    <w:rsid w:val="0097473C"/>
    <w:pPr>
      <w:tabs>
        <w:tab w:val="left" w:pos="1021"/>
      </w:tabs>
      <w:spacing w:before="60" w:after="60"/>
      <w:ind w:left="1020" w:hanging="340"/>
    </w:pPr>
  </w:style>
  <w:style w:type="paragraph" w:styleId="List4">
    <w:name w:val="List 4"/>
    <w:basedOn w:val="BodyText"/>
    <w:rsid w:val="0097473C"/>
    <w:pPr>
      <w:tabs>
        <w:tab w:val="left" w:pos="1361"/>
      </w:tabs>
      <w:spacing w:before="60" w:after="60"/>
      <w:ind w:left="1361" w:hanging="340"/>
    </w:pPr>
  </w:style>
  <w:style w:type="paragraph" w:styleId="List5">
    <w:name w:val="List 5"/>
    <w:basedOn w:val="BodyText"/>
    <w:rsid w:val="0097473C"/>
    <w:pPr>
      <w:tabs>
        <w:tab w:val="left" w:pos="1701"/>
      </w:tabs>
      <w:spacing w:before="60" w:after="60"/>
      <w:ind w:left="1701" w:hanging="340"/>
    </w:pPr>
  </w:style>
  <w:style w:type="paragraph" w:styleId="ListBullet3">
    <w:name w:val="List Bullet 3"/>
    <w:basedOn w:val="List3"/>
    <w:rsid w:val="0097473C"/>
    <w:pPr>
      <w:numPr>
        <w:numId w:val="14"/>
      </w:numPr>
      <w:tabs>
        <w:tab w:val="clear" w:pos="1021"/>
      </w:tabs>
      <w:ind w:left="1037" w:hanging="357"/>
    </w:pPr>
  </w:style>
  <w:style w:type="paragraph" w:styleId="ListBullet4">
    <w:name w:val="List Bullet 4"/>
    <w:basedOn w:val="List4"/>
    <w:rsid w:val="0097473C"/>
    <w:pPr>
      <w:numPr>
        <w:numId w:val="3"/>
      </w:numPr>
      <w:tabs>
        <w:tab w:val="clear" w:pos="1361"/>
      </w:tabs>
    </w:pPr>
  </w:style>
  <w:style w:type="paragraph" w:styleId="ListBullet5">
    <w:name w:val="List Bullet 5"/>
    <w:basedOn w:val="List5"/>
    <w:rsid w:val="0097473C"/>
    <w:pPr>
      <w:numPr>
        <w:numId w:val="4"/>
      </w:numPr>
    </w:pPr>
  </w:style>
  <w:style w:type="paragraph" w:styleId="ListContinue2">
    <w:name w:val="List Continue 2"/>
    <w:basedOn w:val="List2"/>
    <w:rsid w:val="0097473C"/>
    <w:pPr>
      <w:ind w:firstLine="0"/>
    </w:pPr>
  </w:style>
  <w:style w:type="paragraph" w:styleId="ListContinue3">
    <w:name w:val="List Continue 3"/>
    <w:basedOn w:val="List3"/>
    <w:rsid w:val="0097473C"/>
    <w:pPr>
      <w:ind w:left="1021" w:firstLine="0"/>
    </w:pPr>
  </w:style>
  <w:style w:type="paragraph" w:styleId="ListContinue4">
    <w:name w:val="List Continue 4"/>
    <w:basedOn w:val="List4"/>
    <w:rsid w:val="0097473C"/>
    <w:pPr>
      <w:ind w:firstLine="0"/>
    </w:pPr>
  </w:style>
  <w:style w:type="paragraph" w:styleId="ListContinue5">
    <w:name w:val="List Continue 5"/>
    <w:basedOn w:val="List5"/>
    <w:rsid w:val="0097473C"/>
    <w:pPr>
      <w:ind w:firstLine="0"/>
    </w:pPr>
  </w:style>
  <w:style w:type="paragraph" w:styleId="ListNumber3">
    <w:name w:val="List Number 3"/>
    <w:basedOn w:val="List3"/>
    <w:rsid w:val="0097473C"/>
    <w:pPr>
      <w:numPr>
        <w:numId w:val="5"/>
      </w:numPr>
    </w:pPr>
  </w:style>
  <w:style w:type="paragraph" w:styleId="ListNumber4">
    <w:name w:val="List Number 4"/>
    <w:basedOn w:val="List4"/>
    <w:rsid w:val="0097473C"/>
    <w:pPr>
      <w:numPr>
        <w:numId w:val="6"/>
      </w:numPr>
    </w:pPr>
  </w:style>
  <w:style w:type="paragraph" w:styleId="ListNumber5">
    <w:name w:val="List Number 5"/>
    <w:basedOn w:val="List5"/>
    <w:rsid w:val="0097473C"/>
    <w:pPr>
      <w:numPr>
        <w:numId w:val="7"/>
      </w:numPr>
    </w:pPr>
  </w:style>
  <w:style w:type="paragraph" w:styleId="BlockText">
    <w:name w:val="Block Text"/>
    <w:basedOn w:val="Normal"/>
    <w:rsid w:val="0097473C"/>
    <w:pPr>
      <w:spacing w:after="120"/>
      <w:ind w:left="1440" w:right="1440"/>
    </w:pPr>
  </w:style>
  <w:style w:type="character" w:customStyle="1" w:styleId="Subscript">
    <w:name w:val="Subscript"/>
    <w:basedOn w:val="DefaultParagraphFont"/>
    <w:rsid w:val="0097473C"/>
    <w:rPr>
      <w:sz w:val="16"/>
      <w:vertAlign w:val="subscript"/>
    </w:rPr>
  </w:style>
  <w:style w:type="character" w:customStyle="1" w:styleId="Superscript">
    <w:name w:val="Superscript"/>
    <w:basedOn w:val="DefaultParagraphFont"/>
    <w:rsid w:val="0097473C"/>
    <w:rPr>
      <w:sz w:val="16"/>
      <w:vertAlign w:val="superscript"/>
    </w:rPr>
  </w:style>
  <w:style w:type="character" w:customStyle="1" w:styleId="Symbols">
    <w:name w:val="Symbols"/>
    <w:basedOn w:val="DefaultParagraphFont"/>
    <w:rsid w:val="0097473C"/>
    <w:rPr>
      <w:rFonts w:ascii="Symbol" w:hAnsi="Symbol"/>
    </w:rPr>
  </w:style>
  <w:style w:type="character" w:customStyle="1" w:styleId="MenuOptions">
    <w:name w:val="Menu Options"/>
    <w:basedOn w:val="DefaultParagraphFont"/>
    <w:rsid w:val="0097473C"/>
    <w:rPr>
      <w:rFonts w:ascii="Arial Narrow" w:hAnsi="Arial Narrow"/>
      <w:smallCaps/>
    </w:rPr>
  </w:style>
  <w:style w:type="character" w:customStyle="1" w:styleId="Buttons">
    <w:name w:val="Buttons"/>
    <w:basedOn w:val="DefaultParagraphFont"/>
    <w:rsid w:val="0097473C"/>
    <w:rPr>
      <w:b/>
    </w:rPr>
  </w:style>
  <w:style w:type="character" w:customStyle="1" w:styleId="Underlined">
    <w:name w:val="Underlined"/>
    <w:basedOn w:val="DefaultParagraphFont"/>
    <w:rsid w:val="0097473C"/>
    <w:rPr>
      <w:u w:val="single"/>
    </w:rPr>
  </w:style>
  <w:style w:type="paragraph" w:customStyle="1" w:styleId="TableBodyTextRight">
    <w:name w:val="Table Body Text Right"/>
    <w:basedOn w:val="TableBodyText"/>
    <w:rsid w:val="0097473C"/>
    <w:pPr>
      <w:widowControl w:val="0"/>
      <w:autoSpaceDE w:val="0"/>
      <w:autoSpaceDN w:val="0"/>
      <w:adjustRightInd w:val="0"/>
      <w:jc w:val="right"/>
    </w:pPr>
    <w:rPr>
      <w:rFonts w:cs="Arial"/>
      <w:szCs w:val="18"/>
    </w:rPr>
  </w:style>
  <w:style w:type="paragraph" w:customStyle="1" w:styleId="CopyrightText">
    <w:name w:val="Copyright Text"/>
    <w:basedOn w:val="BodyText"/>
    <w:rsid w:val="0097473C"/>
    <w:rPr>
      <w:sz w:val="18"/>
    </w:rPr>
  </w:style>
  <w:style w:type="paragraph" w:customStyle="1" w:styleId="BodySmallRight">
    <w:name w:val="Body Small Right"/>
    <w:basedOn w:val="BodyTextRight"/>
    <w:rsid w:val="0097473C"/>
    <w:rPr>
      <w:sz w:val="18"/>
      <w:szCs w:val="18"/>
    </w:rPr>
  </w:style>
  <w:style w:type="paragraph" w:customStyle="1" w:styleId="MarginEdition">
    <w:name w:val="Margin Edition"/>
    <w:basedOn w:val="MarginNote"/>
    <w:rsid w:val="0097473C"/>
    <w:pPr>
      <w:spacing w:before="0" w:after="0"/>
    </w:pPr>
    <w:rPr>
      <w:rFonts w:ascii="Times New Roman" w:hAnsi="Times New Roman"/>
      <w:color w:val="999999"/>
    </w:rPr>
  </w:style>
  <w:style w:type="paragraph" w:customStyle="1" w:styleId="Spacer">
    <w:name w:val="Spacer"/>
    <w:basedOn w:val="Normal"/>
    <w:rsid w:val="0097473C"/>
    <w:rPr>
      <w:sz w:val="2"/>
      <w:szCs w:val="2"/>
    </w:rPr>
  </w:style>
  <w:style w:type="character" w:customStyle="1" w:styleId="Small">
    <w:name w:val="Small"/>
    <w:basedOn w:val="DefaultParagraphFont"/>
    <w:rsid w:val="0097473C"/>
    <w:rPr>
      <w:sz w:val="16"/>
    </w:rPr>
  </w:style>
  <w:style w:type="paragraph" w:customStyle="1" w:styleId="WideTable">
    <w:name w:val="Wide Table"/>
    <w:basedOn w:val="Normal"/>
    <w:rsid w:val="0097473C"/>
    <w:pPr>
      <w:ind w:left="-1418"/>
    </w:pPr>
    <w:rPr>
      <w:sz w:val="2"/>
      <w:szCs w:val="2"/>
    </w:rPr>
  </w:style>
  <w:style w:type="character" w:styleId="PageNumber">
    <w:name w:val="page number"/>
    <w:basedOn w:val="DefaultParagraphFont"/>
    <w:rsid w:val="0097473C"/>
  </w:style>
  <w:style w:type="paragraph" w:styleId="Quote">
    <w:name w:val="Quote"/>
    <w:basedOn w:val="Heading1"/>
    <w:link w:val="QuoteChar"/>
    <w:qFormat/>
    <w:rsid w:val="0097473C"/>
    <w:rPr>
      <w:b w:val="0"/>
      <w:sz w:val="72"/>
      <w:szCs w:val="72"/>
      <w:lang w:val="en-NZ"/>
    </w:rPr>
  </w:style>
  <w:style w:type="character" w:customStyle="1" w:styleId="QuoteChar">
    <w:name w:val="Quote Char"/>
    <w:basedOn w:val="DefaultParagraphFont"/>
    <w:link w:val="Quote"/>
    <w:rsid w:val="00974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73C"/>
    <w:pPr>
      <w:pageBreakBefore/>
    </w:pPr>
  </w:style>
  <w:style w:type="paragraph" w:customStyle="1" w:styleId="Border">
    <w:name w:val="Border"/>
    <w:basedOn w:val="Normal"/>
    <w:qFormat/>
    <w:rsid w:val="00974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73C"/>
    <w:rPr>
      <w:b/>
      <w:bCs/>
      <w:i/>
      <w:iCs/>
      <w:color w:val="auto"/>
    </w:rPr>
  </w:style>
  <w:style w:type="paragraph" w:styleId="IntenseQuote">
    <w:name w:val="Intense Quote"/>
    <w:basedOn w:val="Normal"/>
    <w:next w:val="Normal"/>
    <w:link w:val="IntenseQuoteChar"/>
    <w:uiPriority w:val="30"/>
    <w:qFormat/>
    <w:rsid w:val="00974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73C"/>
    <w:rPr>
      <w:smallCaps/>
      <w:color w:val="auto"/>
      <w:u w:val="single"/>
    </w:rPr>
  </w:style>
  <w:style w:type="character" w:styleId="IntenseReference">
    <w:name w:val="Intense Reference"/>
    <w:basedOn w:val="DefaultParagraphFont"/>
    <w:uiPriority w:val="32"/>
    <w:qFormat/>
    <w:rsid w:val="0097473C"/>
    <w:rPr>
      <w:b/>
      <w:bCs/>
      <w:smallCaps/>
      <w:color w:val="auto"/>
      <w:spacing w:val="5"/>
      <w:u w:val="single"/>
    </w:rPr>
  </w:style>
  <w:style w:type="paragraph" w:customStyle="1" w:styleId="2ColumnHeading">
    <w:name w:val="2Column Heading"/>
    <w:basedOn w:val="BodyText"/>
    <w:qFormat/>
    <w:rsid w:val="0097473C"/>
    <w:pPr>
      <w:spacing w:after="60"/>
      <w:ind w:left="-2268"/>
    </w:pPr>
    <w:rPr>
      <w:b/>
    </w:rPr>
  </w:style>
  <w:style w:type="paragraph" w:customStyle="1" w:styleId="Heading1TOC">
    <w:name w:val="Heading1 TOC"/>
    <w:basedOn w:val="Normal"/>
    <w:qFormat/>
    <w:rsid w:val="0097473C"/>
    <w:pPr>
      <w:spacing w:before="240" w:after="120"/>
    </w:pPr>
    <w:rPr>
      <w:rFonts w:ascii="Times New Roman" w:hAnsi="Times New Roman"/>
      <w:b/>
      <w:sz w:val="32"/>
    </w:rPr>
  </w:style>
  <w:style w:type="paragraph" w:customStyle="1" w:styleId="Heading2TOC">
    <w:name w:val="Heading2 TOC"/>
    <w:basedOn w:val="Normal"/>
    <w:qFormat/>
    <w:rsid w:val="0097473C"/>
    <w:pPr>
      <w:spacing w:before="240" w:after="60"/>
    </w:pPr>
    <w:rPr>
      <w:rFonts w:ascii="Times New Roman" w:hAnsi="Times New Roman"/>
      <w:b/>
      <w:sz w:val="28"/>
    </w:rPr>
  </w:style>
  <w:style w:type="character" w:customStyle="1" w:styleId="Underline">
    <w:name w:val="Underline"/>
    <w:basedOn w:val="DefaultParagraphFont"/>
    <w:qFormat/>
    <w:rsid w:val="0097473C"/>
    <w:rPr>
      <w:u w:val="single"/>
    </w:rPr>
  </w:style>
  <w:style w:type="character" w:customStyle="1" w:styleId="BoldandItalics">
    <w:name w:val="Bold and Italics"/>
    <w:qFormat/>
    <w:rsid w:val="0097473C"/>
    <w:rPr>
      <w:b/>
      <w:i/>
      <w:u w:val="none"/>
    </w:rPr>
  </w:style>
  <w:style w:type="paragraph" w:styleId="BalloonText">
    <w:name w:val="Balloon Text"/>
    <w:basedOn w:val="Normal"/>
    <w:link w:val="BalloonTextChar"/>
    <w:rsid w:val="0097473C"/>
    <w:rPr>
      <w:rFonts w:ascii="Tahoma" w:hAnsi="Tahoma" w:cs="Tahoma"/>
      <w:sz w:val="16"/>
      <w:szCs w:val="16"/>
    </w:rPr>
  </w:style>
  <w:style w:type="character" w:customStyle="1" w:styleId="BalloonTextChar">
    <w:name w:val="Balloon Text Char"/>
    <w:basedOn w:val="DefaultParagraphFont"/>
    <w:link w:val="BalloonText"/>
    <w:rsid w:val="00974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7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73C"/>
    <w:rPr>
      <w:b/>
      <w:color w:val="660033"/>
      <w:spacing w:val="0"/>
    </w:rPr>
  </w:style>
  <w:style w:type="paragraph" w:customStyle="1" w:styleId="Nameditemlist">
    <w:name w:val="Named item list"/>
    <w:basedOn w:val="BodyText"/>
    <w:qFormat/>
    <w:rsid w:val="0097473C"/>
    <w:pPr>
      <w:tabs>
        <w:tab w:val="left" w:pos="2835"/>
      </w:tabs>
      <w:ind w:left="2835" w:hanging="2835"/>
    </w:pPr>
  </w:style>
  <w:style w:type="paragraph" w:customStyle="1" w:styleId="BodyTextnopadding">
    <w:name w:val="Body Text no padding"/>
    <w:basedOn w:val="BodyText"/>
    <w:qFormat/>
    <w:rsid w:val="0097473C"/>
    <w:pPr>
      <w:spacing w:before="0" w:after="0"/>
    </w:pPr>
  </w:style>
  <w:style w:type="character" w:styleId="Hyperlink">
    <w:name w:val="Hyperlink"/>
    <w:basedOn w:val="DefaultParagraphFont"/>
    <w:uiPriority w:val="99"/>
    <w:unhideWhenUsed/>
    <w:rsid w:val="00F239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3179</Characters>
  <Application>Microsoft Office Word</Application>
  <DocSecurity>0</DocSecurity>
  <Lines>75</Lines>
  <Paragraphs>51</Paragraphs>
  <ScaleCrop>false</ScaleCrop>
  <Company>Author-it Software Corporation Ltd.</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AHCMDC402 Monitor medicinal cannabis production for compliance and quality</dc:title>
  <dc:subject>Approved</dc:subject>
  <dc:creator>Skills Insight</dc:creator>
  <cp:keywords>Release: 1</cp:keywords>
  <dc:description>Review Date: 12 April 2008</dc:description>
  <cp:lastModifiedBy>HSD_TPCMSd.prod</cp:lastModifiedBy>
  <cp:revision>3</cp:revision>
  <dcterms:created xsi:type="dcterms:W3CDTF">2025-02-11T07:18:00Z</dcterms:created>
  <dcterms:modified xsi:type="dcterms:W3CDTF">2025-02-11T07:18:00Z</dcterms:modified>
</cp:coreProperties>
</file>