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1E" w:rsidP="00362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AHCMDC401 Apply security measures for medicinal cannabis</w:t>
      </w:r>
      <w:r>
        <w:fldChar w:fldCharType="end"/>
      </w:r>
    </w:p>
    <w:p w:rsidR="0036211E" w:rsidP="0036211E">
      <w:pPr>
        <w:pStyle w:val="Version"/>
        <w:sectPr w:rsidSect="00607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280" w:rsidP="00607280">
      <w:pPr>
        <w:pStyle w:val="SuperHeading"/>
      </w:pPr>
      <w:r w:rsidRPr="00607280">
        <w:t>Assessment Requirements for AHCMDC401 Apply security measures for medicinal cannabis</w:t>
      </w:r>
    </w:p>
    <w:p w:rsidR="00000000" w:rsidRPr="00607280" w:rsidP="00607280">
      <w:pPr>
        <w:pStyle w:val="Heading1"/>
      </w:pPr>
      <w:bookmarkStart w:id="1" w:name="O_1156027"/>
      <w:bookmarkEnd w:id="1"/>
      <w:r w:rsidRPr="006072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0">
            <w:pPr>
              <w:pStyle w:val="BodyTextBold"/>
              <w:rPr>
                <w:lang w:val="en-NZ"/>
              </w:rPr>
            </w:pPr>
            <w:r w:rsidRPr="006072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0">
            <w:pPr>
              <w:pStyle w:val="BodyTextBold"/>
              <w:rPr>
                <w:lang w:val="en-NZ"/>
              </w:rPr>
            </w:pPr>
            <w:r w:rsidRPr="00607280">
              <w:t>Comments</w:t>
            </w:r>
          </w:p>
        </w:tc>
      </w:tr>
      <w:tr w:rsidTr="00607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80">
            <w:pPr>
              <w:pStyle w:val="BodyText"/>
              <w:rPr>
                <w:lang w:val="en-NZ"/>
              </w:rPr>
            </w:pPr>
            <w:r w:rsidRPr="006072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80" w:rsidP="00607280">
            <w:pPr>
              <w:pStyle w:val="BodyText"/>
            </w:pPr>
            <w:r w:rsidRPr="00607280">
              <w:t>This version released with AHC Agriculture, Horticulture and Conservation and Land Management Training Package Version 6.0.</w:t>
            </w:r>
          </w:p>
        </w:tc>
      </w:tr>
    </w:tbl>
    <w:p w:rsidR="00000000" w:rsidRPr="00607280" w:rsidP="00607280">
      <w:pPr>
        <w:pStyle w:val="BodyText"/>
      </w:pPr>
    </w:p>
    <w:p w:rsidR="00000000" w:rsidRPr="00607280" w:rsidP="00607280">
      <w:pPr>
        <w:pStyle w:val="AllowPageBreak"/>
      </w:pPr>
    </w:p>
    <w:p w:rsidR="00000000" w:rsidRPr="00607280" w:rsidP="00607280">
      <w:pPr>
        <w:pStyle w:val="Heading1"/>
      </w:pPr>
      <w:bookmarkStart w:id="2" w:name="O_1156028"/>
      <w:bookmarkEnd w:id="2"/>
      <w:r w:rsidRPr="00607280">
        <w:t>Performance Evidence</w:t>
      </w:r>
    </w:p>
    <w:p w:rsidR="00000000" w:rsidRPr="00607280" w:rsidP="0036211E">
      <w:pPr>
        <w:pStyle w:val="BodyText"/>
      </w:pPr>
      <w:r w:rsidRPr="00607280">
        <w:t>An individual demonstrating competency must satisfy all of the elements and performance cr</w:t>
      </w:r>
      <w:r w:rsidRPr="00607280">
        <w:t xml:space="preserve">iteria in this unit. </w:t>
      </w:r>
    </w:p>
    <w:p w:rsidR="00000000" w:rsidRPr="00607280" w:rsidP="0036211E">
      <w:pPr>
        <w:pStyle w:val="BodyText"/>
      </w:pPr>
      <w:r w:rsidRPr="00607280">
        <w:t>There must be evidence that the individual has applied security control measures for a medicinal cannabis site on at least one occasion, including:</w:t>
      </w:r>
    </w:p>
    <w:p w:rsidR="00000000" w:rsidRPr="00607280" w:rsidP="00607280">
      <w:pPr>
        <w:pStyle w:val="ListBullet"/>
      </w:pPr>
      <w:r w:rsidRPr="00607280">
        <w:t>identified information from organisation and government on:</w:t>
      </w:r>
    </w:p>
    <w:p w:rsidR="00000000" w:rsidRPr="00607280" w:rsidP="00607280">
      <w:pPr>
        <w:pStyle w:val="ListBullet2"/>
      </w:pPr>
      <w:r w:rsidRPr="00607280">
        <w:t>security threats to the organisation</w:t>
      </w:r>
    </w:p>
    <w:p w:rsidR="00000000" w:rsidRPr="00607280" w:rsidP="00607280">
      <w:pPr>
        <w:pStyle w:val="ListBullet2"/>
      </w:pPr>
      <w:r w:rsidRPr="00607280">
        <w:t>control measures that can minimise the risk of diversion</w:t>
      </w:r>
    </w:p>
    <w:p w:rsidR="00000000" w:rsidRPr="00607280" w:rsidP="00607280">
      <w:pPr>
        <w:pStyle w:val="ListBullet"/>
      </w:pPr>
      <w:r w:rsidRPr="00607280">
        <w:t>assessed risks and applied control measures in work routines for each of the following areas:</w:t>
      </w:r>
    </w:p>
    <w:p w:rsidR="00000000" w:rsidRPr="00607280" w:rsidP="00607280">
      <w:pPr>
        <w:pStyle w:val="ListBullet2"/>
      </w:pPr>
      <w:r w:rsidRPr="00607280">
        <w:t>physical security of cannabis</w:t>
      </w:r>
    </w:p>
    <w:p w:rsidR="00000000" w:rsidRPr="00607280" w:rsidP="00607280">
      <w:pPr>
        <w:pStyle w:val="ListBullet2"/>
      </w:pPr>
      <w:r w:rsidRPr="00607280">
        <w:t>reporting of loss or theft</w:t>
      </w:r>
    </w:p>
    <w:p w:rsidR="00000000" w:rsidRPr="00607280" w:rsidP="00607280">
      <w:pPr>
        <w:pStyle w:val="ListBullet2"/>
      </w:pPr>
      <w:r w:rsidRPr="00607280">
        <w:t xml:space="preserve">disposal </w:t>
      </w:r>
      <w:r w:rsidRPr="00607280">
        <w:t>or destruction of cannabis</w:t>
      </w:r>
    </w:p>
    <w:p w:rsidR="00000000" w:rsidRPr="00607280" w:rsidP="00607280">
      <w:pPr>
        <w:pStyle w:val="ListBullet2"/>
      </w:pPr>
      <w:r w:rsidRPr="00607280">
        <w:t>transportation of cannabis</w:t>
      </w:r>
    </w:p>
    <w:p w:rsidR="00000000" w:rsidRPr="00607280" w:rsidP="00607280">
      <w:pPr>
        <w:pStyle w:val="ListBullet"/>
      </w:pPr>
      <w:r w:rsidRPr="00607280">
        <w:t>conducted an assessment on the maintenance of records and surveillance data</w:t>
      </w:r>
    </w:p>
    <w:p w:rsidR="00000000" w:rsidRPr="00607280" w:rsidP="00607280">
      <w:pPr>
        <w:pStyle w:val="ListBullet"/>
      </w:pPr>
      <w:r w:rsidRPr="00607280">
        <w:t>monitored work of self and others for compliance with physical security measures.</w:t>
      </w:r>
    </w:p>
    <w:p w:rsidR="00000000" w:rsidRPr="00607280" w:rsidP="00607280">
      <w:pPr>
        <w:pStyle w:val="AllowPageBreak"/>
      </w:pPr>
    </w:p>
    <w:p w:rsidR="00000000" w:rsidRPr="00607280" w:rsidP="00607280">
      <w:pPr>
        <w:pStyle w:val="Heading1"/>
      </w:pPr>
      <w:bookmarkStart w:id="3" w:name="O_1156029"/>
      <w:bookmarkEnd w:id="3"/>
      <w:r w:rsidRPr="00607280">
        <w:t>Knowledge Evidence</w:t>
      </w:r>
    </w:p>
    <w:p w:rsidR="00000000" w:rsidRPr="00607280" w:rsidP="0036211E">
      <w:pPr>
        <w:pStyle w:val="BodyText"/>
      </w:pPr>
      <w:r w:rsidRPr="00607280">
        <w:t>An in</w:t>
      </w:r>
      <w:r w:rsidRPr="00607280">
        <w:t>dividual must be able to demonstrate the knowledge required to perform the tasks outlined in the elements and performance criteria of this unit. This includes knowledge of:</w:t>
      </w:r>
    </w:p>
    <w:p w:rsidR="00000000" w:rsidRPr="00607280" w:rsidP="00607280">
      <w:pPr>
        <w:pStyle w:val="ListBullet"/>
      </w:pPr>
      <w:r w:rsidRPr="00607280">
        <w:t>regulations and compliance with meeting security standards required for the cultivation, production and manufacture of medicinal cannabis, including:</w:t>
      </w:r>
    </w:p>
    <w:p w:rsidR="00000000" w:rsidRPr="00607280" w:rsidP="00607280">
      <w:pPr>
        <w:pStyle w:val="ListBullet2"/>
      </w:pPr>
      <w:r w:rsidRPr="00607280">
        <w:t>physical security of cannabis</w:t>
      </w:r>
    </w:p>
    <w:p w:rsidR="00000000" w:rsidRPr="00607280" w:rsidP="00607280">
      <w:pPr>
        <w:pStyle w:val="ListBullet2"/>
      </w:pPr>
      <w:r w:rsidRPr="00607280">
        <w:t>reporting and dealing with loss or theft of cannabis</w:t>
      </w:r>
    </w:p>
    <w:p w:rsidR="00000000" w:rsidRPr="00607280" w:rsidP="00607280">
      <w:pPr>
        <w:pStyle w:val="ListBullet2"/>
      </w:pPr>
      <w:r w:rsidRPr="00607280">
        <w:t>safe disposal or destr</w:t>
      </w:r>
      <w:r w:rsidRPr="00607280">
        <w:t>uction of cannabis</w:t>
      </w:r>
    </w:p>
    <w:p w:rsidR="00000000" w:rsidRPr="00607280" w:rsidP="00607280">
      <w:pPr>
        <w:pStyle w:val="ListBullet2"/>
      </w:pPr>
      <w:r w:rsidRPr="00607280">
        <w:t>safe and secure transportation of cannabis</w:t>
      </w:r>
    </w:p>
    <w:p w:rsidR="00000000" w:rsidRPr="00607280" w:rsidP="00607280">
      <w:pPr>
        <w:pStyle w:val="ListBullet"/>
      </w:pPr>
      <w:r w:rsidRPr="00607280">
        <w:t>risk of diversion to illicit use</w:t>
      </w:r>
    </w:p>
    <w:p w:rsidR="00000000" w:rsidRPr="00607280" w:rsidP="00607280">
      <w:pPr>
        <w:pStyle w:val="ListBullet"/>
      </w:pPr>
      <w:r w:rsidRPr="00607280">
        <w:t>processes for conducting a risk analysis</w:t>
      </w:r>
    </w:p>
    <w:p w:rsidR="00000000" w:rsidRPr="00607280" w:rsidP="00607280">
      <w:pPr>
        <w:pStyle w:val="ListBullet"/>
      </w:pPr>
      <w:r w:rsidRPr="00607280">
        <w:t>record-keeping for traceability of cannabis and site monitoring and surveillance data</w:t>
      </w:r>
    </w:p>
    <w:p w:rsidR="00000000" w:rsidRPr="00607280" w:rsidP="00607280">
      <w:pPr>
        <w:pStyle w:val="ListBullet"/>
      </w:pPr>
      <w:r w:rsidRPr="00607280">
        <w:t>processes for monitoring effectiv</w:t>
      </w:r>
      <w:r w:rsidRPr="00607280">
        <w:t>eness of control measures </w:t>
      </w:r>
    </w:p>
    <w:p w:rsidR="00000000" w:rsidRPr="00607280" w:rsidP="00607280">
      <w:pPr>
        <w:pStyle w:val="ListBullet"/>
      </w:pPr>
      <w:r w:rsidRPr="00607280">
        <w:t>process for reporting security concerns and issues.</w:t>
      </w:r>
    </w:p>
    <w:p w:rsidR="00000000" w:rsidRPr="00607280" w:rsidP="00607280">
      <w:pPr>
        <w:pStyle w:val="AllowPageBreak"/>
      </w:pPr>
    </w:p>
    <w:p w:rsidR="00000000" w:rsidRPr="00607280" w:rsidP="00607280">
      <w:pPr>
        <w:pStyle w:val="Heading1"/>
      </w:pPr>
      <w:bookmarkStart w:id="4" w:name="O_1156030"/>
      <w:bookmarkEnd w:id="4"/>
      <w:r w:rsidRPr="00607280">
        <w:t>Assessment Conditions</w:t>
      </w:r>
    </w:p>
    <w:p w:rsidR="00000000" w:rsidRPr="00607280" w:rsidP="0036211E">
      <w:pPr>
        <w:pStyle w:val="BodyText"/>
      </w:pPr>
      <w:r w:rsidRPr="00607280">
        <w:t>Assessment of the skills in this unit of competency must take place under the following conditions:</w:t>
      </w:r>
    </w:p>
    <w:p w:rsidR="00000000" w:rsidRPr="00607280" w:rsidP="00607280">
      <w:pPr>
        <w:pStyle w:val="ListBullet"/>
      </w:pPr>
      <w:r w:rsidRPr="00607280">
        <w:t>physical conditions:</w:t>
      </w:r>
    </w:p>
    <w:p w:rsidR="00000000" w:rsidRPr="00607280" w:rsidP="00607280">
      <w:pPr>
        <w:pStyle w:val="ListBullet2"/>
      </w:pPr>
      <w:r w:rsidRPr="00607280">
        <w:t>skills must be demonstrated in a medicinal cannabis production site or an environment that accurately represents workplace conditions</w:t>
      </w:r>
    </w:p>
    <w:p w:rsidR="00000000" w:rsidRPr="00607280" w:rsidP="00607280">
      <w:pPr>
        <w:pStyle w:val="ListBullet"/>
      </w:pPr>
      <w:r w:rsidRPr="00607280">
        <w:t>resources, equipment and materials:</w:t>
      </w:r>
    </w:p>
    <w:p w:rsidR="00000000" w:rsidRPr="00607280" w:rsidP="00607280">
      <w:pPr>
        <w:pStyle w:val="ListBullet2"/>
      </w:pPr>
      <w:r w:rsidRPr="00607280">
        <w:t>workplace records</w:t>
      </w:r>
    </w:p>
    <w:p w:rsidR="00000000" w:rsidRPr="00607280" w:rsidP="00607280">
      <w:pPr>
        <w:pStyle w:val="ListBullet2"/>
      </w:pPr>
      <w:r w:rsidRPr="00607280">
        <w:t>site monitoring and surveillance data</w:t>
      </w:r>
    </w:p>
    <w:p w:rsidR="00000000" w:rsidRPr="00607280" w:rsidP="00607280">
      <w:pPr>
        <w:pStyle w:val="ListBullet2"/>
      </w:pPr>
      <w:r w:rsidRPr="00607280">
        <w:t>government information and g</w:t>
      </w:r>
      <w:r w:rsidRPr="00607280">
        <w:t>uidelines on the security of medicinal cannabis</w:t>
      </w:r>
    </w:p>
    <w:p w:rsidR="00000000" w:rsidRPr="00607280" w:rsidP="00607280">
      <w:pPr>
        <w:pStyle w:val="ListBullet"/>
      </w:pPr>
      <w:r w:rsidRPr="00607280">
        <w:t>specifications:</w:t>
      </w:r>
    </w:p>
    <w:p w:rsidR="00000000" w:rsidRPr="00607280" w:rsidP="00607280">
      <w:pPr>
        <w:pStyle w:val="ListBullet2"/>
      </w:pPr>
      <w:r w:rsidRPr="00607280">
        <w:t>workplace documentation related to security arrangements of a medicinal cannabis site</w:t>
      </w:r>
    </w:p>
    <w:p w:rsidR="00000000" w:rsidRPr="00607280" w:rsidP="00607280">
      <w:pPr>
        <w:pStyle w:val="ListBullet2"/>
      </w:pPr>
      <w:r w:rsidRPr="00607280">
        <w:t>workplace procedures relating to the security of medicinal cannabis</w:t>
      </w:r>
    </w:p>
    <w:p w:rsidR="00000000" w:rsidRPr="00607280" w:rsidP="00607280">
      <w:pPr>
        <w:pStyle w:val="ListBullet2"/>
      </w:pPr>
      <w:r w:rsidRPr="00607280">
        <w:t xml:space="preserve">legislation and regulations related </w:t>
      </w:r>
      <w:r w:rsidRPr="00607280">
        <w:t>to the security of medicinal cannabis</w:t>
      </w:r>
    </w:p>
    <w:p w:rsidR="00000000" w:rsidRPr="00607280" w:rsidP="00607280">
      <w:pPr>
        <w:pStyle w:val="ListBullet"/>
      </w:pPr>
      <w:r w:rsidRPr="00607280">
        <w:t>relationships:</w:t>
      </w:r>
    </w:p>
    <w:p w:rsidR="00000000" w:rsidRPr="00607280" w:rsidP="00607280">
      <w:pPr>
        <w:pStyle w:val="ListBullet2"/>
      </w:pPr>
      <w:r w:rsidRPr="00607280">
        <w:t>staff.</w:t>
      </w:r>
    </w:p>
    <w:p w:rsidR="00000000" w:rsidRPr="00607280" w:rsidP="0036211E">
      <w:pPr>
        <w:pStyle w:val="BodyText"/>
      </w:pPr>
      <w:r w:rsidRPr="00607280">
        <w:t>Assessors of this unit must satisfy the requirements for assessors in applicable vocational education and training legislation, frameworks and/or standards.</w:t>
      </w:r>
    </w:p>
    <w:p w:rsidR="00000000" w:rsidRPr="00607280" w:rsidP="00607280">
      <w:pPr>
        <w:pStyle w:val="Heading1"/>
      </w:pPr>
      <w:bookmarkStart w:id="5" w:name="O_1156034"/>
      <w:bookmarkEnd w:id="5"/>
      <w:r w:rsidRPr="00607280">
        <w:t>Links</w:t>
      </w:r>
    </w:p>
    <w:p w:rsidR="00000000" w:rsidRPr="00607280" w:rsidP="0036211E">
      <w:pPr>
        <w:pStyle w:val="BodyText"/>
      </w:pPr>
      <w:r w:rsidRPr="006072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76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7280" w:rsidP="00607280"/>
    <w:sectPr w:rsidSect="006072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0" w:rsidRPr="0036211E" w:rsidP="00362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1E" w:rsidP="00607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11E" w:rsidP="00607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11E" w:rsidP="00607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280" w:rsidRPr="0036211E" w:rsidP="00362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1E" w:rsidRPr="002D2AF8" w:rsidP="00607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AHCMDC401 Apply security measures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211E" w:rsidP="00607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9A2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2D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4A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280"/>
  </w:style>
  <w:style w:type="character" w:customStyle="1" w:styleId="Heading1Char">
    <w:name w:val="Heading 1 Char"/>
    <w:basedOn w:val="DefaultParagraphFont"/>
    <w:link w:val="Heading1"/>
    <w:rsid w:val="00607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2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2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7280"/>
    <w:rPr>
      <w:b/>
    </w:rPr>
  </w:style>
  <w:style w:type="character" w:customStyle="1" w:styleId="Heading2Char">
    <w:name w:val="Heading 2 Char"/>
    <w:basedOn w:val="DefaultParagraphFont"/>
    <w:link w:val="Heading2"/>
    <w:rsid w:val="00607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280"/>
    <w:rPr>
      <w:b/>
      <w:spacing w:val="0"/>
    </w:rPr>
  </w:style>
  <w:style w:type="paragraph" w:customStyle="1" w:styleId="SuperTitle">
    <w:name w:val="SuperTitle"/>
    <w:basedOn w:val="Title"/>
    <w:rsid w:val="00607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280"/>
    <w:rPr>
      <w:i/>
    </w:rPr>
  </w:style>
  <w:style w:type="paragraph" w:styleId="Caption">
    <w:name w:val="caption"/>
    <w:basedOn w:val="BodyText"/>
    <w:next w:val="Normal"/>
    <w:qFormat/>
    <w:rsid w:val="00607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280"/>
  </w:style>
  <w:style w:type="paragraph" w:styleId="TableofFigures">
    <w:name w:val="table of figures"/>
    <w:basedOn w:val="Normal"/>
    <w:next w:val="Normal"/>
    <w:semiHidden/>
    <w:rsid w:val="00607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280"/>
    <w:rPr>
      <w:rFonts w:ascii="Wingdings" w:hAnsi="Wingdings"/>
    </w:rPr>
  </w:style>
  <w:style w:type="paragraph" w:customStyle="1" w:styleId="TableHeading">
    <w:name w:val="Table Heading"/>
    <w:basedOn w:val="HeadingBase"/>
    <w:rsid w:val="00607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280"/>
    <w:rPr>
      <w:color w:val="0033CC"/>
      <w:u w:val="none"/>
    </w:rPr>
  </w:style>
  <w:style w:type="paragraph" w:customStyle="1" w:styleId="BodyTextRight">
    <w:name w:val="Body Text Right"/>
    <w:basedOn w:val="BodyText"/>
    <w:rsid w:val="00607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280"/>
    <w:rPr>
      <w:sz w:val="32"/>
    </w:rPr>
  </w:style>
  <w:style w:type="paragraph" w:customStyle="1" w:styleId="HeadingProcedure">
    <w:name w:val="Heading Procedure"/>
    <w:basedOn w:val="HeadingBase"/>
    <w:next w:val="Normal"/>
    <w:rsid w:val="00607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280"/>
    <w:pPr>
      <w:spacing w:before="60" w:after="60"/>
    </w:pPr>
  </w:style>
  <w:style w:type="paragraph" w:styleId="ListContinue">
    <w:name w:val="List Continue"/>
    <w:basedOn w:val="List"/>
    <w:rsid w:val="00607280"/>
    <w:pPr>
      <w:ind w:firstLine="0"/>
    </w:pPr>
  </w:style>
  <w:style w:type="paragraph" w:customStyle="1" w:styleId="ListNote">
    <w:name w:val="List Note"/>
    <w:basedOn w:val="List"/>
    <w:rsid w:val="00607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280"/>
    <w:rPr>
      <w:rFonts w:ascii="Courier New" w:hAnsi="Courier New"/>
    </w:rPr>
  </w:style>
  <w:style w:type="paragraph" w:customStyle="1" w:styleId="NoteBullet">
    <w:name w:val="Note Bullet"/>
    <w:basedOn w:val="Note"/>
    <w:rsid w:val="00607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280"/>
    <w:rPr>
      <w:b/>
      <w:smallCaps/>
    </w:rPr>
  </w:style>
  <w:style w:type="paragraph" w:customStyle="1" w:styleId="TableListNumber">
    <w:name w:val="Table List Number"/>
    <w:basedOn w:val="ListNumber"/>
    <w:rsid w:val="00607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280"/>
    <w:pPr>
      <w:numPr>
        <w:numId w:val="9"/>
      </w:numPr>
    </w:pPr>
  </w:style>
  <w:style w:type="paragraph" w:customStyle="1" w:styleId="ListAlpha2">
    <w:name w:val="List Alpha 2"/>
    <w:basedOn w:val="List2"/>
    <w:rsid w:val="00607280"/>
    <w:pPr>
      <w:numPr>
        <w:numId w:val="8"/>
      </w:numPr>
    </w:pPr>
  </w:style>
  <w:style w:type="paragraph" w:styleId="List2">
    <w:name w:val="List 2"/>
    <w:basedOn w:val="BodyText"/>
    <w:rsid w:val="00607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280"/>
    <w:pPr>
      <w:numPr>
        <w:numId w:val="4"/>
      </w:numPr>
    </w:pPr>
  </w:style>
  <w:style w:type="paragraph" w:styleId="ListContinue2">
    <w:name w:val="List Continue 2"/>
    <w:basedOn w:val="List2"/>
    <w:rsid w:val="00607280"/>
    <w:pPr>
      <w:ind w:firstLine="0"/>
    </w:pPr>
  </w:style>
  <w:style w:type="paragraph" w:styleId="ListContinue3">
    <w:name w:val="List Continue 3"/>
    <w:basedOn w:val="List3"/>
    <w:rsid w:val="00607280"/>
    <w:pPr>
      <w:ind w:left="1021" w:firstLine="0"/>
    </w:pPr>
  </w:style>
  <w:style w:type="paragraph" w:styleId="ListContinue4">
    <w:name w:val="List Continue 4"/>
    <w:basedOn w:val="List4"/>
    <w:rsid w:val="00607280"/>
    <w:pPr>
      <w:ind w:firstLine="0"/>
    </w:pPr>
  </w:style>
  <w:style w:type="paragraph" w:styleId="ListContinue5">
    <w:name w:val="List Continue 5"/>
    <w:basedOn w:val="List5"/>
    <w:rsid w:val="00607280"/>
    <w:pPr>
      <w:ind w:firstLine="0"/>
    </w:pPr>
  </w:style>
  <w:style w:type="paragraph" w:styleId="ListNumber3">
    <w:name w:val="List Number 3"/>
    <w:basedOn w:val="List3"/>
    <w:rsid w:val="00607280"/>
    <w:pPr>
      <w:numPr>
        <w:numId w:val="5"/>
      </w:numPr>
    </w:pPr>
  </w:style>
  <w:style w:type="paragraph" w:styleId="ListNumber4">
    <w:name w:val="List Number 4"/>
    <w:basedOn w:val="List4"/>
    <w:rsid w:val="00607280"/>
    <w:pPr>
      <w:numPr>
        <w:numId w:val="6"/>
      </w:numPr>
    </w:pPr>
  </w:style>
  <w:style w:type="paragraph" w:styleId="ListNumber5">
    <w:name w:val="List Number 5"/>
    <w:basedOn w:val="List5"/>
    <w:rsid w:val="00607280"/>
    <w:pPr>
      <w:numPr>
        <w:numId w:val="7"/>
      </w:numPr>
    </w:pPr>
  </w:style>
  <w:style w:type="paragraph" w:styleId="BlockText">
    <w:name w:val="Block Text"/>
    <w:basedOn w:val="Normal"/>
    <w:rsid w:val="00607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280"/>
    <w:rPr>
      <w:sz w:val="16"/>
      <w:vertAlign w:val="superscript"/>
    </w:rPr>
  </w:style>
  <w:style w:type="character" w:customStyle="1" w:styleId="Symbols">
    <w:name w:val="Symbols"/>
    <w:basedOn w:val="DefaultParagraphFont"/>
    <w:rsid w:val="00607280"/>
    <w:rPr>
      <w:rFonts w:ascii="Symbol" w:hAnsi="Symbol"/>
    </w:rPr>
  </w:style>
  <w:style w:type="character" w:customStyle="1" w:styleId="MenuOptions">
    <w:name w:val="Menu Options"/>
    <w:basedOn w:val="DefaultParagraphFont"/>
    <w:rsid w:val="00607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280"/>
    <w:rPr>
      <w:b/>
    </w:rPr>
  </w:style>
  <w:style w:type="character" w:customStyle="1" w:styleId="Underlined">
    <w:name w:val="Underlined"/>
    <w:basedOn w:val="DefaultParagraphFont"/>
    <w:rsid w:val="00607280"/>
    <w:rPr>
      <w:u w:val="single"/>
    </w:rPr>
  </w:style>
  <w:style w:type="paragraph" w:customStyle="1" w:styleId="TableBodyTextRight">
    <w:name w:val="Table Body Text Right"/>
    <w:basedOn w:val="TableBodyText"/>
    <w:rsid w:val="00607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280"/>
    <w:rPr>
      <w:sz w:val="18"/>
    </w:rPr>
  </w:style>
  <w:style w:type="paragraph" w:customStyle="1" w:styleId="BodySmallRight">
    <w:name w:val="Body Small Right"/>
    <w:basedOn w:val="BodyTextRight"/>
    <w:rsid w:val="00607280"/>
    <w:rPr>
      <w:sz w:val="18"/>
      <w:szCs w:val="18"/>
    </w:rPr>
  </w:style>
  <w:style w:type="paragraph" w:customStyle="1" w:styleId="MarginEdition">
    <w:name w:val="Margin Edition"/>
    <w:basedOn w:val="MarginNote"/>
    <w:rsid w:val="00607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280"/>
    <w:rPr>
      <w:sz w:val="2"/>
      <w:szCs w:val="2"/>
    </w:rPr>
  </w:style>
  <w:style w:type="character" w:customStyle="1" w:styleId="Small">
    <w:name w:val="Small"/>
    <w:basedOn w:val="DefaultParagraphFont"/>
    <w:rsid w:val="00607280"/>
    <w:rPr>
      <w:sz w:val="16"/>
    </w:rPr>
  </w:style>
  <w:style w:type="paragraph" w:customStyle="1" w:styleId="WideTable">
    <w:name w:val="Wide Table"/>
    <w:basedOn w:val="Normal"/>
    <w:rsid w:val="00607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280"/>
  </w:style>
  <w:style w:type="paragraph" w:styleId="Quote">
    <w:name w:val="Quote"/>
    <w:basedOn w:val="Heading1"/>
    <w:link w:val="QuoteChar"/>
    <w:qFormat/>
    <w:rsid w:val="00607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280"/>
    <w:pPr>
      <w:pageBreakBefore/>
    </w:pPr>
  </w:style>
  <w:style w:type="paragraph" w:customStyle="1" w:styleId="Border">
    <w:name w:val="Border"/>
    <w:basedOn w:val="Normal"/>
    <w:qFormat/>
    <w:rsid w:val="00607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280"/>
    <w:rPr>
      <w:u w:val="single"/>
    </w:rPr>
  </w:style>
  <w:style w:type="character" w:customStyle="1" w:styleId="BoldandItalics">
    <w:name w:val="Bold and Italics"/>
    <w:qFormat/>
    <w:rsid w:val="00607280"/>
    <w:rPr>
      <w:b/>
      <w:i/>
      <w:u w:val="none"/>
    </w:rPr>
  </w:style>
  <w:style w:type="paragraph" w:styleId="BalloonText">
    <w:name w:val="Balloon Text"/>
    <w:basedOn w:val="Normal"/>
    <w:link w:val="BalloonTextChar"/>
    <w:rsid w:val="00607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2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2747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AHCMDC401 Apply security measures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