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BF6" w:rsidP="00F70BF6">
      <w:pPr>
        <w:pStyle w:val="Title"/>
      </w:pPr>
      <w:r>
        <w:fldChar w:fldCharType="begin"/>
      </w:r>
      <w:r>
        <w:instrText xml:space="preserve"> TITLE   \* MERGEFORMAT </w:instrText>
      </w:r>
      <w:r>
        <w:fldChar w:fldCharType="separate"/>
      </w:r>
      <w:r>
        <w:t>AHCMDC301 Apply security regulatory requirements to work in the medicinal cannabis industry</w:t>
      </w:r>
      <w:r>
        <w:fldChar w:fldCharType="end"/>
      </w:r>
    </w:p>
    <w:p w:rsidR="00F70BF6" w:rsidP="00F70BF6">
      <w:pPr>
        <w:pStyle w:val="Version"/>
        <w:sectPr w:rsidSect="000D75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7508" w:rsidP="000D7508">
      <w:pPr>
        <w:pStyle w:val="SuperHeading"/>
      </w:pPr>
      <w:r w:rsidRPr="000D7508">
        <w:t>AHCMDC301 Apply security regulatory requirements to work in the medicinal cannabis industry</w:t>
      </w:r>
    </w:p>
    <w:p w:rsidR="00000000" w:rsidRPr="000D7508" w:rsidP="000D7508">
      <w:pPr>
        <w:pStyle w:val="Heading1"/>
      </w:pPr>
      <w:bookmarkStart w:id="1" w:name="O_1155562"/>
      <w:bookmarkEnd w:id="1"/>
      <w:r w:rsidRPr="000D7508">
        <w:t>Modification History</w:t>
      </w:r>
    </w:p>
    <w:tbl>
      <w:tblPr>
        <w:tblW w:w="9520" w:type="dxa"/>
        <w:tblLayout w:type="fixed"/>
        <w:tblCellMar>
          <w:left w:w="62" w:type="dxa"/>
          <w:right w:w="62" w:type="dxa"/>
        </w:tblCellMar>
        <w:tblLook w:val="0000"/>
      </w:tblPr>
      <w:tblGrid>
        <w:gridCol w:w="2581"/>
        <w:gridCol w:w="6939"/>
      </w:tblGrid>
      <w:tr w:rsidTr="000D75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Bold"/>
              <w:rPr>
                <w:lang w:val="en-NZ"/>
              </w:rPr>
            </w:pPr>
            <w:r w:rsidRPr="000D750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Bold"/>
              <w:rPr>
                <w:lang w:val="en-NZ"/>
              </w:rPr>
            </w:pPr>
            <w:r w:rsidRPr="000D7508">
              <w:t>Comments</w:t>
            </w:r>
          </w:p>
        </w:tc>
      </w:tr>
      <w:tr w:rsidTr="000D75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
              <w:rPr>
                <w:lang w:val="en-NZ"/>
              </w:rPr>
            </w:pPr>
            <w:r w:rsidRPr="000D750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508" w:rsidP="000D7508">
            <w:pPr>
              <w:pStyle w:val="BodyText"/>
            </w:pPr>
            <w:r w:rsidRPr="000D7508">
              <w:t>This version released with AHC Agriculture, Horticulture and Conservation and Land Management Training Package Version 6.0.</w:t>
            </w:r>
          </w:p>
        </w:tc>
      </w:tr>
    </w:tbl>
    <w:p w:rsidR="00000000" w:rsidRPr="000D7508" w:rsidP="000D7508">
      <w:pPr>
        <w:pStyle w:val="BodyText"/>
      </w:pPr>
    </w:p>
    <w:p w:rsidR="00000000" w:rsidRPr="000D7508" w:rsidP="000D7508">
      <w:pPr>
        <w:pStyle w:val="AllowPageBreak"/>
      </w:pPr>
    </w:p>
    <w:p w:rsidR="00000000" w:rsidRPr="000D7508" w:rsidP="000D7508">
      <w:pPr>
        <w:pStyle w:val="Heading1"/>
      </w:pPr>
      <w:bookmarkStart w:id="2" w:name="O_1155563"/>
      <w:bookmarkEnd w:id="2"/>
      <w:r w:rsidRPr="000D7508">
        <w:t>Application</w:t>
      </w:r>
    </w:p>
    <w:p w:rsidR="00000000" w:rsidRPr="000D7508" w:rsidP="00F70BF6">
      <w:pPr>
        <w:pStyle w:val="BodyText"/>
      </w:pPr>
      <w:r w:rsidRPr="000D7508">
        <w:t>This unit of competency describes the skills and knowledge required to apply security and safety re</w:t>
      </w:r>
      <w:r w:rsidRPr="000D7508">
        <w:t>quirements in the medicinal cannabis industry. It requires the ability to identify and comply with workplace and regulatory employment obligations, apply security and safety procedures, and respond to security incidents or emergencies on a medicinal cannab</w:t>
      </w:r>
      <w:r w:rsidRPr="000D7508">
        <w:t>is site.</w:t>
      </w:r>
    </w:p>
    <w:p w:rsidR="00000000" w:rsidRPr="000D7508" w:rsidP="00F70BF6">
      <w:pPr>
        <w:pStyle w:val="BodyText"/>
      </w:pPr>
      <w:r w:rsidRPr="000D7508">
        <w:t>The unit applies to individuals who are employed to perform a range of routine tasks on a medicinal cannabis cultivation and production site under the direction of a supervisor.</w:t>
      </w:r>
    </w:p>
    <w:p w:rsidR="00000000" w:rsidRPr="000D7508" w:rsidP="00F70BF6">
      <w:pPr>
        <w:pStyle w:val="BodyText"/>
      </w:pPr>
      <w:r w:rsidRPr="000D7508">
        <w:t>No licensing, legislative or certification requirements apply to this</w:t>
      </w:r>
      <w:r w:rsidRPr="000D7508">
        <w:t xml:space="preserve"> unit at the time of publication.</w:t>
      </w:r>
    </w:p>
    <w:p w:rsidR="00000000" w:rsidRPr="000D7508" w:rsidP="000D7508">
      <w:pPr>
        <w:pStyle w:val="Heading1"/>
      </w:pPr>
      <w:bookmarkStart w:id="3" w:name="O_1155564"/>
      <w:bookmarkEnd w:id="3"/>
      <w:r w:rsidRPr="000D7508">
        <w:t>Pre-requisite Unit</w:t>
      </w:r>
    </w:p>
    <w:p w:rsidR="00000000" w:rsidRPr="000D7508" w:rsidP="00F70BF6">
      <w:pPr>
        <w:pStyle w:val="BodyText"/>
      </w:pPr>
      <w:r w:rsidRPr="000D7508">
        <w:t>Nil</w:t>
      </w:r>
    </w:p>
    <w:p w:rsidR="00000000" w:rsidRPr="000D7508" w:rsidP="000D7508">
      <w:pPr>
        <w:pStyle w:val="Heading1"/>
      </w:pPr>
      <w:bookmarkStart w:id="4" w:name="O_1155566"/>
      <w:bookmarkEnd w:id="4"/>
      <w:r w:rsidRPr="000D7508">
        <w:t>Unit Sector</w:t>
      </w:r>
    </w:p>
    <w:p w:rsidR="00000000" w:rsidRPr="000D7508" w:rsidP="00F70BF6">
      <w:pPr>
        <w:pStyle w:val="BodyText"/>
      </w:pPr>
      <w:r w:rsidRPr="000D7508">
        <w:t>Medicinal Cannabis (MDC)</w:t>
      </w:r>
    </w:p>
    <w:p w:rsidR="00000000" w:rsidRPr="000D7508" w:rsidP="000D7508">
      <w:pPr>
        <w:pStyle w:val="Heading1"/>
      </w:pPr>
      <w:bookmarkStart w:id="5" w:name="O_1155567"/>
      <w:bookmarkEnd w:id="5"/>
      <w:r w:rsidRPr="000D7508">
        <w:t>Elements and Performance Criteria</w:t>
      </w:r>
    </w:p>
    <w:tbl>
      <w:tblPr>
        <w:tblW w:w="9520" w:type="dxa"/>
        <w:tblLayout w:type="fixed"/>
        <w:tblCellMar>
          <w:left w:w="62" w:type="dxa"/>
          <w:right w:w="62" w:type="dxa"/>
        </w:tblCellMar>
        <w:tblLook w:val="0000"/>
      </w:tblPr>
      <w:tblGrid>
        <w:gridCol w:w="2580"/>
        <w:gridCol w:w="6940"/>
      </w:tblGrid>
      <w:tr w:rsidTr="00F70BF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7508">
            <w:pPr>
              <w:pStyle w:val="BodyTextBold"/>
              <w:rPr>
                <w:lang w:val="en-NZ"/>
              </w:rPr>
            </w:pPr>
            <w:r w:rsidRPr="000D750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7508">
            <w:pPr>
              <w:pStyle w:val="BodyTextBold"/>
              <w:rPr>
                <w:lang w:val="en-NZ"/>
              </w:rPr>
            </w:pPr>
            <w:r w:rsidRPr="000D7508">
              <w:t>Performance Criteria</w:t>
            </w:r>
          </w:p>
        </w:tc>
      </w:tr>
      <w:tr w:rsidTr="00F70BF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7508" w:rsidP="000D7508">
            <w:pPr>
              <w:pStyle w:val="BodyText"/>
            </w:pPr>
            <w:r w:rsidRPr="000D750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
              <w:rPr>
                <w:lang w:val="en-NZ"/>
              </w:rPr>
            </w:pPr>
            <w:r w:rsidRPr="000D7508">
              <w:rPr>
                <w:rStyle w:val="Emphasis"/>
              </w:rPr>
              <w:t>Performance criteria describe the performance needed to demonstrate achievement of the element.</w:t>
            </w:r>
          </w:p>
        </w:tc>
      </w:tr>
      <w:tr w:rsidTr="00F70B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
              <w:rPr>
                <w:lang w:val="en-NZ"/>
              </w:rPr>
            </w:pPr>
            <w:r w:rsidRPr="000D7508">
              <w:t>1. Comply with employment obligations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508" w:rsidP="000D7508">
            <w:pPr>
              <w:pStyle w:val="BodyText"/>
            </w:pPr>
            <w:r w:rsidRPr="000D7508">
              <w:t>1.1 Identify workplace policies and procedures and regulatory requirements in r</w:t>
            </w:r>
            <w:r w:rsidRPr="000D7508">
              <w:t>elation to own work responsibilities in medicinal cannabis production processes</w:t>
            </w:r>
          </w:p>
          <w:p w:rsidR="00000000" w:rsidRPr="000D7508" w:rsidP="000D7508">
            <w:pPr>
              <w:pStyle w:val="BodyText"/>
            </w:pPr>
            <w:r w:rsidRPr="000D7508">
              <w:t xml:space="preserve">1.2 Identify employee obligations and risks around diversion to illicit </w:t>
            </w:r>
            <w:r w:rsidRPr="000D7508">
              <w:t>use</w:t>
            </w:r>
          </w:p>
          <w:p w:rsidR="00000000" w:rsidP="000D7508">
            <w:pPr>
              <w:pStyle w:val="BodyText"/>
              <w:rPr>
                <w:lang w:val="en-NZ"/>
              </w:rPr>
            </w:pPr>
            <w:r w:rsidRPr="000D7508">
              <w:t>1.3 Maintain suitability for employment according to workplace and regulatory requirements</w:t>
            </w:r>
          </w:p>
        </w:tc>
      </w:tr>
      <w:tr w:rsidTr="00F70B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
              <w:rPr>
                <w:lang w:val="en-NZ"/>
              </w:rPr>
            </w:pPr>
            <w:r w:rsidRPr="000D7508">
              <w:t xml:space="preserve">2. Comply with security and safety procedures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508" w:rsidP="000D7508">
            <w:pPr>
              <w:pStyle w:val="BodyText"/>
            </w:pPr>
            <w:r w:rsidRPr="000D7508">
              <w:t>2.1 Apply security procedures across all access controls in relation to work responsibilities according to workplace procedures and regulatory requirements</w:t>
            </w:r>
          </w:p>
          <w:p w:rsidR="00000000" w:rsidRPr="000D7508" w:rsidP="000D7508">
            <w:pPr>
              <w:pStyle w:val="BodyText"/>
            </w:pPr>
            <w:r w:rsidRPr="000D7508">
              <w:t>2.2 Comply with inspections and entry restrictions</w:t>
            </w:r>
          </w:p>
          <w:p w:rsidR="00000000" w:rsidRPr="000D7508" w:rsidP="000D7508">
            <w:pPr>
              <w:pStyle w:val="BodyText"/>
            </w:pPr>
            <w:r w:rsidRPr="000D7508">
              <w:t>2.</w:t>
            </w:r>
            <w:r w:rsidRPr="000D7508">
              <w:t>3 Complete and maintain the sign in/sign out register according to workplace procedures and regulatory requirements</w:t>
            </w:r>
          </w:p>
          <w:p w:rsidR="00000000" w:rsidP="000D7508">
            <w:pPr>
              <w:pStyle w:val="BodyText"/>
              <w:rPr>
                <w:lang w:val="en-NZ"/>
              </w:rPr>
            </w:pPr>
            <w:r w:rsidRPr="000D7508">
              <w:t>2.4 Maintain confidentiality of cannabis site and operations according to workplace policy and regulatory requirements</w:t>
            </w:r>
          </w:p>
        </w:tc>
      </w:tr>
      <w:tr w:rsidTr="00F70B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
              <w:rPr>
                <w:lang w:val="en-NZ"/>
              </w:rPr>
            </w:pPr>
            <w:r w:rsidRPr="000D7508">
              <w:t>3. Respond to securi</w:t>
            </w:r>
            <w:r w:rsidRPr="000D7508">
              <w:t>ty incidents or emergencies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508" w:rsidP="000D7508">
            <w:pPr>
              <w:pStyle w:val="BodyText"/>
            </w:pPr>
            <w:r w:rsidRPr="000D7508">
              <w:t>3.1 Report breaches of unauthorised access and intruder suspects according to workplace reporting procedures</w:t>
            </w:r>
          </w:p>
          <w:p w:rsidR="00000000" w:rsidRPr="000D7508" w:rsidP="000D7508">
            <w:pPr>
              <w:pStyle w:val="BodyText"/>
            </w:pPr>
            <w:r w:rsidRPr="000D7508">
              <w:t>3.2 Respond to incidents or emergencies according to training and drills used in preparation for intrusion or emergenci</w:t>
            </w:r>
            <w:r w:rsidRPr="000D7508">
              <w:t>es</w:t>
            </w:r>
          </w:p>
          <w:p w:rsidR="00000000" w:rsidRPr="000D7508" w:rsidP="000D7508">
            <w:pPr>
              <w:pStyle w:val="BodyText"/>
            </w:pPr>
            <w:r w:rsidRPr="000D7508">
              <w:t>3.3 Contact appropriate police, security and/or emergency services according to supervisor instructions and workplace procedures</w:t>
            </w:r>
          </w:p>
          <w:p w:rsidR="00000000" w:rsidRPr="000D7508" w:rsidP="000D7508">
            <w:pPr>
              <w:pStyle w:val="BodyText"/>
            </w:pPr>
            <w:r w:rsidRPr="000D7508">
              <w:t>3.4 Support police, security and/or emergency services as requested</w:t>
            </w:r>
          </w:p>
          <w:p w:rsidR="00000000" w:rsidP="000D7508">
            <w:pPr>
              <w:pStyle w:val="BodyText"/>
              <w:rPr>
                <w:lang w:val="en-NZ"/>
              </w:rPr>
            </w:pPr>
            <w:r w:rsidRPr="000D7508">
              <w:t>3.5 Complete incident reporting requirements according t</w:t>
            </w:r>
            <w:r w:rsidRPr="000D7508">
              <w:t xml:space="preserve">o workplace procedures </w:t>
            </w:r>
          </w:p>
        </w:tc>
      </w:tr>
      <w:tr w:rsidTr="00F70B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
              <w:rPr>
                <w:lang w:val="en-NZ"/>
              </w:rPr>
            </w:pPr>
            <w:r w:rsidRPr="000D7508">
              <w:t>4. Comply with cannabis disposal and destruction regulatory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508" w:rsidP="000D7508">
            <w:pPr>
              <w:pStyle w:val="BodyText"/>
            </w:pPr>
            <w:r w:rsidRPr="000D7508">
              <w:t>4.1 Weigh and store, dispose of or destroy any parts of cannabis that is not to be manufactured into a medicinal product according to workplace procedures and</w:t>
            </w:r>
            <w:r w:rsidRPr="000D7508">
              <w:t xml:space="preserve"> regulatory requirements</w:t>
            </w:r>
          </w:p>
          <w:p w:rsidR="00000000" w:rsidRPr="000D7508" w:rsidP="000D7508">
            <w:pPr>
              <w:pStyle w:val="BodyText"/>
            </w:pPr>
            <w:r w:rsidRPr="000D7508">
              <w:t>4.2 Clean and sanitise equipment that has been in contact with cannabis to ensure residual cannabis is removed to prevent the risk of diversion</w:t>
            </w:r>
          </w:p>
          <w:p w:rsidR="00000000" w:rsidRPr="000D7508" w:rsidP="000D7508">
            <w:pPr>
              <w:pStyle w:val="BodyText"/>
            </w:pPr>
            <w:r w:rsidRPr="000D7508">
              <w:t xml:space="preserve">4.3 Record and report completion of disposal and destruction activities, including any </w:t>
            </w:r>
            <w:r w:rsidRPr="000D7508">
              <w:t>discrepancies in recorded cannabis weights, according to workplace procedures and regulatory requirements</w:t>
            </w:r>
          </w:p>
        </w:tc>
      </w:tr>
    </w:tbl>
    <w:p w:rsidR="00000000" w:rsidRPr="000D7508" w:rsidP="000D7508">
      <w:pPr>
        <w:pStyle w:val="BodyText"/>
      </w:pPr>
    </w:p>
    <w:p w:rsidR="00000000" w:rsidRPr="000D7508" w:rsidP="000D7508">
      <w:pPr>
        <w:pStyle w:val="AllowPageBreak"/>
      </w:pPr>
    </w:p>
    <w:p w:rsidR="00000000" w:rsidRPr="000D7508" w:rsidP="000D7508">
      <w:pPr>
        <w:pStyle w:val="Heading1"/>
      </w:pPr>
      <w:bookmarkStart w:id="6" w:name="O_1155568"/>
      <w:bookmarkEnd w:id="6"/>
      <w:r w:rsidRPr="000D7508">
        <w:t>Foundation Skills</w:t>
      </w:r>
    </w:p>
    <w:p w:rsidR="00000000" w:rsidRPr="00F70BF6" w:rsidP="00F70BF6">
      <w:pPr>
        <w:pStyle w:val="BodyText"/>
        <w:rPr>
          <w:i/>
        </w:rPr>
      </w:pPr>
      <w:r w:rsidRPr="00F70BF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D750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Bold"/>
              <w:rPr>
                <w:lang w:val="en-NZ"/>
              </w:rPr>
            </w:pPr>
            <w:r w:rsidRPr="000D750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Bold"/>
              <w:rPr>
                <w:lang w:val="en-NZ"/>
              </w:rPr>
            </w:pPr>
            <w:r w:rsidRPr="000D7508">
              <w:t>Description</w:t>
            </w:r>
          </w:p>
        </w:tc>
      </w:tr>
      <w:tr w:rsidTr="000D75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
              <w:rPr>
                <w:lang w:val="en-NZ"/>
              </w:rPr>
            </w:pPr>
            <w:r w:rsidRPr="000D750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ListBullet"/>
              <w:rPr>
                <w:lang w:val="en-NZ"/>
              </w:rPr>
            </w:pPr>
            <w:r w:rsidRPr="000D7508">
              <w:t>Interpret textual information from a</w:t>
            </w:r>
            <w:r w:rsidRPr="000D7508">
              <w:t xml:space="preserve"> range of sources to identify relevant and key information about employment obligations, workplace procedures and regulatory requirements</w:t>
            </w:r>
          </w:p>
        </w:tc>
      </w:tr>
      <w:tr w:rsidTr="000D75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
              <w:rPr>
                <w:lang w:val="en-NZ"/>
              </w:rPr>
            </w:pPr>
            <w:r w:rsidRPr="000D750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ListBullet"/>
              <w:rPr>
                <w:lang w:val="en-NZ"/>
              </w:rPr>
            </w:pPr>
            <w:r w:rsidRPr="000D7508">
              <w:t>Use clear language and industry terminology to prepare simple records and reports in required format</w:t>
            </w:r>
          </w:p>
        </w:tc>
      </w:tr>
      <w:tr w:rsidTr="000D75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
              <w:rPr>
                <w:lang w:val="en-NZ"/>
              </w:rPr>
            </w:pPr>
            <w:r w:rsidRPr="000D750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508" w:rsidP="000D7508">
            <w:pPr>
              <w:pStyle w:val="ListBullet"/>
            </w:pPr>
            <w:r w:rsidRPr="000D7508">
              <w:t>Use clear language and industry terminology to report security breaches, incidents or emergencies, and completion of activities</w:t>
            </w:r>
          </w:p>
        </w:tc>
      </w:tr>
    </w:tbl>
    <w:p w:rsidR="00000000" w:rsidRPr="000D7508" w:rsidP="000D7508">
      <w:pPr>
        <w:pStyle w:val="BodyText"/>
      </w:pPr>
    </w:p>
    <w:p w:rsidR="00000000" w:rsidRPr="000D7508" w:rsidP="000D7508">
      <w:pPr>
        <w:pStyle w:val="AllowPageBreak"/>
      </w:pPr>
    </w:p>
    <w:p w:rsidR="00000000" w:rsidRPr="000D7508" w:rsidP="000D7508">
      <w:pPr>
        <w:pStyle w:val="Heading1"/>
      </w:pPr>
      <w:bookmarkStart w:id="7" w:name="O_1155570"/>
      <w:bookmarkEnd w:id="7"/>
      <w:r w:rsidRPr="000D7508">
        <w:t>Unit Mapping Information</w:t>
      </w:r>
    </w:p>
    <w:tbl>
      <w:tblPr>
        <w:tblW w:w="9520" w:type="dxa"/>
        <w:tblLayout w:type="fixed"/>
        <w:tblCellMar>
          <w:left w:w="62" w:type="dxa"/>
          <w:right w:w="62" w:type="dxa"/>
        </w:tblCellMar>
        <w:tblLook w:val="0000"/>
      </w:tblPr>
      <w:tblGrid>
        <w:gridCol w:w="2268"/>
        <w:gridCol w:w="2268"/>
        <w:gridCol w:w="2716"/>
        <w:gridCol w:w="2268"/>
      </w:tblGrid>
      <w:tr w:rsidTr="000D750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Bold"/>
              <w:rPr>
                <w:lang w:val="en-NZ"/>
              </w:rPr>
            </w:pPr>
            <w:r w:rsidRPr="000D750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Bold"/>
              <w:rPr>
                <w:lang w:val="en-NZ"/>
              </w:rPr>
            </w:pPr>
            <w:r w:rsidRPr="000D750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Bold"/>
              <w:rPr>
                <w:lang w:val="en-NZ"/>
              </w:rPr>
            </w:pPr>
            <w:r w:rsidRPr="000D750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Bold"/>
              <w:rPr>
                <w:lang w:val="en-NZ"/>
              </w:rPr>
            </w:pPr>
            <w:r w:rsidRPr="000D7508">
              <w:t>Equivalence status</w:t>
            </w:r>
          </w:p>
        </w:tc>
      </w:tr>
      <w:tr w:rsidTr="000D750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
              <w:rPr>
                <w:lang w:val="en-NZ"/>
              </w:rPr>
            </w:pPr>
            <w:r w:rsidRPr="000D7508">
              <w:t>AHCMDC301 Apply security regulatory requirements to work in the medicinal cannabis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
              <w:rPr>
                <w:lang w:val="en-NZ"/>
              </w:rPr>
            </w:pPr>
            <w:r w:rsidRPr="000D7508">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
              <w:rPr>
                <w:lang w:val="en-NZ"/>
              </w:rPr>
            </w:pPr>
            <w:r w:rsidRPr="000D7508">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508" w:rsidP="000D7508">
            <w:pPr>
              <w:pStyle w:val="BodyText"/>
            </w:pPr>
            <w:r w:rsidRPr="000D7508">
              <w:t>Newly created</w:t>
            </w:r>
          </w:p>
        </w:tc>
      </w:tr>
    </w:tbl>
    <w:p w:rsidR="00000000" w:rsidRPr="000D7508" w:rsidP="000D7508">
      <w:pPr>
        <w:pStyle w:val="BodyText"/>
      </w:pPr>
    </w:p>
    <w:p w:rsidR="00000000" w:rsidRPr="000D7508" w:rsidP="000D7508">
      <w:pPr>
        <w:pStyle w:val="AllowPageBreak"/>
      </w:pPr>
    </w:p>
    <w:p w:rsidR="00000000" w:rsidRPr="000D7508" w:rsidP="000D7508">
      <w:pPr>
        <w:pStyle w:val="Heading1"/>
      </w:pPr>
      <w:bookmarkStart w:id="8" w:name="O_1155577"/>
      <w:bookmarkEnd w:id="8"/>
      <w:r w:rsidRPr="000D7508">
        <w:t>Links</w:t>
      </w:r>
    </w:p>
    <w:p w:rsidR="00000000" w:rsidRPr="000D7508" w:rsidP="00F70BF6">
      <w:pPr>
        <w:pStyle w:val="BodyText"/>
      </w:pPr>
      <w:r w:rsidRPr="000D750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10479">
        <w:rPr>
          <w:rStyle w:val="Hyperlink"/>
        </w:rPr>
        <w:t>https://vetnet.gov.au/Pages/TrainingDocs.aspx?q=c6399549-9c62-4a5e-bf1a-524b2322cf72</w:t>
      </w:r>
      <w:r>
        <w:fldChar w:fldCharType="end"/>
      </w:r>
    </w:p>
    <w:p w:rsidR="00000000" w:rsidRPr="000D7508" w:rsidP="00F70BF6">
      <w:pPr>
        <w:pStyle w:val="BodyText"/>
        <w:sectPr w:rsidSect="000D7508">
          <w:headerReference w:type="default" r:id="rId10"/>
          <w:footerReference w:type="default" r:id="rId11"/>
          <w:pgSz w:w="11908" w:h="16833"/>
          <w:pgMar w:top="1702" w:right="1418" w:bottom="1702" w:left="1418" w:header="992" w:footer="992" w:gutter="0"/>
          <w:cols w:space="720"/>
          <w:noEndnote/>
          <w:docGrid w:linePitch="299"/>
        </w:sectPr>
      </w:pPr>
    </w:p>
    <w:p w:rsidR="00000000" w:rsidRPr="000D7508" w:rsidP="000D7508">
      <w:pPr>
        <w:pStyle w:val="SuperHeading"/>
      </w:pPr>
      <w:r w:rsidRPr="000D7508">
        <w:t>Assessment Requirements for AHCMDC301 A</w:t>
      </w:r>
      <w:r w:rsidRPr="000D7508">
        <w:t>pply security regulatory requirements to work in the medicinal cannabis industry</w:t>
      </w:r>
    </w:p>
    <w:p w:rsidR="00000000" w:rsidRPr="000D7508" w:rsidP="000D7508">
      <w:pPr>
        <w:pStyle w:val="Heading1"/>
      </w:pPr>
      <w:bookmarkStart w:id="9" w:name="O_1155572"/>
      <w:bookmarkEnd w:id="9"/>
      <w:r w:rsidRPr="000D7508">
        <w:t>Modification History</w:t>
      </w:r>
    </w:p>
    <w:tbl>
      <w:tblPr>
        <w:tblW w:w="9520" w:type="dxa"/>
        <w:tblLayout w:type="fixed"/>
        <w:tblCellMar>
          <w:left w:w="62" w:type="dxa"/>
          <w:right w:w="62" w:type="dxa"/>
        </w:tblCellMar>
        <w:tblLook w:val="0000"/>
      </w:tblPr>
      <w:tblGrid>
        <w:gridCol w:w="2581"/>
        <w:gridCol w:w="6939"/>
      </w:tblGrid>
      <w:tr w:rsidTr="000D75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Bold"/>
              <w:rPr>
                <w:lang w:val="en-NZ"/>
              </w:rPr>
            </w:pPr>
            <w:r w:rsidRPr="000D750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Bold"/>
              <w:rPr>
                <w:lang w:val="en-NZ"/>
              </w:rPr>
            </w:pPr>
            <w:r w:rsidRPr="000D7508">
              <w:t>Comments</w:t>
            </w:r>
          </w:p>
        </w:tc>
      </w:tr>
      <w:tr w:rsidTr="000D75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508">
            <w:pPr>
              <w:pStyle w:val="BodyText"/>
              <w:rPr>
                <w:lang w:val="en-NZ"/>
              </w:rPr>
            </w:pPr>
            <w:r w:rsidRPr="000D750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508" w:rsidP="000D7508">
            <w:pPr>
              <w:pStyle w:val="BodyText"/>
            </w:pPr>
            <w:r w:rsidRPr="000D7508">
              <w:t>This version released with AHC Agriculture, Horticulture and Conservation and Land Management Training Package Version 6.0.</w:t>
            </w:r>
          </w:p>
        </w:tc>
      </w:tr>
    </w:tbl>
    <w:p w:rsidR="00000000" w:rsidRPr="000D7508" w:rsidP="000D7508">
      <w:pPr>
        <w:pStyle w:val="BodyText"/>
      </w:pPr>
    </w:p>
    <w:p w:rsidR="00000000" w:rsidRPr="000D7508" w:rsidP="000D7508">
      <w:pPr>
        <w:pStyle w:val="AllowPageBreak"/>
      </w:pPr>
    </w:p>
    <w:p w:rsidR="00000000" w:rsidRPr="000D7508" w:rsidP="000D7508">
      <w:pPr>
        <w:pStyle w:val="Heading1"/>
      </w:pPr>
      <w:bookmarkStart w:id="10" w:name="O_1155573"/>
      <w:bookmarkEnd w:id="10"/>
      <w:r w:rsidRPr="000D7508">
        <w:t>Performance Evidence</w:t>
      </w:r>
    </w:p>
    <w:p w:rsidR="00000000" w:rsidRPr="000D7508" w:rsidP="00F70BF6">
      <w:pPr>
        <w:pStyle w:val="BodyText"/>
      </w:pPr>
      <w:r w:rsidRPr="000D7508">
        <w:t>An individual demonstrating competency must satisfy all of the elements and performance cr</w:t>
      </w:r>
      <w:r w:rsidRPr="000D7508">
        <w:t>iteria in this unit.</w:t>
      </w:r>
    </w:p>
    <w:p w:rsidR="00000000" w:rsidRPr="000D7508" w:rsidP="00F70BF6">
      <w:pPr>
        <w:pStyle w:val="BodyText"/>
      </w:pPr>
      <w:r w:rsidRPr="000D7508">
        <w:t>There must be evidence that the individual has complied with security regulatory requirements as an employee in the medicinal cannabis industry, including:</w:t>
      </w:r>
    </w:p>
    <w:p w:rsidR="00000000" w:rsidRPr="000D7508" w:rsidP="000D7508">
      <w:pPr>
        <w:pStyle w:val="ListBullet"/>
      </w:pPr>
      <w:r w:rsidRPr="000D7508">
        <w:t xml:space="preserve">identified and confirmed obligations as an employee of the medicinal cannabis </w:t>
      </w:r>
      <w:r w:rsidRPr="000D7508">
        <w:t>organisation</w:t>
      </w:r>
    </w:p>
    <w:p w:rsidR="00000000" w:rsidRPr="000D7508" w:rsidP="000D7508">
      <w:pPr>
        <w:pStyle w:val="ListBullet"/>
      </w:pPr>
      <w:r w:rsidRPr="000D7508">
        <w:t>identified implications of diversion to illicit use</w:t>
      </w:r>
    </w:p>
    <w:p w:rsidR="00000000" w:rsidRPr="000D7508" w:rsidP="000D7508">
      <w:pPr>
        <w:pStyle w:val="ListBullet"/>
      </w:pPr>
      <w:r w:rsidRPr="000D7508">
        <w:t>entered and exited at least two site access points according to security procedures</w:t>
      </w:r>
    </w:p>
    <w:p w:rsidR="00000000" w:rsidRPr="000D7508" w:rsidP="000D7508">
      <w:pPr>
        <w:pStyle w:val="ListBullet"/>
      </w:pPr>
      <w:r w:rsidRPr="000D7508">
        <w:t>responded to at least two different simulated incidents or emergencies, including completing the required reports</w:t>
      </w:r>
    </w:p>
    <w:p w:rsidR="00F70BF6" w:rsidP="000D7508">
      <w:pPr>
        <w:pStyle w:val="ListBullet"/>
      </w:pPr>
      <w:r w:rsidRPr="000D7508">
        <w:t>applied safe disposal or destruction procedures for cannabis waste on at least two occasions, including completing accurate records on disposa</w:t>
      </w:r>
      <w:r w:rsidRPr="000D7508">
        <w:t>l or destruction activities.</w:t>
      </w:r>
    </w:p>
    <w:p w:rsidR="00F70BF6" w:rsidP="000D7508">
      <w:pPr>
        <w:pStyle w:val="ListBullet"/>
      </w:pPr>
    </w:p>
    <w:p w:rsidR="00000000" w:rsidRPr="000D7508" w:rsidP="000D7508">
      <w:pPr>
        <w:pStyle w:val="Heading1"/>
      </w:pPr>
      <w:bookmarkStart w:id="11" w:name="O_1155574"/>
      <w:bookmarkEnd w:id="11"/>
      <w:r w:rsidRPr="000D7508">
        <w:t>Knowledge Evidence</w:t>
      </w:r>
    </w:p>
    <w:p w:rsidR="00000000" w:rsidRPr="000D7508" w:rsidP="00F70BF6">
      <w:pPr>
        <w:pStyle w:val="BodyText"/>
      </w:pPr>
      <w:r w:rsidRPr="000D7508">
        <w:t>An individual must be able to demonstrate the knowledge required to perform the tasks outlined in the elements and performance criteria of this unit. This includes knowledge of:</w:t>
      </w:r>
    </w:p>
    <w:p w:rsidR="00000000" w:rsidRPr="000D7508" w:rsidP="000D7508">
      <w:pPr>
        <w:pStyle w:val="ListBullet"/>
      </w:pPr>
      <w:r w:rsidRPr="000D7508">
        <w:t>relevant government and local authorities with the responsibility for regulating the production of medicinal cannabis, and their purposes</w:t>
      </w:r>
    </w:p>
    <w:p w:rsidR="00000000" w:rsidRPr="000D7508" w:rsidP="000D7508">
      <w:pPr>
        <w:pStyle w:val="ListBullet"/>
      </w:pPr>
      <w:r w:rsidRPr="000D7508">
        <w:t>regulations and compliance with security of medicinal cannabis, including:</w:t>
      </w:r>
    </w:p>
    <w:p w:rsidR="00000000" w:rsidRPr="000D7508" w:rsidP="000D7508">
      <w:pPr>
        <w:pStyle w:val="ListBullet2"/>
      </w:pPr>
      <w:r w:rsidRPr="000D7508">
        <w:t>persons suitable for employment or engagem</w:t>
      </w:r>
      <w:r w:rsidRPr="000D7508">
        <w:t>ent in a cannabis operation (Fit and Proper Person)</w:t>
      </w:r>
    </w:p>
    <w:p w:rsidR="00000000" w:rsidRPr="000D7508" w:rsidP="000D7508">
      <w:pPr>
        <w:pStyle w:val="ListBullet2"/>
      </w:pPr>
      <w:r w:rsidRPr="000D7508">
        <w:t>physical security of cannabis</w:t>
      </w:r>
    </w:p>
    <w:p w:rsidR="00000000" w:rsidRPr="000D7508" w:rsidP="000D7508">
      <w:pPr>
        <w:pStyle w:val="ListBullet2"/>
      </w:pPr>
      <w:r w:rsidRPr="000D7508">
        <w:t>reporting and dealing with loss or theft of cannabis</w:t>
      </w:r>
    </w:p>
    <w:p w:rsidR="00000000" w:rsidRPr="000D7508" w:rsidP="000D7508">
      <w:pPr>
        <w:pStyle w:val="ListBullet2"/>
      </w:pPr>
      <w:r w:rsidRPr="000D7508">
        <w:t>safe disposal or destruction of cannabis</w:t>
      </w:r>
    </w:p>
    <w:p w:rsidR="00000000" w:rsidRPr="000D7508" w:rsidP="000D7508">
      <w:pPr>
        <w:pStyle w:val="ListBullet"/>
      </w:pPr>
      <w:r w:rsidRPr="000D7508">
        <w:t>risk of diversion to illicit use</w:t>
      </w:r>
    </w:p>
    <w:p w:rsidR="00000000" w:rsidRPr="000D7508" w:rsidP="000D7508">
      <w:pPr>
        <w:pStyle w:val="ListBullet"/>
      </w:pPr>
      <w:r w:rsidRPr="000D7508">
        <w:t>employee responsibilities in maintaining personal safety, including cyber security</w:t>
      </w:r>
    </w:p>
    <w:p w:rsidR="00000000" w:rsidRPr="000D7508" w:rsidP="000D7508">
      <w:pPr>
        <w:pStyle w:val="ListBullet"/>
      </w:pPr>
      <w:r w:rsidRPr="000D7508">
        <w:t>security systems and procedures, and implications of divergence from procedures</w:t>
      </w:r>
    </w:p>
    <w:p w:rsidR="00000000" w:rsidRPr="000D7508" w:rsidP="000D7508">
      <w:pPr>
        <w:pStyle w:val="ListBullet"/>
      </w:pPr>
      <w:r w:rsidRPr="000D7508">
        <w:t>procedures for reporting and responding to security incidents or emergencies</w:t>
      </w:r>
    </w:p>
    <w:p w:rsidR="00000000" w:rsidRPr="000D7508" w:rsidP="000D7508">
      <w:pPr>
        <w:pStyle w:val="ListBullet"/>
      </w:pPr>
      <w:r w:rsidRPr="000D7508">
        <w:t>procedures for s</w:t>
      </w:r>
      <w:r w:rsidRPr="000D7508">
        <w:t>afe and secure disposal or destruction of any parts of cannabis not being manufactured into a medicinal product.</w:t>
      </w:r>
    </w:p>
    <w:p w:rsidR="00000000" w:rsidRPr="000D7508" w:rsidP="000D7508">
      <w:pPr>
        <w:pStyle w:val="AllowPageBreak"/>
      </w:pPr>
    </w:p>
    <w:p w:rsidR="00000000" w:rsidRPr="000D7508" w:rsidP="000D7508">
      <w:pPr>
        <w:pStyle w:val="Heading1"/>
      </w:pPr>
      <w:bookmarkStart w:id="12" w:name="O_1155575"/>
      <w:bookmarkEnd w:id="12"/>
      <w:r w:rsidRPr="000D7508">
        <w:t>Assessment Conditions</w:t>
      </w:r>
    </w:p>
    <w:p w:rsidR="00000000" w:rsidRPr="000D7508" w:rsidP="00F70BF6">
      <w:pPr>
        <w:pStyle w:val="BodyText"/>
      </w:pPr>
      <w:r w:rsidRPr="000D7508">
        <w:t>Assessment of the skills in this unit of competency must take place under the following conditions:</w:t>
      </w:r>
    </w:p>
    <w:p w:rsidR="00000000" w:rsidRPr="000D7508" w:rsidP="000D7508">
      <w:pPr>
        <w:pStyle w:val="ListBullet"/>
      </w:pPr>
      <w:r w:rsidRPr="000D7508">
        <w:t>p</w:t>
      </w:r>
      <w:r w:rsidRPr="000D7508">
        <w:t>hysical conditions:</w:t>
      </w:r>
    </w:p>
    <w:p w:rsidR="00000000" w:rsidRPr="000D7508" w:rsidP="000D7508">
      <w:pPr>
        <w:pStyle w:val="ListBullet2"/>
      </w:pPr>
      <w:r w:rsidRPr="000D7508">
        <w:t>skills must be demonstrated in a medicinal cannabis production site or an environment that accurately represents workplace conditions</w:t>
      </w:r>
    </w:p>
    <w:p w:rsidR="00000000" w:rsidRPr="000D7508" w:rsidP="000D7508">
      <w:pPr>
        <w:pStyle w:val="ListBullet"/>
      </w:pPr>
      <w:r w:rsidRPr="000D7508">
        <w:t>resources, equipment and materials:</w:t>
      </w:r>
    </w:p>
    <w:p w:rsidR="00000000" w:rsidRPr="000D7508" w:rsidP="000D7508">
      <w:pPr>
        <w:pStyle w:val="ListBullet2"/>
      </w:pPr>
      <w:r w:rsidRPr="000D7508">
        <w:t>sign in/sign out register</w:t>
      </w:r>
    </w:p>
    <w:p w:rsidR="00000000" w:rsidRPr="000D7508" w:rsidP="000D7508">
      <w:pPr>
        <w:pStyle w:val="ListBullet2"/>
      </w:pPr>
      <w:r w:rsidRPr="000D7508">
        <w:t>plant waste for disposal or de</w:t>
      </w:r>
      <w:r w:rsidRPr="000D7508">
        <w:t>struction</w:t>
      </w:r>
    </w:p>
    <w:p w:rsidR="00000000" w:rsidRPr="000D7508" w:rsidP="000D7508">
      <w:pPr>
        <w:pStyle w:val="ListBullet2"/>
      </w:pPr>
      <w:r w:rsidRPr="000D7508">
        <w:t>equipment to be cleaned</w:t>
      </w:r>
    </w:p>
    <w:p w:rsidR="00000000" w:rsidRPr="000D7508" w:rsidP="000D7508">
      <w:pPr>
        <w:pStyle w:val="ListBullet"/>
      </w:pPr>
      <w:r w:rsidRPr="000D7508">
        <w:t>specifications:</w:t>
      </w:r>
    </w:p>
    <w:p w:rsidR="00000000" w:rsidRPr="000D7508" w:rsidP="000D7508">
      <w:pPr>
        <w:pStyle w:val="ListBullet2"/>
      </w:pPr>
      <w:r w:rsidRPr="000D7508">
        <w:t>employment obligations</w:t>
      </w:r>
    </w:p>
    <w:p w:rsidR="00000000" w:rsidRPr="000D7508" w:rsidP="000D7508">
      <w:pPr>
        <w:pStyle w:val="ListBullet2"/>
      </w:pPr>
      <w:r w:rsidRPr="000D7508">
        <w:t>workplace procedures relating to the security of medicinal cannabis, responding to security incidents or emergencies, and safe and secure disposal or destruction of cannabis.</w:t>
      </w:r>
    </w:p>
    <w:p w:rsidR="00000000" w:rsidRPr="000D7508" w:rsidP="00F70BF6">
      <w:pPr>
        <w:pStyle w:val="BodyText"/>
      </w:pPr>
      <w:r w:rsidRPr="000D7508">
        <w:t>Assess</w:t>
      </w:r>
      <w:r w:rsidRPr="000D7508">
        <w:t>ors of this unit must satisfy the requirements for assessors in applicable vocational education and training legislation, frameworks and/or standards.</w:t>
      </w:r>
    </w:p>
    <w:p w:rsidR="00000000" w:rsidRPr="000D7508" w:rsidP="000D7508">
      <w:pPr>
        <w:pStyle w:val="Heading1"/>
      </w:pPr>
      <w:bookmarkStart w:id="13" w:name="O_1155578"/>
      <w:bookmarkEnd w:id="13"/>
      <w:r w:rsidRPr="000D7508">
        <w:t>Links</w:t>
      </w:r>
    </w:p>
    <w:p w:rsidR="00000000" w:rsidRPr="000D7508" w:rsidP="00F70BF6">
      <w:pPr>
        <w:pStyle w:val="BodyText"/>
      </w:pPr>
      <w:r w:rsidRPr="000D750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10479">
        <w:rPr>
          <w:rStyle w:val="Hyperlink"/>
        </w:rPr>
        <w:t>https://vetnet.gov.au/Pages/TrainingDocs.aspx?q=c6399549-9c62-4a5e-bf1a-524b2322cf72</w:t>
      </w:r>
      <w:r>
        <w:fldChar w:fldCharType="end"/>
      </w:r>
    </w:p>
    <w:p w:rsidR="00000000" w:rsidRPr="000D7508" w:rsidP="000D7508"/>
    <w:sectPr w:rsidSect="000D75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08" w:rsidRPr="00F70BF6" w:rsidP="00F70B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BF6" w:rsidP="000D75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0BF6" w:rsidP="000D75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70BF6" w:rsidP="000D75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08" w:rsidP="000D7508">
    <w:pPr>
      <w:pStyle w:val="Footer"/>
      <w:framePr w:wrap="around"/>
    </w:pPr>
    <w:r>
      <w:fldChar w:fldCharType="begin"/>
    </w:r>
    <w:r>
      <w:instrText xml:space="preserve"> DOCPROPERTY  Subject  \* MERGEFORMAT </w:instrText>
    </w:r>
    <w:r>
      <w:fldChar w:fldCharType="separate"/>
    </w:r>
    <w:r w:rsidR="00F70BF6">
      <w:t>Approved</w:t>
    </w:r>
    <w:r w:rsidR="00F70BF6">
      <w:fldChar w:fldCharType="end"/>
    </w:r>
    <w:r>
      <w:tab/>
      <w:t xml:space="preserve">Page </w:t>
    </w:r>
    <w:r>
      <w:fldChar w:fldCharType="begin"/>
    </w:r>
    <w:r>
      <w:instrText xml:space="preserve"> PAGE  \* Arabic  \* MERGEFORMAT </w:instrText>
    </w:r>
    <w:r>
      <w:fldChar w:fldCharType="separate"/>
    </w:r>
    <w:r w:rsidR="00F70BF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0BF6">
      <w:rPr>
        <w:noProof/>
      </w:rPr>
      <w:t>4</w:t>
    </w:r>
    <w:r>
      <w:rPr>
        <w:noProof/>
      </w:rPr>
      <w:fldChar w:fldCharType="end"/>
    </w:r>
  </w:p>
  <w:p w:rsidR="000D7508" w:rsidP="000D7508">
    <w:pPr>
      <w:pStyle w:val="Footer"/>
      <w:framePr w:wrap="around"/>
    </w:pPr>
    <w:r>
      <w:t xml:space="preserve">© Commonwealth of Australia, </w:t>
    </w:r>
    <w:r>
      <w:fldChar w:fldCharType="begin"/>
    </w:r>
    <w:r>
      <w:instrText xml:space="preserve"> DATE  \@ "yyyy"  \* MERGEFORMAT </w:instrText>
    </w:r>
    <w:r>
      <w:fldChar w:fldCharType="separate"/>
    </w:r>
    <w:r w:rsidR="00F70BF6">
      <w:rPr>
        <w:noProof/>
      </w:rPr>
      <w:t>2025</w:t>
    </w:r>
    <w:r>
      <w:fldChar w:fldCharType="end"/>
    </w:r>
    <w:r>
      <w:tab/>
    </w:r>
    <w:r>
      <w:fldChar w:fldCharType="begin"/>
    </w:r>
    <w:r>
      <w:instrText xml:space="preserve"> DOCPROPERTY  Author  \* MERGEFORMAT </w:instrText>
    </w:r>
    <w:r>
      <w:fldChar w:fldCharType="separate"/>
    </w:r>
    <w:r w:rsidR="00F70BF6">
      <w:t>Skills Insight</w:t>
    </w:r>
    <w:r w:rsidR="00F70BF6">
      <w:fldChar w:fldCharType="end"/>
    </w:r>
  </w:p>
  <w:p w:rsidR="000D7508" w:rsidP="000D75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B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7508" w:rsidRPr="00F70BF6" w:rsidP="00F70B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BF6" w:rsidRPr="002D2AF8" w:rsidP="000D7508">
    <w:pPr>
      <w:pStyle w:val="Header"/>
      <w:framePr w:wrap="around"/>
    </w:pPr>
    <w:r>
      <w:fldChar w:fldCharType="begin"/>
    </w:r>
    <w:r>
      <w:instrText xml:space="preserve"> TITLE   \* MERGEFORMAT </w:instrText>
    </w:r>
    <w:r>
      <w:fldChar w:fldCharType="separate"/>
    </w:r>
    <w:r>
      <w:t>AHCMDC301 Apply security regulatory requirements to work in the medicinal cannabis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70BF6" w:rsidP="000D75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08" w:rsidRPr="002D2AF8" w:rsidP="000D7508">
    <w:pPr>
      <w:pStyle w:val="Header"/>
      <w:framePr w:wrap="around"/>
    </w:pPr>
    <w:r>
      <w:fldChar w:fldCharType="begin"/>
    </w:r>
    <w:r>
      <w:instrText xml:space="preserve"> TITLE   \* MERGEFORMAT </w:instrText>
    </w:r>
    <w:r>
      <w:fldChar w:fldCharType="separate"/>
    </w:r>
    <w:r w:rsidR="00F70BF6">
      <w:t>AHCMDC301 Apply security regulatory requirements to work in the medicinal cannabis industry</w:t>
    </w:r>
    <w:r w:rsidR="00F70BF6">
      <w:fldChar w:fldCharType="end"/>
    </w:r>
    <w:r>
      <w:tab/>
      <w:t xml:space="preserve">Date this document was generated: </w:t>
    </w:r>
    <w:r>
      <w:fldChar w:fldCharType="begin"/>
    </w:r>
    <w:r>
      <w:instrText xml:space="preserve"> CREATEDATE  \@ "d MMMM yyyy"  \* MERGEFORMAT </w:instrText>
    </w:r>
    <w:r>
      <w:fldChar w:fldCharType="separate"/>
    </w:r>
    <w:r w:rsidR="00F70BF6">
      <w:rPr>
        <w:noProof/>
      </w:rPr>
      <w:t>1 March 2025</w:t>
    </w:r>
    <w:r>
      <w:fldChar w:fldCharType="end"/>
    </w:r>
  </w:p>
  <w:p w:rsidR="000D7508" w:rsidP="000D75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BEC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DE2E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F4C9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5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508"/>
    <w:pPr>
      <w:spacing w:before="360" w:after="60"/>
      <w:outlineLvl w:val="0"/>
    </w:pPr>
    <w:rPr>
      <w:sz w:val="32"/>
    </w:rPr>
  </w:style>
  <w:style w:type="paragraph" w:styleId="Heading2">
    <w:name w:val="heading 2"/>
    <w:basedOn w:val="HeadingBase"/>
    <w:next w:val="BodyText"/>
    <w:link w:val="Heading2Char"/>
    <w:qFormat/>
    <w:rsid w:val="000D7508"/>
    <w:pPr>
      <w:keepLines/>
      <w:spacing w:before="240" w:after="120"/>
      <w:outlineLvl w:val="1"/>
    </w:pPr>
    <w:rPr>
      <w:sz w:val="28"/>
      <w:szCs w:val="40"/>
    </w:rPr>
  </w:style>
  <w:style w:type="paragraph" w:styleId="Heading3">
    <w:name w:val="heading 3"/>
    <w:basedOn w:val="HeadingBase"/>
    <w:next w:val="BodyText"/>
    <w:link w:val="Heading3Char"/>
    <w:qFormat/>
    <w:rsid w:val="000D7508"/>
    <w:pPr>
      <w:spacing w:before="180" w:after="120"/>
      <w:outlineLvl w:val="2"/>
    </w:pPr>
    <w:rPr>
      <w:spacing w:val="-10"/>
      <w:kern w:val="32"/>
    </w:rPr>
  </w:style>
  <w:style w:type="paragraph" w:styleId="Heading4">
    <w:name w:val="heading 4"/>
    <w:basedOn w:val="HeadingBase"/>
    <w:next w:val="BodyText"/>
    <w:link w:val="Heading4Char"/>
    <w:qFormat/>
    <w:rsid w:val="000D7508"/>
    <w:pPr>
      <w:spacing w:before="160" w:after="120"/>
      <w:outlineLvl w:val="3"/>
    </w:pPr>
    <w:rPr>
      <w:sz w:val="22"/>
    </w:rPr>
  </w:style>
  <w:style w:type="paragraph" w:styleId="Heading5">
    <w:name w:val="heading 5"/>
    <w:basedOn w:val="HeadingBase"/>
    <w:next w:val="Normal"/>
    <w:link w:val="Heading5Char"/>
    <w:qFormat/>
    <w:rsid w:val="000D7508"/>
    <w:pPr>
      <w:spacing w:before="80"/>
      <w:outlineLvl w:val="4"/>
    </w:pPr>
    <w:rPr>
      <w:color w:val="918585"/>
      <w:sz w:val="20"/>
    </w:rPr>
  </w:style>
  <w:style w:type="paragraph" w:styleId="Heading6">
    <w:name w:val="heading 6"/>
    <w:basedOn w:val="HeadingBase"/>
    <w:next w:val="Normal"/>
    <w:link w:val="Heading6Char"/>
    <w:qFormat/>
    <w:rsid w:val="000D7508"/>
    <w:pPr>
      <w:spacing w:before="60"/>
      <w:outlineLvl w:val="5"/>
    </w:pPr>
    <w:rPr>
      <w:color w:val="918585"/>
      <w:sz w:val="20"/>
    </w:rPr>
  </w:style>
  <w:style w:type="paragraph" w:styleId="Heading7">
    <w:name w:val="heading 7"/>
    <w:basedOn w:val="Normal"/>
    <w:next w:val="Normal"/>
    <w:link w:val="Heading7Char"/>
    <w:qFormat/>
    <w:rsid w:val="000D7508"/>
    <w:pPr>
      <w:ind w:left="720"/>
      <w:outlineLvl w:val="6"/>
    </w:pPr>
    <w:rPr>
      <w:i/>
    </w:rPr>
  </w:style>
  <w:style w:type="paragraph" w:styleId="Heading8">
    <w:name w:val="heading 8"/>
    <w:basedOn w:val="Normal"/>
    <w:next w:val="Normal"/>
    <w:link w:val="Heading8Char"/>
    <w:qFormat/>
    <w:rsid w:val="000D7508"/>
    <w:pPr>
      <w:ind w:left="720"/>
      <w:outlineLvl w:val="7"/>
    </w:pPr>
    <w:rPr>
      <w:i/>
    </w:rPr>
  </w:style>
  <w:style w:type="paragraph" w:styleId="Heading9">
    <w:name w:val="heading 9"/>
    <w:basedOn w:val="Normal"/>
    <w:next w:val="Normal"/>
    <w:link w:val="Heading9Char"/>
    <w:qFormat/>
    <w:rsid w:val="000D7508"/>
    <w:pPr>
      <w:ind w:left="720"/>
      <w:outlineLvl w:val="8"/>
    </w:pPr>
    <w:rPr>
      <w:i/>
    </w:rPr>
  </w:style>
  <w:style w:type="character" w:default="1" w:styleId="DefaultParagraphFont">
    <w:name w:val="Default Paragraph Font"/>
    <w:uiPriority w:val="1"/>
    <w:unhideWhenUsed/>
    <w:rsid w:val="000D75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508"/>
  </w:style>
  <w:style w:type="character" w:customStyle="1" w:styleId="Heading1Char">
    <w:name w:val="Heading 1 Char"/>
    <w:basedOn w:val="DefaultParagraphFont"/>
    <w:link w:val="Heading1"/>
    <w:rsid w:val="000D7508"/>
    <w:rPr>
      <w:rFonts w:ascii="Times New Roman" w:eastAsia="Times New Roman" w:hAnsi="Times New Roman" w:cs="Times New Roman"/>
      <w:b/>
      <w:sz w:val="32"/>
      <w:szCs w:val="20"/>
      <w:lang w:eastAsia="en-US"/>
    </w:rPr>
  </w:style>
  <w:style w:type="paragraph" w:styleId="BodyText">
    <w:name w:val="Body Text"/>
    <w:basedOn w:val="Normal"/>
    <w:link w:val="BodyTextChar"/>
    <w:rsid w:val="000D75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7508"/>
    <w:rPr>
      <w:rFonts w:ascii="Times New Roman" w:eastAsia="Times New Roman" w:hAnsi="Times New Roman" w:cs="Times New Roman"/>
      <w:sz w:val="24"/>
      <w:lang w:eastAsia="en-US"/>
    </w:rPr>
  </w:style>
  <w:style w:type="paragraph" w:styleId="ListBullet">
    <w:name w:val="List Bullet"/>
    <w:basedOn w:val="List"/>
    <w:rsid w:val="000D7508"/>
    <w:pPr>
      <w:numPr>
        <w:numId w:val="12"/>
      </w:numPr>
      <w:tabs>
        <w:tab w:val="clear" w:pos="340"/>
      </w:tabs>
      <w:spacing w:before="40" w:after="40"/>
    </w:pPr>
  </w:style>
  <w:style w:type="paragraph" w:styleId="ListBullet2">
    <w:name w:val="List Bullet 2"/>
    <w:basedOn w:val="List2"/>
    <w:rsid w:val="000D7508"/>
    <w:pPr>
      <w:numPr>
        <w:numId w:val="13"/>
      </w:numPr>
      <w:tabs>
        <w:tab w:val="clear" w:pos="680"/>
      </w:tabs>
    </w:pPr>
  </w:style>
  <w:style w:type="character" w:styleId="Emphasis">
    <w:name w:val="Emphasis"/>
    <w:basedOn w:val="DefaultParagraphFont"/>
    <w:qFormat/>
    <w:rsid w:val="000D7508"/>
    <w:rPr>
      <w:i/>
    </w:rPr>
  </w:style>
  <w:style w:type="paragraph" w:customStyle="1" w:styleId="SuperHeading">
    <w:name w:val="SuperHeading"/>
    <w:basedOn w:val="Normal"/>
    <w:rsid w:val="000D7508"/>
    <w:pPr>
      <w:spacing w:before="240" w:after="120"/>
      <w:outlineLvl w:val="0"/>
    </w:pPr>
    <w:rPr>
      <w:rFonts w:ascii="Times New Roman" w:hAnsi="Times New Roman"/>
      <w:b/>
      <w:sz w:val="32"/>
    </w:rPr>
  </w:style>
  <w:style w:type="paragraph" w:customStyle="1" w:styleId="AllowPageBreak">
    <w:name w:val="AllowPageBreak"/>
    <w:rsid w:val="000D75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D7508"/>
    <w:rPr>
      <w:b/>
    </w:rPr>
  </w:style>
  <w:style w:type="character" w:customStyle="1" w:styleId="Heading2Char">
    <w:name w:val="Heading 2 Char"/>
    <w:basedOn w:val="DefaultParagraphFont"/>
    <w:link w:val="Heading2"/>
    <w:rsid w:val="000D75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5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5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5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5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5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5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508"/>
    <w:rPr>
      <w:rFonts w:ascii="Courier New" w:eastAsia="Times New Roman" w:hAnsi="Courier New" w:cs="Times New Roman"/>
      <w:i/>
      <w:szCs w:val="20"/>
      <w:lang w:eastAsia="en-US"/>
    </w:rPr>
  </w:style>
  <w:style w:type="paragraph" w:customStyle="1" w:styleId="HeadingBase">
    <w:name w:val="Heading Base"/>
    <w:rsid w:val="000D75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508"/>
    <w:pPr>
      <w:tabs>
        <w:tab w:val="right" w:leader="dot" w:pos="9072"/>
      </w:tabs>
      <w:ind w:left="567"/>
    </w:pPr>
    <w:rPr>
      <w:szCs w:val="22"/>
    </w:rPr>
  </w:style>
  <w:style w:type="paragraph" w:customStyle="1" w:styleId="TOCBase">
    <w:name w:val="TOC Base"/>
    <w:rsid w:val="000D75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508"/>
    <w:pPr>
      <w:tabs>
        <w:tab w:val="right" w:leader="dot" w:pos="9072"/>
      </w:tabs>
      <w:spacing w:before="40" w:after="40"/>
      <w:ind w:left="284"/>
    </w:pPr>
    <w:rPr>
      <w:rFonts w:ascii="Times New Roman" w:hAnsi="Times New Roman"/>
    </w:rPr>
  </w:style>
  <w:style w:type="paragraph" w:styleId="TOC1">
    <w:name w:val="toc 1"/>
    <w:basedOn w:val="TOCBase"/>
    <w:next w:val="Normal"/>
    <w:rsid w:val="000D75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5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508"/>
    <w:rPr>
      <w:rFonts w:ascii="Times New Roman" w:eastAsia="Times New Roman" w:hAnsi="Times New Roman" w:cs="Times New Roman"/>
      <w:sz w:val="16"/>
      <w:lang w:eastAsia="en-US"/>
    </w:rPr>
  </w:style>
  <w:style w:type="paragraph" w:styleId="Title">
    <w:name w:val="Title"/>
    <w:basedOn w:val="HeadingBase"/>
    <w:link w:val="TitleChar"/>
    <w:qFormat/>
    <w:rsid w:val="000D7508"/>
    <w:pPr>
      <w:spacing w:before="5040"/>
      <w:jc w:val="center"/>
    </w:pPr>
    <w:rPr>
      <w:sz w:val="48"/>
      <w:szCs w:val="72"/>
      <w:lang w:val="en-US"/>
    </w:rPr>
  </w:style>
  <w:style w:type="character" w:customStyle="1" w:styleId="TitleChar">
    <w:name w:val="Title Char"/>
    <w:basedOn w:val="DefaultParagraphFont"/>
    <w:link w:val="Title"/>
    <w:rsid w:val="000D75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508"/>
    <w:pPr>
      <w:tabs>
        <w:tab w:val="left" w:pos="3600"/>
        <w:tab w:val="left" w:pos="3958"/>
      </w:tabs>
    </w:pPr>
  </w:style>
  <w:style w:type="paragraph" w:styleId="List">
    <w:name w:val="List"/>
    <w:basedOn w:val="BodyText"/>
    <w:next w:val="BodyText"/>
    <w:rsid w:val="000D7508"/>
    <w:pPr>
      <w:tabs>
        <w:tab w:val="left" w:pos="340"/>
      </w:tabs>
      <w:spacing w:before="60" w:after="60"/>
      <w:ind w:left="340" w:hanging="340"/>
    </w:pPr>
  </w:style>
  <w:style w:type="paragraph" w:customStyle="1" w:styleId="Note">
    <w:name w:val="Note"/>
    <w:basedOn w:val="BodyText"/>
    <w:rsid w:val="000D75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7508"/>
    <w:rPr>
      <w:b/>
      <w:spacing w:val="0"/>
    </w:rPr>
  </w:style>
  <w:style w:type="paragraph" w:customStyle="1" w:styleId="SuperTitle">
    <w:name w:val="SuperTitle"/>
    <w:basedOn w:val="Title"/>
    <w:rsid w:val="000D7508"/>
    <w:pPr>
      <w:framePr w:wrap="auto" w:hAnchor="text" w:y="6049"/>
    </w:pPr>
    <w:rPr>
      <w:color w:val="000000"/>
      <w:sz w:val="40"/>
    </w:rPr>
  </w:style>
  <w:style w:type="paragraph" w:customStyle="1" w:styleId="TOCTitle">
    <w:name w:val="TOCTitle"/>
    <w:basedOn w:val="Heading1"/>
    <w:rsid w:val="000D7508"/>
    <w:pPr>
      <w:spacing w:after="240"/>
      <w:jc w:val="center"/>
      <w:outlineLvl w:val="9"/>
    </w:pPr>
    <w:rPr>
      <w:caps/>
    </w:rPr>
  </w:style>
  <w:style w:type="paragraph" w:customStyle="1" w:styleId="Version">
    <w:name w:val="Version"/>
    <w:rsid w:val="000D75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7508"/>
    <w:pPr>
      <w:keepNext w:val="0"/>
      <w:tabs>
        <w:tab w:val="right" w:pos="4176"/>
      </w:tabs>
      <w:ind w:left="198" w:hanging="198"/>
    </w:pPr>
    <w:rPr>
      <w:rFonts w:ascii="Garamond" w:hAnsi="Garamond"/>
    </w:rPr>
  </w:style>
  <w:style w:type="paragraph" w:styleId="IndexHeading">
    <w:name w:val="index heading"/>
    <w:basedOn w:val="Normal"/>
    <w:next w:val="Index1"/>
    <w:semiHidden/>
    <w:rsid w:val="000D7508"/>
    <w:pPr>
      <w:spacing w:before="120" w:after="120"/>
    </w:pPr>
    <w:rPr>
      <w:rFonts w:ascii="Arial" w:hAnsi="Arial"/>
      <w:b/>
      <w:color w:val="918585"/>
      <w:sz w:val="24"/>
    </w:rPr>
  </w:style>
  <w:style w:type="paragraph" w:styleId="Header">
    <w:name w:val="header"/>
    <w:basedOn w:val="Normal"/>
    <w:link w:val="HeaderChar"/>
    <w:rsid w:val="000D75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508"/>
    <w:rPr>
      <w:rFonts w:ascii="Times New Roman" w:eastAsia="Times New Roman" w:hAnsi="Times New Roman" w:cs="Times New Roman"/>
      <w:sz w:val="16"/>
      <w:szCs w:val="20"/>
      <w:lang w:val="en-GB" w:eastAsia="en-US"/>
    </w:rPr>
  </w:style>
  <w:style w:type="paragraph" w:customStyle="1" w:styleId="Chapter">
    <w:name w:val="Chapter"/>
    <w:basedOn w:val="Normal"/>
    <w:rsid w:val="000D7508"/>
    <w:pPr>
      <w:spacing w:before="240"/>
    </w:pPr>
    <w:rPr>
      <w:rFonts w:ascii="Times New Roman" w:hAnsi="Times New Roman"/>
      <w:smallCaps/>
      <w:spacing w:val="80"/>
      <w:sz w:val="28"/>
    </w:rPr>
  </w:style>
  <w:style w:type="paragraph" w:customStyle="1" w:styleId="InChapter">
    <w:name w:val="InChapter"/>
    <w:basedOn w:val="Heading3"/>
    <w:rsid w:val="000D7508"/>
    <w:pPr>
      <w:spacing w:after="240"/>
      <w:outlineLvl w:val="9"/>
    </w:pPr>
    <w:rPr>
      <w:noProof/>
    </w:rPr>
  </w:style>
  <w:style w:type="paragraph" w:styleId="Index2">
    <w:name w:val="index 2"/>
    <w:basedOn w:val="Normal"/>
    <w:next w:val="Normal"/>
    <w:semiHidden/>
    <w:rsid w:val="000D7508"/>
    <w:pPr>
      <w:tabs>
        <w:tab w:val="right" w:pos="4176"/>
      </w:tabs>
      <w:ind w:left="568" w:hanging="284"/>
    </w:pPr>
    <w:rPr>
      <w:rFonts w:ascii="Garamond" w:hAnsi="Garamond"/>
    </w:rPr>
  </w:style>
  <w:style w:type="paragraph" w:customStyle="1" w:styleId="Byline">
    <w:name w:val="Byline"/>
    <w:rsid w:val="000D75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508"/>
    <w:pPr>
      <w:tabs>
        <w:tab w:val="clear" w:pos="3600"/>
        <w:tab w:val="clear" w:pos="3958"/>
      </w:tabs>
      <w:jc w:val="right"/>
    </w:pPr>
  </w:style>
  <w:style w:type="paragraph" w:styleId="Caption">
    <w:name w:val="caption"/>
    <w:basedOn w:val="BodyText"/>
    <w:next w:val="Normal"/>
    <w:qFormat/>
    <w:rsid w:val="000D7508"/>
    <w:pPr>
      <w:framePr w:w="2268" w:hSpace="181" w:vSpace="181" w:wrap="around" w:vAnchor="text" w:hAnchor="page" w:x="1135" w:y="285" w:anchorLock="1"/>
    </w:pPr>
    <w:rPr>
      <w:i/>
    </w:rPr>
  </w:style>
  <w:style w:type="paragraph" w:customStyle="1" w:styleId="MiniTOCTitle">
    <w:name w:val="MiniTOCTitle"/>
    <w:basedOn w:val="Heading4"/>
    <w:rsid w:val="000D7508"/>
    <w:pPr>
      <w:spacing w:before="240"/>
      <w:outlineLvl w:val="9"/>
    </w:pPr>
    <w:rPr>
      <w:noProof/>
      <w:sz w:val="24"/>
    </w:rPr>
  </w:style>
  <w:style w:type="paragraph" w:customStyle="1" w:styleId="MiniTOCItem">
    <w:name w:val="MiniTOCItem"/>
    <w:basedOn w:val="ListBullet"/>
    <w:rsid w:val="000D7508"/>
    <w:pPr>
      <w:numPr>
        <w:numId w:val="0"/>
      </w:numPr>
      <w:tabs>
        <w:tab w:val="right" w:leader="dot" w:pos="6521"/>
      </w:tabs>
      <w:spacing w:before="0" w:after="0"/>
    </w:pPr>
  </w:style>
  <w:style w:type="paragraph" w:customStyle="1" w:styleId="TOFTitle">
    <w:name w:val="TOFTitle"/>
    <w:basedOn w:val="TOCTitle"/>
    <w:rsid w:val="000D7508"/>
  </w:style>
  <w:style w:type="paragraph" w:styleId="TableofFigures">
    <w:name w:val="table of figures"/>
    <w:basedOn w:val="Normal"/>
    <w:next w:val="Normal"/>
    <w:semiHidden/>
    <w:rsid w:val="000D7508"/>
    <w:pPr>
      <w:tabs>
        <w:tab w:val="right" w:leader="dot" w:pos="9072"/>
      </w:tabs>
      <w:ind w:left="970" w:hanging="403"/>
    </w:pPr>
    <w:rPr>
      <w:rFonts w:ascii="Times New Roman" w:hAnsi="Times New Roman"/>
      <w:b/>
    </w:rPr>
  </w:style>
  <w:style w:type="paragraph" w:styleId="ListNumber">
    <w:name w:val="List Number"/>
    <w:basedOn w:val="List"/>
    <w:rsid w:val="000D7508"/>
    <w:pPr>
      <w:numPr>
        <w:numId w:val="15"/>
      </w:numPr>
      <w:tabs>
        <w:tab w:val="clear" w:pos="340"/>
      </w:tabs>
    </w:pPr>
  </w:style>
  <w:style w:type="character" w:customStyle="1" w:styleId="WingdingSymbols">
    <w:name w:val="Wingding Symbols"/>
    <w:rsid w:val="000D7508"/>
    <w:rPr>
      <w:rFonts w:ascii="Wingdings" w:hAnsi="Wingdings"/>
    </w:rPr>
  </w:style>
  <w:style w:type="paragraph" w:customStyle="1" w:styleId="TableHeading">
    <w:name w:val="Table Heading"/>
    <w:basedOn w:val="HeadingBase"/>
    <w:rsid w:val="000D7508"/>
    <w:pPr>
      <w:keepLines/>
      <w:pBdr>
        <w:bottom w:val="single" w:sz="6" w:space="1" w:color="918585"/>
      </w:pBdr>
      <w:spacing w:before="240"/>
    </w:pPr>
  </w:style>
  <w:style w:type="character" w:customStyle="1" w:styleId="HotSpot">
    <w:name w:val="HotSpot"/>
    <w:rsid w:val="000D7508"/>
    <w:rPr>
      <w:color w:val="0033CC"/>
      <w:u w:val="none"/>
    </w:rPr>
  </w:style>
  <w:style w:type="paragraph" w:customStyle="1" w:styleId="BodyTextRight">
    <w:name w:val="Body Text Right"/>
    <w:basedOn w:val="BodyText"/>
    <w:rsid w:val="000D7508"/>
    <w:pPr>
      <w:spacing w:before="0" w:after="0"/>
      <w:jc w:val="right"/>
    </w:pPr>
  </w:style>
  <w:style w:type="paragraph" w:styleId="Index3">
    <w:name w:val="index 3"/>
    <w:basedOn w:val="ListNumber2"/>
    <w:next w:val="Normal"/>
    <w:semiHidden/>
    <w:rsid w:val="000D7508"/>
    <w:pPr>
      <w:numPr>
        <w:numId w:val="0"/>
      </w:numPr>
      <w:tabs>
        <w:tab w:val="right" w:leader="dot" w:pos="4176"/>
      </w:tabs>
    </w:pPr>
  </w:style>
  <w:style w:type="paragraph" w:styleId="ListNumber2">
    <w:name w:val="List Number 2"/>
    <w:basedOn w:val="List2"/>
    <w:rsid w:val="000D7508"/>
    <w:pPr>
      <w:numPr>
        <w:numId w:val="10"/>
      </w:numPr>
      <w:tabs>
        <w:tab w:val="clear" w:pos="1060"/>
      </w:tabs>
    </w:pPr>
  </w:style>
  <w:style w:type="paragraph" w:customStyle="1" w:styleId="MarginNote">
    <w:name w:val="Margin Note"/>
    <w:basedOn w:val="BodyText"/>
    <w:rsid w:val="000D75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5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5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508"/>
    <w:rPr>
      <w:sz w:val="32"/>
    </w:rPr>
  </w:style>
  <w:style w:type="paragraph" w:customStyle="1" w:styleId="HeadingProcedure">
    <w:name w:val="Heading Procedure"/>
    <w:basedOn w:val="HeadingBase"/>
    <w:next w:val="Normal"/>
    <w:rsid w:val="000D7508"/>
    <w:pPr>
      <w:tabs>
        <w:tab w:val="left" w:pos="0"/>
      </w:tabs>
      <w:spacing w:before="120" w:after="60"/>
    </w:pPr>
    <w:rPr>
      <w:i/>
      <w:color w:val="918585"/>
      <w:sz w:val="22"/>
    </w:rPr>
  </w:style>
  <w:style w:type="paragraph" w:customStyle="1" w:styleId="TableBodyText">
    <w:name w:val="Table Body Text"/>
    <w:basedOn w:val="BodyText"/>
    <w:rsid w:val="000D7508"/>
    <w:pPr>
      <w:spacing w:before="60" w:after="60"/>
    </w:pPr>
  </w:style>
  <w:style w:type="paragraph" w:styleId="ListContinue">
    <w:name w:val="List Continue"/>
    <w:basedOn w:val="List"/>
    <w:rsid w:val="000D7508"/>
    <w:pPr>
      <w:ind w:firstLine="0"/>
    </w:pPr>
  </w:style>
  <w:style w:type="paragraph" w:customStyle="1" w:styleId="ListNote">
    <w:name w:val="List Note"/>
    <w:basedOn w:val="List"/>
    <w:rsid w:val="000D7508"/>
    <w:pPr>
      <w:pBdr>
        <w:top w:val="single" w:sz="6" w:space="2" w:color="918585"/>
        <w:bottom w:val="single" w:sz="6" w:space="2" w:color="918585"/>
      </w:pBdr>
      <w:tabs>
        <w:tab w:val="left" w:pos="1021"/>
      </w:tabs>
      <w:ind w:firstLine="0"/>
    </w:pPr>
  </w:style>
  <w:style w:type="paragraph" w:customStyle="1" w:styleId="Warning">
    <w:name w:val="Warning"/>
    <w:basedOn w:val="BodyText"/>
    <w:rsid w:val="000D7508"/>
    <w:pPr>
      <w:shd w:val="clear" w:color="auto" w:fill="D9D9D9"/>
      <w:tabs>
        <w:tab w:val="left" w:pos="992"/>
      </w:tabs>
      <w:ind w:left="119" w:right="119"/>
    </w:pPr>
    <w:rPr>
      <w:sz w:val="20"/>
    </w:rPr>
  </w:style>
  <w:style w:type="paragraph" w:customStyle="1" w:styleId="MarginIcons">
    <w:name w:val="Margin Icons"/>
    <w:basedOn w:val="BodyText"/>
    <w:rsid w:val="000D75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508"/>
    <w:rPr>
      <w:rFonts w:ascii="Courier New" w:hAnsi="Courier New"/>
    </w:rPr>
  </w:style>
  <w:style w:type="paragraph" w:customStyle="1" w:styleId="NoteBullet">
    <w:name w:val="Note Bullet"/>
    <w:basedOn w:val="Note"/>
    <w:rsid w:val="000D7508"/>
    <w:pPr>
      <w:tabs>
        <w:tab w:val="clear" w:pos="680"/>
      </w:tabs>
      <w:spacing w:before="60" w:after="60"/>
    </w:pPr>
  </w:style>
  <w:style w:type="paragraph" w:customStyle="1" w:styleId="SubHeading2">
    <w:name w:val="SubHeading2"/>
    <w:basedOn w:val="HeadingBase"/>
    <w:rsid w:val="000D7508"/>
    <w:pPr>
      <w:spacing w:before="240" w:after="60"/>
    </w:pPr>
    <w:rPr>
      <w:sz w:val="20"/>
    </w:rPr>
  </w:style>
  <w:style w:type="paragraph" w:customStyle="1" w:styleId="SubHeading1">
    <w:name w:val="SubHeading1"/>
    <w:basedOn w:val="HeadingBase"/>
    <w:rsid w:val="000D7508"/>
    <w:pPr>
      <w:spacing w:before="240" w:after="60"/>
    </w:pPr>
    <w:rPr>
      <w:color w:val="918585"/>
      <w:sz w:val="22"/>
    </w:rPr>
  </w:style>
  <w:style w:type="paragraph" w:customStyle="1" w:styleId="SideHeading">
    <w:name w:val="Side Heading"/>
    <w:basedOn w:val="HeadingBase"/>
    <w:rsid w:val="000D75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508"/>
    <w:pPr>
      <w:tabs>
        <w:tab w:val="num" w:pos="360"/>
      </w:tabs>
    </w:pPr>
  </w:style>
  <w:style w:type="paragraph" w:styleId="PlainText">
    <w:name w:val="Plain Text"/>
    <w:basedOn w:val="Normal"/>
    <w:link w:val="PlainTextChar"/>
    <w:rsid w:val="000D7508"/>
    <w:rPr>
      <w:sz w:val="20"/>
    </w:rPr>
  </w:style>
  <w:style w:type="character" w:customStyle="1" w:styleId="PlainTextChar">
    <w:name w:val="Plain Text Char"/>
    <w:basedOn w:val="DefaultParagraphFont"/>
    <w:link w:val="PlainText"/>
    <w:rsid w:val="000D7508"/>
    <w:rPr>
      <w:rFonts w:ascii="Courier New" w:eastAsia="Times New Roman" w:hAnsi="Courier New" w:cs="Times New Roman"/>
      <w:sz w:val="20"/>
      <w:szCs w:val="20"/>
      <w:lang w:eastAsia="en-US"/>
    </w:rPr>
  </w:style>
  <w:style w:type="character" w:customStyle="1" w:styleId="MenuOption">
    <w:name w:val="Menu Option"/>
    <w:basedOn w:val="DefaultParagraphFont"/>
    <w:rsid w:val="000D7508"/>
    <w:rPr>
      <w:b/>
      <w:smallCaps/>
    </w:rPr>
  </w:style>
  <w:style w:type="paragraph" w:customStyle="1" w:styleId="TableListNumber">
    <w:name w:val="Table List Number"/>
    <w:basedOn w:val="ListNumber"/>
    <w:rsid w:val="000D7508"/>
    <w:pPr>
      <w:numPr>
        <w:numId w:val="0"/>
      </w:numPr>
    </w:pPr>
  </w:style>
  <w:style w:type="paragraph" w:styleId="TOC4">
    <w:name w:val="toc 4"/>
    <w:basedOn w:val="TOCBase"/>
    <w:next w:val="Normal"/>
    <w:semiHidden/>
    <w:rsid w:val="000D7508"/>
    <w:pPr>
      <w:tabs>
        <w:tab w:val="right" w:leader="dot" w:pos="9071"/>
      </w:tabs>
      <w:ind w:left="1701"/>
    </w:pPr>
  </w:style>
  <w:style w:type="paragraph" w:customStyle="1" w:styleId="ListAlpha">
    <w:name w:val="List Alpha"/>
    <w:basedOn w:val="List"/>
    <w:rsid w:val="000D7508"/>
    <w:pPr>
      <w:numPr>
        <w:numId w:val="9"/>
      </w:numPr>
    </w:pPr>
  </w:style>
  <w:style w:type="paragraph" w:customStyle="1" w:styleId="ListAlpha2">
    <w:name w:val="List Alpha 2"/>
    <w:basedOn w:val="List2"/>
    <w:rsid w:val="000D7508"/>
    <w:pPr>
      <w:numPr>
        <w:numId w:val="8"/>
      </w:numPr>
    </w:pPr>
  </w:style>
  <w:style w:type="paragraph" w:styleId="List2">
    <w:name w:val="List 2"/>
    <w:basedOn w:val="BodyText"/>
    <w:rsid w:val="000D7508"/>
    <w:pPr>
      <w:tabs>
        <w:tab w:val="left" w:pos="680"/>
      </w:tabs>
      <w:spacing w:before="60" w:after="60"/>
      <w:ind w:left="680" w:hanging="340"/>
    </w:pPr>
  </w:style>
  <w:style w:type="paragraph" w:styleId="List3">
    <w:name w:val="List 3"/>
    <w:basedOn w:val="BodyText"/>
    <w:rsid w:val="000D7508"/>
    <w:pPr>
      <w:tabs>
        <w:tab w:val="left" w:pos="1021"/>
      </w:tabs>
      <w:spacing w:before="60" w:after="60"/>
      <w:ind w:left="1020" w:hanging="340"/>
    </w:pPr>
  </w:style>
  <w:style w:type="paragraph" w:styleId="List4">
    <w:name w:val="List 4"/>
    <w:basedOn w:val="BodyText"/>
    <w:rsid w:val="000D7508"/>
    <w:pPr>
      <w:tabs>
        <w:tab w:val="left" w:pos="1361"/>
      </w:tabs>
      <w:spacing w:before="60" w:after="60"/>
      <w:ind w:left="1361" w:hanging="340"/>
    </w:pPr>
  </w:style>
  <w:style w:type="paragraph" w:styleId="List5">
    <w:name w:val="List 5"/>
    <w:basedOn w:val="BodyText"/>
    <w:rsid w:val="000D7508"/>
    <w:pPr>
      <w:tabs>
        <w:tab w:val="left" w:pos="1701"/>
      </w:tabs>
      <w:spacing w:before="60" w:after="60"/>
      <w:ind w:left="1701" w:hanging="340"/>
    </w:pPr>
  </w:style>
  <w:style w:type="paragraph" w:styleId="ListBullet3">
    <w:name w:val="List Bullet 3"/>
    <w:basedOn w:val="List3"/>
    <w:rsid w:val="000D7508"/>
    <w:pPr>
      <w:numPr>
        <w:numId w:val="14"/>
      </w:numPr>
      <w:tabs>
        <w:tab w:val="clear" w:pos="1021"/>
      </w:tabs>
      <w:ind w:left="1037" w:hanging="357"/>
    </w:pPr>
  </w:style>
  <w:style w:type="paragraph" w:styleId="ListBullet4">
    <w:name w:val="List Bullet 4"/>
    <w:basedOn w:val="List4"/>
    <w:rsid w:val="000D7508"/>
    <w:pPr>
      <w:numPr>
        <w:numId w:val="3"/>
      </w:numPr>
      <w:tabs>
        <w:tab w:val="clear" w:pos="1361"/>
      </w:tabs>
    </w:pPr>
  </w:style>
  <w:style w:type="paragraph" w:styleId="ListBullet5">
    <w:name w:val="List Bullet 5"/>
    <w:basedOn w:val="List5"/>
    <w:rsid w:val="000D7508"/>
    <w:pPr>
      <w:numPr>
        <w:numId w:val="4"/>
      </w:numPr>
    </w:pPr>
  </w:style>
  <w:style w:type="paragraph" w:styleId="ListContinue2">
    <w:name w:val="List Continue 2"/>
    <w:basedOn w:val="List2"/>
    <w:rsid w:val="000D7508"/>
    <w:pPr>
      <w:ind w:firstLine="0"/>
    </w:pPr>
  </w:style>
  <w:style w:type="paragraph" w:styleId="ListContinue3">
    <w:name w:val="List Continue 3"/>
    <w:basedOn w:val="List3"/>
    <w:rsid w:val="000D7508"/>
    <w:pPr>
      <w:ind w:left="1021" w:firstLine="0"/>
    </w:pPr>
  </w:style>
  <w:style w:type="paragraph" w:styleId="ListContinue4">
    <w:name w:val="List Continue 4"/>
    <w:basedOn w:val="List4"/>
    <w:rsid w:val="000D7508"/>
    <w:pPr>
      <w:ind w:firstLine="0"/>
    </w:pPr>
  </w:style>
  <w:style w:type="paragraph" w:styleId="ListContinue5">
    <w:name w:val="List Continue 5"/>
    <w:basedOn w:val="List5"/>
    <w:rsid w:val="000D7508"/>
    <w:pPr>
      <w:ind w:firstLine="0"/>
    </w:pPr>
  </w:style>
  <w:style w:type="paragraph" w:styleId="ListNumber3">
    <w:name w:val="List Number 3"/>
    <w:basedOn w:val="List3"/>
    <w:rsid w:val="000D7508"/>
    <w:pPr>
      <w:numPr>
        <w:numId w:val="5"/>
      </w:numPr>
    </w:pPr>
  </w:style>
  <w:style w:type="paragraph" w:styleId="ListNumber4">
    <w:name w:val="List Number 4"/>
    <w:basedOn w:val="List4"/>
    <w:rsid w:val="000D7508"/>
    <w:pPr>
      <w:numPr>
        <w:numId w:val="6"/>
      </w:numPr>
    </w:pPr>
  </w:style>
  <w:style w:type="paragraph" w:styleId="ListNumber5">
    <w:name w:val="List Number 5"/>
    <w:basedOn w:val="List5"/>
    <w:rsid w:val="000D7508"/>
    <w:pPr>
      <w:numPr>
        <w:numId w:val="7"/>
      </w:numPr>
    </w:pPr>
  </w:style>
  <w:style w:type="paragraph" w:styleId="BlockText">
    <w:name w:val="Block Text"/>
    <w:basedOn w:val="Normal"/>
    <w:rsid w:val="000D7508"/>
    <w:pPr>
      <w:spacing w:after="120"/>
      <w:ind w:left="1440" w:right="1440"/>
    </w:pPr>
  </w:style>
  <w:style w:type="character" w:customStyle="1" w:styleId="Subscript">
    <w:name w:val="Subscript"/>
    <w:basedOn w:val="DefaultParagraphFont"/>
    <w:rsid w:val="000D7508"/>
    <w:rPr>
      <w:sz w:val="16"/>
      <w:vertAlign w:val="subscript"/>
    </w:rPr>
  </w:style>
  <w:style w:type="character" w:customStyle="1" w:styleId="Superscript">
    <w:name w:val="Superscript"/>
    <w:basedOn w:val="DefaultParagraphFont"/>
    <w:rsid w:val="000D7508"/>
    <w:rPr>
      <w:sz w:val="16"/>
      <w:vertAlign w:val="superscript"/>
    </w:rPr>
  </w:style>
  <w:style w:type="character" w:customStyle="1" w:styleId="Symbols">
    <w:name w:val="Symbols"/>
    <w:basedOn w:val="DefaultParagraphFont"/>
    <w:rsid w:val="000D7508"/>
    <w:rPr>
      <w:rFonts w:ascii="Symbol" w:hAnsi="Symbol"/>
    </w:rPr>
  </w:style>
  <w:style w:type="character" w:customStyle="1" w:styleId="MenuOptions">
    <w:name w:val="Menu Options"/>
    <w:basedOn w:val="DefaultParagraphFont"/>
    <w:rsid w:val="000D7508"/>
    <w:rPr>
      <w:rFonts w:ascii="Arial Narrow" w:hAnsi="Arial Narrow"/>
      <w:smallCaps/>
    </w:rPr>
  </w:style>
  <w:style w:type="character" w:customStyle="1" w:styleId="Buttons">
    <w:name w:val="Buttons"/>
    <w:basedOn w:val="DefaultParagraphFont"/>
    <w:rsid w:val="000D7508"/>
    <w:rPr>
      <w:b/>
    </w:rPr>
  </w:style>
  <w:style w:type="character" w:customStyle="1" w:styleId="Underlined">
    <w:name w:val="Underlined"/>
    <w:basedOn w:val="DefaultParagraphFont"/>
    <w:rsid w:val="000D7508"/>
    <w:rPr>
      <w:u w:val="single"/>
    </w:rPr>
  </w:style>
  <w:style w:type="paragraph" w:customStyle="1" w:styleId="TableBodyTextRight">
    <w:name w:val="Table Body Text Right"/>
    <w:basedOn w:val="TableBodyText"/>
    <w:rsid w:val="000D7508"/>
    <w:pPr>
      <w:widowControl w:val="0"/>
      <w:autoSpaceDE w:val="0"/>
      <w:autoSpaceDN w:val="0"/>
      <w:adjustRightInd w:val="0"/>
      <w:jc w:val="right"/>
    </w:pPr>
    <w:rPr>
      <w:rFonts w:cs="Arial"/>
      <w:szCs w:val="18"/>
    </w:rPr>
  </w:style>
  <w:style w:type="paragraph" w:customStyle="1" w:styleId="CopyrightText">
    <w:name w:val="Copyright Text"/>
    <w:basedOn w:val="BodyText"/>
    <w:rsid w:val="000D7508"/>
    <w:rPr>
      <w:sz w:val="18"/>
    </w:rPr>
  </w:style>
  <w:style w:type="paragraph" w:customStyle="1" w:styleId="BodySmallRight">
    <w:name w:val="Body Small Right"/>
    <w:basedOn w:val="BodyTextRight"/>
    <w:rsid w:val="000D7508"/>
    <w:rPr>
      <w:sz w:val="18"/>
      <w:szCs w:val="18"/>
    </w:rPr>
  </w:style>
  <w:style w:type="paragraph" w:customStyle="1" w:styleId="MarginEdition">
    <w:name w:val="Margin Edition"/>
    <w:basedOn w:val="MarginNote"/>
    <w:rsid w:val="000D7508"/>
    <w:pPr>
      <w:spacing w:before="0" w:after="0"/>
    </w:pPr>
    <w:rPr>
      <w:rFonts w:ascii="Times New Roman" w:hAnsi="Times New Roman"/>
      <w:color w:val="999999"/>
    </w:rPr>
  </w:style>
  <w:style w:type="paragraph" w:customStyle="1" w:styleId="Spacer">
    <w:name w:val="Spacer"/>
    <w:basedOn w:val="Normal"/>
    <w:rsid w:val="000D7508"/>
    <w:rPr>
      <w:sz w:val="2"/>
      <w:szCs w:val="2"/>
    </w:rPr>
  </w:style>
  <w:style w:type="character" w:customStyle="1" w:styleId="Small">
    <w:name w:val="Small"/>
    <w:basedOn w:val="DefaultParagraphFont"/>
    <w:rsid w:val="000D7508"/>
    <w:rPr>
      <w:sz w:val="16"/>
    </w:rPr>
  </w:style>
  <w:style w:type="paragraph" w:customStyle="1" w:styleId="WideTable">
    <w:name w:val="Wide Table"/>
    <w:basedOn w:val="Normal"/>
    <w:rsid w:val="000D7508"/>
    <w:pPr>
      <w:ind w:left="-1418"/>
    </w:pPr>
    <w:rPr>
      <w:sz w:val="2"/>
      <w:szCs w:val="2"/>
    </w:rPr>
  </w:style>
  <w:style w:type="character" w:styleId="PageNumber">
    <w:name w:val="page number"/>
    <w:basedOn w:val="DefaultParagraphFont"/>
    <w:rsid w:val="000D7508"/>
  </w:style>
  <w:style w:type="paragraph" w:styleId="Quote">
    <w:name w:val="Quote"/>
    <w:basedOn w:val="Heading1"/>
    <w:link w:val="QuoteChar"/>
    <w:qFormat/>
    <w:rsid w:val="000D7508"/>
    <w:rPr>
      <w:b w:val="0"/>
      <w:sz w:val="72"/>
      <w:szCs w:val="72"/>
      <w:lang w:val="en-NZ"/>
    </w:rPr>
  </w:style>
  <w:style w:type="character" w:customStyle="1" w:styleId="QuoteChar">
    <w:name w:val="Quote Char"/>
    <w:basedOn w:val="DefaultParagraphFont"/>
    <w:link w:val="Quote"/>
    <w:rsid w:val="000D75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508"/>
    <w:pPr>
      <w:pageBreakBefore/>
    </w:pPr>
  </w:style>
  <w:style w:type="paragraph" w:customStyle="1" w:styleId="Border">
    <w:name w:val="Border"/>
    <w:basedOn w:val="Normal"/>
    <w:qFormat/>
    <w:rsid w:val="000D75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508"/>
    <w:rPr>
      <w:b/>
      <w:bCs/>
      <w:i/>
      <w:iCs/>
      <w:color w:val="auto"/>
    </w:rPr>
  </w:style>
  <w:style w:type="paragraph" w:styleId="IntenseQuote">
    <w:name w:val="Intense Quote"/>
    <w:basedOn w:val="Normal"/>
    <w:next w:val="Normal"/>
    <w:link w:val="IntenseQuoteChar"/>
    <w:uiPriority w:val="30"/>
    <w:qFormat/>
    <w:rsid w:val="000D75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5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508"/>
    <w:rPr>
      <w:smallCaps/>
      <w:color w:val="auto"/>
      <w:u w:val="single"/>
    </w:rPr>
  </w:style>
  <w:style w:type="character" w:styleId="IntenseReference">
    <w:name w:val="Intense Reference"/>
    <w:basedOn w:val="DefaultParagraphFont"/>
    <w:uiPriority w:val="32"/>
    <w:qFormat/>
    <w:rsid w:val="000D7508"/>
    <w:rPr>
      <w:b/>
      <w:bCs/>
      <w:smallCaps/>
      <w:color w:val="auto"/>
      <w:spacing w:val="5"/>
      <w:u w:val="single"/>
    </w:rPr>
  </w:style>
  <w:style w:type="paragraph" w:customStyle="1" w:styleId="2ColumnHeading">
    <w:name w:val="2Column Heading"/>
    <w:basedOn w:val="BodyText"/>
    <w:qFormat/>
    <w:rsid w:val="000D7508"/>
    <w:pPr>
      <w:spacing w:after="60"/>
      <w:ind w:left="-2268"/>
    </w:pPr>
    <w:rPr>
      <w:b/>
    </w:rPr>
  </w:style>
  <w:style w:type="paragraph" w:customStyle="1" w:styleId="Heading1TOC">
    <w:name w:val="Heading1 TOC"/>
    <w:basedOn w:val="Normal"/>
    <w:qFormat/>
    <w:rsid w:val="000D7508"/>
    <w:pPr>
      <w:spacing w:before="240" w:after="120"/>
    </w:pPr>
    <w:rPr>
      <w:rFonts w:ascii="Times New Roman" w:hAnsi="Times New Roman"/>
      <w:b/>
      <w:sz w:val="32"/>
    </w:rPr>
  </w:style>
  <w:style w:type="paragraph" w:customStyle="1" w:styleId="Heading2TOC">
    <w:name w:val="Heading2 TOC"/>
    <w:basedOn w:val="Normal"/>
    <w:qFormat/>
    <w:rsid w:val="000D7508"/>
    <w:pPr>
      <w:spacing w:before="240" w:after="60"/>
    </w:pPr>
    <w:rPr>
      <w:rFonts w:ascii="Times New Roman" w:hAnsi="Times New Roman"/>
      <w:b/>
      <w:sz w:val="28"/>
    </w:rPr>
  </w:style>
  <w:style w:type="character" w:customStyle="1" w:styleId="Underline">
    <w:name w:val="Underline"/>
    <w:basedOn w:val="DefaultParagraphFont"/>
    <w:qFormat/>
    <w:rsid w:val="000D7508"/>
    <w:rPr>
      <w:u w:val="single"/>
    </w:rPr>
  </w:style>
  <w:style w:type="character" w:customStyle="1" w:styleId="BoldandItalics">
    <w:name w:val="Bold and Italics"/>
    <w:qFormat/>
    <w:rsid w:val="000D7508"/>
    <w:rPr>
      <w:b/>
      <w:i/>
      <w:u w:val="none"/>
    </w:rPr>
  </w:style>
  <w:style w:type="paragraph" w:styleId="BalloonText">
    <w:name w:val="Balloon Text"/>
    <w:basedOn w:val="Normal"/>
    <w:link w:val="BalloonTextChar"/>
    <w:rsid w:val="000D7508"/>
    <w:rPr>
      <w:rFonts w:ascii="Tahoma" w:hAnsi="Tahoma" w:cs="Tahoma"/>
      <w:sz w:val="16"/>
      <w:szCs w:val="16"/>
    </w:rPr>
  </w:style>
  <w:style w:type="character" w:customStyle="1" w:styleId="BalloonTextChar">
    <w:name w:val="Balloon Text Char"/>
    <w:basedOn w:val="DefaultParagraphFont"/>
    <w:link w:val="BalloonText"/>
    <w:rsid w:val="000D75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5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75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508"/>
    <w:rPr>
      <w:b/>
      <w:color w:val="660033"/>
      <w:spacing w:val="0"/>
    </w:rPr>
  </w:style>
  <w:style w:type="paragraph" w:customStyle="1" w:styleId="Nameditemlist">
    <w:name w:val="Named item list"/>
    <w:basedOn w:val="BodyText"/>
    <w:qFormat/>
    <w:rsid w:val="000D7508"/>
    <w:pPr>
      <w:tabs>
        <w:tab w:val="left" w:pos="2835"/>
      </w:tabs>
      <w:ind w:left="2835" w:hanging="2835"/>
    </w:pPr>
  </w:style>
  <w:style w:type="paragraph" w:customStyle="1" w:styleId="BodyTextnopadding">
    <w:name w:val="Body Text no padding"/>
    <w:basedOn w:val="BodyText"/>
    <w:qFormat/>
    <w:rsid w:val="000D7508"/>
    <w:pPr>
      <w:spacing w:before="0" w:after="0"/>
    </w:pPr>
  </w:style>
  <w:style w:type="character" w:styleId="Hyperlink">
    <w:name w:val="Hyperlink"/>
    <w:basedOn w:val="DefaultParagraphFont"/>
    <w:uiPriority w:val="99"/>
    <w:unhideWhenUsed/>
    <w:rsid w:val="00F70B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6774</Characters>
  <Application>Microsoft Office Word</Application>
  <DocSecurity>0</DocSecurity>
  <Lines>199</Lines>
  <Paragraphs>120</Paragraphs>
  <ScaleCrop>false</ScaleCrop>
  <Company>Author-it Software Corporation Ltd.</Company>
  <LinksUpToDate>false</LinksUpToDate>
  <CharactersWithSpaces>7694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AHCMDC301 Apply security regulatory requirements to work in the medicinal cannabis industry</dc:title>
  <dc:subject>Approved</dc:subject>
  <dc:creator>Skills Insight</dc:creator>
  <cp:keywords>Release: 1</cp:keywords>
  <dc:description>Review Date: 12 April 2008</dc:description>
  <cp:lastModifiedBy>HSD_TPCMSd.prod</cp:lastModifiedBy>
  <cp:revision>3</cp:revision>
  <dcterms:created xsi:type="dcterms:W3CDTF">2025-03-01T09:24:00Z</dcterms:created>
  <dcterms:modified xsi:type="dcterms:W3CDTF">2025-03-01T09:24:00Z</dcterms:modified>
</cp:coreProperties>
</file>