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1FC" w:rsidP="00A971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AHCMDC203 Assist with harvest and pre-processing of medicinal cannabis</w:t>
      </w:r>
      <w:r>
        <w:fldChar w:fldCharType="end"/>
      </w:r>
    </w:p>
    <w:p w:rsidR="00A971FC" w:rsidP="00A971FC">
      <w:pPr>
        <w:pStyle w:val="Version"/>
        <w:sectPr w:rsidSect="002733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3305" w:rsidP="00273305">
      <w:pPr>
        <w:pStyle w:val="SuperHeading"/>
      </w:pPr>
      <w:r w:rsidRPr="00273305">
        <w:t>Assessment Requirements for AHCMDC203 Assist with harvest and pre-processing of medicinal cannabis</w:t>
      </w:r>
    </w:p>
    <w:p w:rsidR="00000000" w:rsidRPr="00273305" w:rsidP="00273305">
      <w:pPr>
        <w:pStyle w:val="Heading1"/>
      </w:pPr>
      <w:bookmarkStart w:id="1" w:name="O_1155379"/>
      <w:bookmarkEnd w:id="1"/>
      <w:r w:rsidRPr="002733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33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05">
            <w:pPr>
              <w:pStyle w:val="BodyTextBold"/>
              <w:rPr>
                <w:lang w:val="en-NZ"/>
              </w:rPr>
            </w:pPr>
            <w:r w:rsidRPr="002733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05">
            <w:pPr>
              <w:pStyle w:val="BodyTextBold"/>
              <w:rPr>
                <w:lang w:val="en-NZ"/>
              </w:rPr>
            </w:pPr>
            <w:r w:rsidRPr="00273305">
              <w:t>Comments</w:t>
            </w:r>
          </w:p>
        </w:tc>
      </w:tr>
      <w:tr w:rsidTr="002733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305">
            <w:pPr>
              <w:pStyle w:val="BodyText"/>
              <w:rPr>
                <w:lang w:val="en-NZ"/>
              </w:rPr>
            </w:pPr>
            <w:r w:rsidRPr="002733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305" w:rsidP="00273305">
            <w:pPr>
              <w:pStyle w:val="BodyText"/>
            </w:pPr>
            <w:r w:rsidRPr="00273305">
              <w:t>This version released with AHC Agriculture, Horticulture and Conservation and Land Management Training Package Version 6.0.</w:t>
            </w:r>
          </w:p>
        </w:tc>
      </w:tr>
    </w:tbl>
    <w:p w:rsidR="00000000" w:rsidRPr="00273305" w:rsidP="00273305">
      <w:pPr>
        <w:pStyle w:val="BodyText"/>
      </w:pPr>
    </w:p>
    <w:p w:rsidR="00000000" w:rsidRPr="00273305" w:rsidP="00273305">
      <w:pPr>
        <w:pStyle w:val="AllowPageBreak"/>
      </w:pPr>
    </w:p>
    <w:p w:rsidR="00000000" w:rsidRPr="00273305" w:rsidP="00273305">
      <w:pPr>
        <w:pStyle w:val="Heading1"/>
      </w:pPr>
      <w:bookmarkStart w:id="2" w:name="O_1155380"/>
      <w:bookmarkEnd w:id="2"/>
      <w:r w:rsidRPr="00273305">
        <w:t>Performance Evidence</w:t>
      </w:r>
    </w:p>
    <w:p w:rsidR="00000000" w:rsidRPr="00273305" w:rsidP="00A971FC">
      <w:pPr>
        <w:pStyle w:val="BodyText"/>
      </w:pPr>
      <w:r w:rsidRPr="00273305">
        <w:t>An individual demonstrating competency must satisfy all of the elements and performance cr</w:t>
      </w:r>
      <w:r w:rsidRPr="00273305">
        <w:t xml:space="preserve">iteria in this unit. </w:t>
      </w:r>
    </w:p>
    <w:p w:rsidR="00000000" w:rsidRPr="00273305" w:rsidP="00A971FC">
      <w:pPr>
        <w:pStyle w:val="BodyText"/>
      </w:pPr>
      <w:r w:rsidRPr="00273305">
        <w:t>There must be evidence that the individual has assisted with medicinal cannabis harvest and pre-processing tasks for at least one harvest, including:</w:t>
      </w:r>
    </w:p>
    <w:p w:rsidR="00000000" w:rsidRPr="00273305" w:rsidP="00273305">
      <w:pPr>
        <w:pStyle w:val="ListBullet"/>
      </w:pPr>
      <w:r w:rsidRPr="00273305">
        <w:t>prepared, cleaned and followed sanitation procedures on self, the required tools, e</w:t>
      </w:r>
      <w:r w:rsidRPr="00273305">
        <w:t>quipment and materials, and work areas</w:t>
      </w:r>
    </w:p>
    <w:p w:rsidR="00000000" w:rsidRPr="00273305" w:rsidP="00273305">
      <w:pPr>
        <w:pStyle w:val="ListBullet"/>
      </w:pPr>
      <w:r w:rsidRPr="00273305">
        <w:t>checked plant health and for signs of pest and disease prior to harvest</w:t>
      </w:r>
    </w:p>
    <w:p w:rsidR="00000000" w:rsidRPr="00273305" w:rsidP="00273305">
      <w:pPr>
        <w:pStyle w:val="ListBullet"/>
      </w:pPr>
      <w:r w:rsidRPr="00273305">
        <w:t>identified common health issues and signs of disease and pests of plants to be harvested</w:t>
      </w:r>
    </w:p>
    <w:p w:rsidR="00000000" w:rsidRPr="00273305" w:rsidP="00273305">
      <w:pPr>
        <w:pStyle w:val="ListBullet"/>
      </w:pPr>
      <w:r w:rsidRPr="00273305">
        <w:t>checked required climate conditions for each of the harvesting and pre-processing processes</w:t>
      </w:r>
    </w:p>
    <w:p w:rsidR="00000000" w:rsidRPr="00273305" w:rsidP="00273305">
      <w:pPr>
        <w:pStyle w:val="ListBullet"/>
      </w:pPr>
      <w:r w:rsidRPr="00273305">
        <w:t>performed counts and weight checks during each stage of the harvesting and pre-processing process</w:t>
      </w:r>
    </w:p>
    <w:p w:rsidR="00000000" w:rsidRPr="00273305" w:rsidP="00273305">
      <w:pPr>
        <w:pStyle w:val="ListBullet"/>
      </w:pPr>
      <w:r w:rsidRPr="00273305">
        <w:t>completed the following tasks as directed by supervisor:</w:t>
      </w:r>
    </w:p>
    <w:p w:rsidR="00000000" w:rsidRPr="00273305" w:rsidP="00273305">
      <w:pPr>
        <w:pStyle w:val="ListBullet2"/>
      </w:pPr>
      <w:r w:rsidRPr="00273305">
        <w:t xml:space="preserve">cutting </w:t>
      </w:r>
      <w:r w:rsidRPr="00273305">
        <w:t>flower stems</w:t>
      </w:r>
    </w:p>
    <w:p w:rsidR="00000000" w:rsidRPr="00273305" w:rsidP="00273305">
      <w:pPr>
        <w:pStyle w:val="ListBullet2"/>
      </w:pPr>
      <w:r w:rsidRPr="00273305">
        <w:t>trimming harvested stems</w:t>
      </w:r>
    </w:p>
    <w:p w:rsidR="00000000" w:rsidRPr="00273305" w:rsidP="00273305">
      <w:pPr>
        <w:pStyle w:val="ListBullet2"/>
      </w:pPr>
      <w:r w:rsidRPr="00273305">
        <w:t>drying</w:t>
      </w:r>
    </w:p>
    <w:p w:rsidR="00000000" w:rsidRPr="00273305" w:rsidP="00273305">
      <w:pPr>
        <w:pStyle w:val="ListBullet2"/>
      </w:pPr>
      <w:r w:rsidRPr="00273305">
        <w:t>packing and labelling</w:t>
      </w:r>
    </w:p>
    <w:p w:rsidR="00000000" w:rsidRPr="00273305" w:rsidP="00273305">
      <w:pPr>
        <w:pStyle w:val="ListBullet2"/>
      </w:pPr>
      <w:r w:rsidRPr="00273305">
        <w:t>transferring packed product to secured storage area</w:t>
      </w:r>
    </w:p>
    <w:p w:rsidR="00000000" w:rsidRPr="00273305" w:rsidP="00273305">
      <w:pPr>
        <w:pStyle w:val="ListBullet"/>
      </w:pPr>
      <w:r w:rsidRPr="00273305">
        <w:t>labelled pre-processed product with the required information and correct terminology</w:t>
      </w:r>
      <w:r w:rsidRPr="00273305">
        <w:rPr>
          <w:rStyle w:val="SpecialBold"/>
        </w:rPr>
        <w:t xml:space="preserve"> </w:t>
      </w:r>
    </w:p>
    <w:p w:rsidR="00000000" w:rsidRPr="00273305" w:rsidP="00273305">
      <w:pPr>
        <w:pStyle w:val="ListBullet"/>
      </w:pPr>
      <w:r w:rsidRPr="00273305">
        <w:t>complied with security and waste disposal requirem</w:t>
      </w:r>
      <w:r w:rsidRPr="00273305">
        <w:t>ents</w:t>
      </w:r>
    </w:p>
    <w:p w:rsidR="00000000" w:rsidRPr="00273305" w:rsidP="00273305">
      <w:pPr>
        <w:pStyle w:val="ListBullet"/>
      </w:pPr>
      <w:r w:rsidRPr="00273305">
        <w:t>maintained accurate workplace records on harvesting and pre-processing activities</w:t>
      </w:r>
    </w:p>
    <w:p w:rsidR="00000000" w:rsidRPr="00273305" w:rsidP="00273305">
      <w:pPr>
        <w:pStyle w:val="ListBullet"/>
      </w:pPr>
      <w:r w:rsidRPr="00273305">
        <w:t xml:space="preserve">communicated any safety concerns, abnormalities or deviations from quantities and counts. </w:t>
      </w:r>
    </w:p>
    <w:p w:rsidR="00000000" w:rsidRPr="00273305" w:rsidP="00273305">
      <w:pPr>
        <w:pStyle w:val="AllowPageBreak"/>
      </w:pPr>
    </w:p>
    <w:p w:rsidR="00000000" w:rsidRPr="00273305" w:rsidP="00273305">
      <w:pPr>
        <w:pStyle w:val="Heading1"/>
      </w:pPr>
      <w:bookmarkStart w:id="3" w:name="O_1155382"/>
      <w:bookmarkEnd w:id="3"/>
      <w:r w:rsidRPr="00273305">
        <w:t>Knowledge Evidence</w:t>
      </w:r>
    </w:p>
    <w:p w:rsidR="00000000" w:rsidRPr="00273305" w:rsidP="00A971FC">
      <w:pPr>
        <w:pStyle w:val="BodyText"/>
      </w:pPr>
      <w:r w:rsidRPr="00273305">
        <w:t>An individual must be able to demonstrate the knowledge required to perform the tasks outlined in the elements and performance criteria of this unit. This includes knowledge of:</w:t>
      </w:r>
    </w:p>
    <w:p w:rsidR="00000000" w:rsidRPr="00273305" w:rsidP="00273305">
      <w:pPr>
        <w:pStyle w:val="ListBullet"/>
      </w:pPr>
      <w:r w:rsidRPr="00273305">
        <w:t>medicinal cannabis during harvest stage, including:</w:t>
      </w:r>
    </w:p>
    <w:p w:rsidR="00000000" w:rsidRPr="00273305" w:rsidP="00273305">
      <w:pPr>
        <w:pStyle w:val="ListBullet2"/>
      </w:pPr>
      <w:r w:rsidRPr="00273305">
        <w:t>plant morphology</w:t>
      </w:r>
    </w:p>
    <w:p w:rsidR="00000000" w:rsidRPr="00273305" w:rsidP="00273305">
      <w:pPr>
        <w:pStyle w:val="ListBullet2"/>
      </w:pPr>
      <w:r w:rsidRPr="00273305">
        <w:t>signs o</w:t>
      </w:r>
      <w:r w:rsidRPr="00273305">
        <w:t>f</w:t>
      </w:r>
      <w:r w:rsidRPr="00273305">
        <w:rPr>
          <w:rStyle w:val="SpecialBold"/>
        </w:rPr>
        <w:t xml:space="preserve"> </w:t>
      </w:r>
      <w:r w:rsidRPr="00273305">
        <w:t>common health issues, including mould</w:t>
      </w:r>
    </w:p>
    <w:p w:rsidR="00000000" w:rsidRPr="00273305" w:rsidP="00273305">
      <w:pPr>
        <w:pStyle w:val="ListBullet2"/>
      </w:pPr>
      <w:r w:rsidRPr="00273305">
        <w:t>signs of common diseases and pests</w:t>
      </w:r>
    </w:p>
    <w:p w:rsidR="00000000" w:rsidRPr="00273305" w:rsidP="00273305">
      <w:pPr>
        <w:pStyle w:val="ListBullet"/>
      </w:pPr>
      <w:r w:rsidRPr="00273305">
        <w:t>common problems associated with carrying out harvest and pre-processing tasks, and process for reporting these</w:t>
      </w:r>
    </w:p>
    <w:p w:rsidR="00000000" w:rsidRPr="00273305" w:rsidP="00273305">
      <w:pPr>
        <w:pStyle w:val="ListBullet"/>
      </w:pPr>
      <w:r w:rsidRPr="00273305">
        <w:t>function and operation of tools and equipment used during the harvest</w:t>
      </w:r>
      <w:r w:rsidRPr="00273305">
        <w:t xml:space="preserve"> and pre-processing operations, including approval and operational checks</w:t>
      </w:r>
    </w:p>
    <w:p w:rsidR="00000000" w:rsidRPr="00273305" w:rsidP="00273305">
      <w:pPr>
        <w:pStyle w:val="ListBullet"/>
      </w:pPr>
      <w:r w:rsidRPr="00273305">
        <w:t>function and operation of climate systems</w:t>
      </w:r>
    </w:p>
    <w:p w:rsidR="00000000" w:rsidRPr="00273305" w:rsidP="00273305">
      <w:pPr>
        <w:pStyle w:val="ListBullet"/>
      </w:pPr>
      <w:r w:rsidRPr="00273305">
        <w:t>workplace security requirements, including secured storage areas</w:t>
      </w:r>
    </w:p>
    <w:p w:rsidR="00000000" w:rsidRPr="00273305" w:rsidP="00273305">
      <w:pPr>
        <w:pStyle w:val="ListBullet"/>
      </w:pPr>
      <w:r w:rsidRPr="00273305">
        <w:t>principles of Good Agricultural and Collection Practices (GACP) in relation to the harvest of medicinal cannabis, including:</w:t>
      </w:r>
    </w:p>
    <w:p w:rsidR="00000000" w:rsidRPr="00273305" w:rsidP="00273305">
      <w:pPr>
        <w:pStyle w:val="ListBullet2"/>
      </w:pPr>
      <w:r w:rsidRPr="00273305">
        <w:t>harvest techniques</w:t>
      </w:r>
    </w:p>
    <w:p w:rsidR="00000000" w:rsidRPr="00273305" w:rsidP="00273305">
      <w:pPr>
        <w:pStyle w:val="ListBullet2"/>
      </w:pPr>
      <w:r w:rsidRPr="00273305">
        <w:t>quality controls</w:t>
      </w:r>
    </w:p>
    <w:p w:rsidR="00000000" w:rsidRPr="00273305" w:rsidP="00273305">
      <w:pPr>
        <w:pStyle w:val="ListBullet2"/>
      </w:pPr>
      <w:r w:rsidRPr="00273305">
        <w:t>health and safety, including manual handling</w:t>
      </w:r>
    </w:p>
    <w:p w:rsidR="00000000" w:rsidRPr="00273305" w:rsidP="00273305">
      <w:pPr>
        <w:pStyle w:val="ListBullet2"/>
      </w:pPr>
      <w:r w:rsidRPr="00273305">
        <w:t>recording and reporting requirements</w:t>
      </w:r>
    </w:p>
    <w:p w:rsidR="00000000" w:rsidRPr="00273305" w:rsidP="00273305">
      <w:pPr>
        <w:pStyle w:val="ListBullet2"/>
      </w:pPr>
      <w:r w:rsidRPr="00273305">
        <w:t>identificati</w:t>
      </w:r>
      <w:r w:rsidRPr="00273305">
        <w:t>on and traceability</w:t>
      </w:r>
    </w:p>
    <w:p w:rsidR="00000000" w:rsidRPr="00273305" w:rsidP="00273305">
      <w:pPr>
        <w:pStyle w:val="ListBullet2"/>
      </w:pPr>
      <w:r w:rsidRPr="00273305">
        <w:t>biosecurity</w:t>
      </w:r>
    </w:p>
    <w:p w:rsidR="00000000" w:rsidRPr="00273305" w:rsidP="00273305">
      <w:pPr>
        <w:pStyle w:val="ListBullet"/>
      </w:pPr>
      <w:r w:rsidRPr="00273305">
        <w:t>principles of Good Manufacturing Practices (GMP) in relation to pre-processing of medicinal cannabis, including:</w:t>
      </w:r>
    </w:p>
    <w:p w:rsidR="00000000" w:rsidRPr="00273305" w:rsidP="00273305">
      <w:pPr>
        <w:pStyle w:val="ListBullet2"/>
      </w:pPr>
      <w:r w:rsidRPr="00273305">
        <w:t>ideal environmental climate conditions for each of harvesting, trimming, drying and milling activities</w:t>
      </w:r>
    </w:p>
    <w:p w:rsidR="00000000" w:rsidRPr="00273305" w:rsidP="00273305">
      <w:pPr>
        <w:pStyle w:val="ListBullet2"/>
      </w:pPr>
      <w:r w:rsidRPr="00273305">
        <w:t>dispos</w:t>
      </w:r>
      <w:r w:rsidRPr="00273305">
        <w:t>al and destruction of plant material waste</w:t>
      </w:r>
    </w:p>
    <w:p w:rsidR="00000000" w:rsidRPr="00273305" w:rsidP="00273305">
      <w:pPr>
        <w:pStyle w:val="ListBullet2"/>
      </w:pPr>
      <w:r w:rsidRPr="00273305">
        <w:t>entering and exit procedures</w:t>
      </w:r>
    </w:p>
    <w:p w:rsidR="00000000" w:rsidRPr="00273305" w:rsidP="00273305">
      <w:pPr>
        <w:pStyle w:val="ListBullet2"/>
      </w:pPr>
      <w:r w:rsidRPr="00273305">
        <w:t>hygiene and sanitation, including for tools, equipment and the work area and personal hygiene</w:t>
      </w:r>
    </w:p>
    <w:p w:rsidR="00000000" w:rsidRPr="00273305" w:rsidP="00273305">
      <w:pPr>
        <w:pStyle w:val="ListBullet2"/>
      </w:pPr>
      <w:r w:rsidRPr="00273305">
        <w:t>trimming, drying and milling techniques</w:t>
      </w:r>
    </w:p>
    <w:p w:rsidR="00000000" w:rsidRPr="00273305" w:rsidP="00273305">
      <w:pPr>
        <w:pStyle w:val="ListBullet2"/>
      </w:pPr>
      <w:r w:rsidRPr="00273305">
        <w:t>labelling and packaging requirements, including mandatory data</w:t>
      </w:r>
    </w:p>
    <w:p w:rsidR="00000000" w:rsidRPr="00273305" w:rsidP="00273305">
      <w:pPr>
        <w:pStyle w:val="ListBullet2"/>
      </w:pPr>
      <w:r w:rsidRPr="00273305">
        <w:t>storage of medicinal cannabis material and product</w:t>
      </w:r>
    </w:p>
    <w:p w:rsidR="00000000" w:rsidRPr="00273305" w:rsidP="00273305">
      <w:pPr>
        <w:pStyle w:val="ListBullet"/>
      </w:pPr>
      <w:r w:rsidRPr="00273305">
        <w:t>procedures for entering and exiting drying room.</w:t>
      </w:r>
    </w:p>
    <w:p w:rsidR="00000000" w:rsidRPr="00273305" w:rsidP="00273305">
      <w:pPr>
        <w:pStyle w:val="AllowPageBreak"/>
      </w:pPr>
    </w:p>
    <w:p w:rsidR="00000000" w:rsidRPr="00273305" w:rsidP="00273305">
      <w:pPr>
        <w:pStyle w:val="Heading1"/>
      </w:pPr>
      <w:bookmarkStart w:id="4" w:name="O_1155383"/>
      <w:bookmarkEnd w:id="4"/>
      <w:r w:rsidRPr="00273305">
        <w:t>Assessment Conditions</w:t>
      </w:r>
    </w:p>
    <w:p w:rsidR="00000000" w:rsidRPr="00273305" w:rsidP="00A971FC">
      <w:pPr>
        <w:pStyle w:val="BodyText"/>
      </w:pPr>
      <w:r w:rsidRPr="00273305">
        <w:t>Assessment of the skills in this unit of competency</w:t>
      </w:r>
      <w:r w:rsidRPr="00273305">
        <w:t xml:space="preserve"> must take place under the following conditions:</w:t>
      </w:r>
    </w:p>
    <w:p w:rsidR="00000000" w:rsidRPr="00273305" w:rsidP="00273305">
      <w:pPr>
        <w:pStyle w:val="ListBullet"/>
      </w:pPr>
      <w:r w:rsidRPr="00273305">
        <w:t>physical conditions:</w:t>
      </w:r>
    </w:p>
    <w:p w:rsidR="00000000" w:rsidRPr="00273305" w:rsidP="00273305">
      <w:pPr>
        <w:pStyle w:val="ListBullet2"/>
      </w:pPr>
      <w:r w:rsidRPr="00273305">
        <w:t>skills must be demonstrated in a medicinal cannabis production site or an environment that accurately represents workplace conditions</w:t>
      </w:r>
    </w:p>
    <w:p w:rsidR="00000000" w:rsidRPr="00273305" w:rsidP="00273305">
      <w:pPr>
        <w:pStyle w:val="ListBullet"/>
      </w:pPr>
      <w:r w:rsidRPr="00273305">
        <w:t>resources, equipment and materials:</w:t>
      </w:r>
    </w:p>
    <w:p w:rsidR="00000000" w:rsidRPr="00273305" w:rsidP="00273305">
      <w:pPr>
        <w:pStyle w:val="ListBullet2"/>
      </w:pPr>
      <w:r w:rsidRPr="00273305">
        <w:t>personal pro</w:t>
      </w:r>
      <w:r w:rsidRPr="00273305">
        <w:t>tective equipment</w:t>
      </w:r>
    </w:p>
    <w:p w:rsidR="00000000" w:rsidRPr="00273305" w:rsidP="00273305">
      <w:pPr>
        <w:pStyle w:val="ListBullet2"/>
      </w:pPr>
      <w:r w:rsidRPr="00273305">
        <w:t>plants ready for harvest</w:t>
      </w:r>
    </w:p>
    <w:p w:rsidR="00000000" w:rsidRPr="00273305" w:rsidP="00273305">
      <w:pPr>
        <w:pStyle w:val="ListBullet2"/>
      </w:pPr>
      <w:r w:rsidRPr="00273305">
        <w:t>tools, equipment and materials required for harvest and pre-processing processes</w:t>
      </w:r>
    </w:p>
    <w:p w:rsidR="00000000" w:rsidRPr="00273305" w:rsidP="00273305">
      <w:pPr>
        <w:pStyle w:val="ListBullet2"/>
      </w:pPr>
      <w:r w:rsidRPr="00273305">
        <w:t>tools, equipment and materials for cleaning and sanitation</w:t>
      </w:r>
    </w:p>
    <w:p w:rsidR="00000000" w:rsidRPr="00273305" w:rsidP="00273305">
      <w:pPr>
        <w:pStyle w:val="ListBullet2"/>
      </w:pPr>
      <w:r w:rsidRPr="00273305">
        <w:t>drying room</w:t>
      </w:r>
    </w:p>
    <w:p w:rsidR="00000000" w:rsidRPr="00273305" w:rsidP="00273305">
      <w:pPr>
        <w:pStyle w:val="ListBullet2"/>
      </w:pPr>
      <w:r w:rsidRPr="00273305">
        <w:t>labelling and packaging material</w:t>
      </w:r>
    </w:p>
    <w:p w:rsidR="00000000" w:rsidRPr="00273305" w:rsidP="00273305">
      <w:pPr>
        <w:pStyle w:val="ListBullet2"/>
      </w:pPr>
      <w:r w:rsidRPr="00273305">
        <w:t>secured storage area</w:t>
      </w:r>
    </w:p>
    <w:p w:rsidR="00000000" w:rsidRPr="00273305" w:rsidP="00273305">
      <w:pPr>
        <w:pStyle w:val="ListBullet2"/>
      </w:pPr>
      <w:r w:rsidRPr="00273305">
        <w:t>workplace recording and reporting system</w:t>
      </w:r>
    </w:p>
    <w:p w:rsidR="00000000" w:rsidRPr="00273305" w:rsidP="00273305">
      <w:pPr>
        <w:pStyle w:val="ListBullet"/>
      </w:pPr>
      <w:r w:rsidRPr="00273305">
        <w:t>specifications:</w:t>
      </w:r>
    </w:p>
    <w:p w:rsidR="00000000" w:rsidRPr="00273305" w:rsidP="00273305">
      <w:pPr>
        <w:pStyle w:val="ListBullet2"/>
      </w:pPr>
      <w:r w:rsidRPr="00273305">
        <w:t>harvest and pre-processing plan and specifications</w:t>
      </w:r>
    </w:p>
    <w:p w:rsidR="00000000" w:rsidRPr="00273305" w:rsidP="00273305">
      <w:pPr>
        <w:pStyle w:val="ListBullet2"/>
      </w:pPr>
      <w:r w:rsidRPr="00273305">
        <w:t xml:space="preserve">workplace procedures relating to harvest and pre-processing operations for medicinal cannabis, including security, health and safety, hygiene and </w:t>
      </w:r>
      <w:r w:rsidRPr="00273305">
        <w:t>sanitation, quality, recording and reporting requirements</w:t>
      </w:r>
    </w:p>
    <w:p w:rsidR="00000000" w:rsidRPr="00273305" w:rsidP="00273305">
      <w:pPr>
        <w:pStyle w:val="ListBullet"/>
      </w:pPr>
      <w:r w:rsidRPr="00273305">
        <w:t xml:space="preserve">relationships: </w:t>
      </w:r>
    </w:p>
    <w:p w:rsidR="00000000" w:rsidRPr="00273305" w:rsidP="00273305">
      <w:pPr>
        <w:pStyle w:val="ListBullet2"/>
      </w:pPr>
      <w:r w:rsidRPr="00273305">
        <w:t>supervisor.</w:t>
      </w:r>
    </w:p>
    <w:p w:rsidR="00000000" w:rsidRPr="00273305" w:rsidP="00A971FC">
      <w:pPr>
        <w:pStyle w:val="BodyText"/>
      </w:pPr>
      <w:r w:rsidRPr="00273305">
        <w:t>Assessors of this unit must satisfy the requirements for assessors in applicable vocational education and training legislation, frameworks and/or standards.</w:t>
      </w:r>
    </w:p>
    <w:p w:rsidR="00000000" w:rsidRPr="00273305" w:rsidP="00273305">
      <w:pPr>
        <w:pStyle w:val="Heading1"/>
      </w:pPr>
      <w:bookmarkStart w:id="5" w:name="O_1155388"/>
      <w:bookmarkEnd w:id="5"/>
      <w:r w:rsidRPr="00273305">
        <w:t>Links</w:t>
      </w:r>
    </w:p>
    <w:p w:rsidR="00000000" w:rsidRPr="00273305" w:rsidP="00A971FC">
      <w:pPr>
        <w:pStyle w:val="BodyText"/>
      </w:pPr>
      <w:r w:rsidRPr="0027330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516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3305" w:rsidP="00273305"/>
    <w:sectPr w:rsidSect="002733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05" w:rsidRPr="00A971FC" w:rsidP="00A971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1FC" w:rsidP="002733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1FC" w:rsidP="002733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71FC" w:rsidP="002733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1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305" w:rsidRPr="00A971FC" w:rsidP="00A971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3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1FC" w:rsidRPr="002D2AF8" w:rsidP="002733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AHCMDC203 Assist with harvest and pre-processing of medicinal cannabis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71FC" w:rsidP="002733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D4F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BA8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CF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3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3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3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3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3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3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3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3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3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3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3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305"/>
  </w:style>
  <w:style w:type="character" w:customStyle="1" w:styleId="Heading1Char">
    <w:name w:val="Heading 1 Char"/>
    <w:basedOn w:val="DefaultParagraphFont"/>
    <w:link w:val="Heading1"/>
    <w:rsid w:val="002733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3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3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3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305"/>
    <w:rPr>
      <w:b/>
      <w:spacing w:val="0"/>
    </w:rPr>
  </w:style>
  <w:style w:type="paragraph" w:styleId="ListBullet2">
    <w:name w:val="List Bullet 2"/>
    <w:basedOn w:val="List2"/>
    <w:rsid w:val="002733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3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3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3305"/>
    <w:rPr>
      <w:b/>
    </w:rPr>
  </w:style>
  <w:style w:type="character" w:customStyle="1" w:styleId="Heading2Char">
    <w:name w:val="Heading 2 Char"/>
    <w:basedOn w:val="DefaultParagraphFont"/>
    <w:link w:val="Heading2"/>
    <w:rsid w:val="002733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3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3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3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3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3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3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3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3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3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3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3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3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3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3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3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3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3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3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3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3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3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3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3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3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3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3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3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3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3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305"/>
    <w:rPr>
      <w:i/>
    </w:rPr>
  </w:style>
  <w:style w:type="paragraph" w:styleId="Caption">
    <w:name w:val="caption"/>
    <w:basedOn w:val="BodyText"/>
    <w:next w:val="Normal"/>
    <w:qFormat/>
    <w:rsid w:val="002733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3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3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305"/>
  </w:style>
  <w:style w:type="paragraph" w:styleId="TableofFigures">
    <w:name w:val="table of figures"/>
    <w:basedOn w:val="Normal"/>
    <w:next w:val="Normal"/>
    <w:semiHidden/>
    <w:rsid w:val="002733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3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3305"/>
    <w:rPr>
      <w:rFonts w:ascii="Wingdings" w:hAnsi="Wingdings"/>
    </w:rPr>
  </w:style>
  <w:style w:type="paragraph" w:customStyle="1" w:styleId="TableHeading">
    <w:name w:val="Table Heading"/>
    <w:basedOn w:val="HeadingBase"/>
    <w:rsid w:val="002733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305"/>
    <w:rPr>
      <w:color w:val="0033CC"/>
      <w:u w:val="none"/>
    </w:rPr>
  </w:style>
  <w:style w:type="paragraph" w:customStyle="1" w:styleId="BodyTextRight">
    <w:name w:val="Body Text Right"/>
    <w:basedOn w:val="BodyText"/>
    <w:rsid w:val="002733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3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3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3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3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3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305"/>
    <w:rPr>
      <w:sz w:val="32"/>
    </w:rPr>
  </w:style>
  <w:style w:type="paragraph" w:customStyle="1" w:styleId="HeadingProcedure">
    <w:name w:val="Heading Procedure"/>
    <w:basedOn w:val="HeadingBase"/>
    <w:next w:val="Normal"/>
    <w:rsid w:val="002733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305"/>
    <w:pPr>
      <w:spacing w:before="60" w:after="60"/>
    </w:pPr>
  </w:style>
  <w:style w:type="paragraph" w:styleId="ListContinue">
    <w:name w:val="List Continue"/>
    <w:basedOn w:val="List"/>
    <w:rsid w:val="00273305"/>
    <w:pPr>
      <w:ind w:firstLine="0"/>
    </w:pPr>
  </w:style>
  <w:style w:type="paragraph" w:customStyle="1" w:styleId="ListNote">
    <w:name w:val="List Note"/>
    <w:basedOn w:val="List"/>
    <w:rsid w:val="002733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3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3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305"/>
    <w:rPr>
      <w:rFonts w:ascii="Courier New" w:hAnsi="Courier New"/>
    </w:rPr>
  </w:style>
  <w:style w:type="paragraph" w:customStyle="1" w:styleId="NoteBullet">
    <w:name w:val="Note Bullet"/>
    <w:basedOn w:val="Note"/>
    <w:rsid w:val="002733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3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3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3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3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33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3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305"/>
    <w:rPr>
      <w:b/>
      <w:smallCaps/>
    </w:rPr>
  </w:style>
  <w:style w:type="paragraph" w:customStyle="1" w:styleId="TableListNumber">
    <w:name w:val="Table List Number"/>
    <w:basedOn w:val="ListNumber"/>
    <w:rsid w:val="002733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3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305"/>
    <w:pPr>
      <w:numPr>
        <w:numId w:val="9"/>
      </w:numPr>
    </w:pPr>
  </w:style>
  <w:style w:type="paragraph" w:customStyle="1" w:styleId="ListAlpha2">
    <w:name w:val="List Alpha 2"/>
    <w:basedOn w:val="List2"/>
    <w:rsid w:val="00273305"/>
    <w:pPr>
      <w:numPr>
        <w:numId w:val="8"/>
      </w:numPr>
    </w:pPr>
  </w:style>
  <w:style w:type="paragraph" w:styleId="List2">
    <w:name w:val="List 2"/>
    <w:basedOn w:val="BodyText"/>
    <w:rsid w:val="002733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3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3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3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3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3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305"/>
    <w:pPr>
      <w:numPr>
        <w:numId w:val="4"/>
      </w:numPr>
    </w:pPr>
  </w:style>
  <w:style w:type="paragraph" w:styleId="ListContinue2">
    <w:name w:val="List Continue 2"/>
    <w:basedOn w:val="List2"/>
    <w:rsid w:val="00273305"/>
    <w:pPr>
      <w:ind w:firstLine="0"/>
    </w:pPr>
  </w:style>
  <w:style w:type="paragraph" w:styleId="ListContinue3">
    <w:name w:val="List Continue 3"/>
    <w:basedOn w:val="List3"/>
    <w:rsid w:val="00273305"/>
    <w:pPr>
      <w:ind w:left="1021" w:firstLine="0"/>
    </w:pPr>
  </w:style>
  <w:style w:type="paragraph" w:styleId="ListContinue4">
    <w:name w:val="List Continue 4"/>
    <w:basedOn w:val="List4"/>
    <w:rsid w:val="00273305"/>
    <w:pPr>
      <w:ind w:firstLine="0"/>
    </w:pPr>
  </w:style>
  <w:style w:type="paragraph" w:styleId="ListContinue5">
    <w:name w:val="List Continue 5"/>
    <w:basedOn w:val="List5"/>
    <w:rsid w:val="00273305"/>
    <w:pPr>
      <w:ind w:firstLine="0"/>
    </w:pPr>
  </w:style>
  <w:style w:type="paragraph" w:styleId="ListNumber3">
    <w:name w:val="List Number 3"/>
    <w:basedOn w:val="List3"/>
    <w:rsid w:val="00273305"/>
    <w:pPr>
      <w:numPr>
        <w:numId w:val="5"/>
      </w:numPr>
    </w:pPr>
  </w:style>
  <w:style w:type="paragraph" w:styleId="ListNumber4">
    <w:name w:val="List Number 4"/>
    <w:basedOn w:val="List4"/>
    <w:rsid w:val="00273305"/>
    <w:pPr>
      <w:numPr>
        <w:numId w:val="6"/>
      </w:numPr>
    </w:pPr>
  </w:style>
  <w:style w:type="paragraph" w:styleId="ListNumber5">
    <w:name w:val="List Number 5"/>
    <w:basedOn w:val="List5"/>
    <w:rsid w:val="00273305"/>
    <w:pPr>
      <w:numPr>
        <w:numId w:val="7"/>
      </w:numPr>
    </w:pPr>
  </w:style>
  <w:style w:type="paragraph" w:styleId="BlockText">
    <w:name w:val="Block Text"/>
    <w:basedOn w:val="Normal"/>
    <w:rsid w:val="002733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3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305"/>
    <w:rPr>
      <w:sz w:val="16"/>
      <w:vertAlign w:val="superscript"/>
    </w:rPr>
  </w:style>
  <w:style w:type="character" w:customStyle="1" w:styleId="Symbols">
    <w:name w:val="Symbols"/>
    <w:basedOn w:val="DefaultParagraphFont"/>
    <w:rsid w:val="00273305"/>
    <w:rPr>
      <w:rFonts w:ascii="Symbol" w:hAnsi="Symbol"/>
    </w:rPr>
  </w:style>
  <w:style w:type="character" w:customStyle="1" w:styleId="MenuOptions">
    <w:name w:val="Menu Options"/>
    <w:basedOn w:val="DefaultParagraphFont"/>
    <w:rsid w:val="002733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305"/>
    <w:rPr>
      <w:b/>
    </w:rPr>
  </w:style>
  <w:style w:type="character" w:customStyle="1" w:styleId="Underlined">
    <w:name w:val="Underlined"/>
    <w:basedOn w:val="DefaultParagraphFont"/>
    <w:rsid w:val="00273305"/>
    <w:rPr>
      <w:u w:val="single"/>
    </w:rPr>
  </w:style>
  <w:style w:type="paragraph" w:customStyle="1" w:styleId="TableBodyTextRight">
    <w:name w:val="Table Body Text Right"/>
    <w:basedOn w:val="TableBodyText"/>
    <w:rsid w:val="002733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305"/>
    <w:rPr>
      <w:sz w:val="18"/>
    </w:rPr>
  </w:style>
  <w:style w:type="paragraph" w:customStyle="1" w:styleId="BodySmallRight">
    <w:name w:val="Body Small Right"/>
    <w:basedOn w:val="BodyTextRight"/>
    <w:rsid w:val="00273305"/>
    <w:rPr>
      <w:sz w:val="18"/>
      <w:szCs w:val="18"/>
    </w:rPr>
  </w:style>
  <w:style w:type="paragraph" w:customStyle="1" w:styleId="MarginEdition">
    <w:name w:val="Margin Edition"/>
    <w:basedOn w:val="MarginNote"/>
    <w:rsid w:val="002733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305"/>
    <w:rPr>
      <w:sz w:val="2"/>
      <w:szCs w:val="2"/>
    </w:rPr>
  </w:style>
  <w:style w:type="character" w:customStyle="1" w:styleId="Small">
    <w:name w:val="Small"/>
    <w:basedOn w:val="DefaultParagraphFont"/>
    <w:rsid w:val="00273305"/>
    <w:rPr>
      <w:sz w:val="16"/>
    </w:rPr>
  </w:style>
  <w:style w:type="paragraph" w:customStyle="1" w:styleId="WideTable">
    <w:name w:val="Wide Table"/>
    <w:basedOn w:val="Normal"/>
    <w:rsid w:val="002733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305"/>
  </w:style>
  <w:style w:type="paragraph" w:styleId="Quote">
    <w:name w:val="Quote"/>
    <w:basedOn w:val="Heading1"/>
    <w:link w:val="QuoteChar"/>
    <w:qFormat/>
    <w:rsid w:val="002733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3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305"/>
    <w:pPr>
      <w:pageBreakBefore/>
    </w:pPr>
  </w:style>
  <w:style w:type="paragraph" w:customStyle="1" w:styleId="Border">
    <w:name w:val="Border"/>
    <w:basedOn w:val="Normal"/>
    <w:qFormat/>
    <w:rsid w:val="002733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3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3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3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3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3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3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3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3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305"/>
    <w:rPr>
      <w:u w:val="single"/>
    </w:rPr>
  </w:style>
  <w:style w:type="character" w:customStyle="1" w:styleId="BoldandItalics">
    <w:name w:val="Bold and Italics"/>
    <w:qFormat/>
    <w:rsid w:val="00273305"/>
    <w:rPr>
      <w:b/>
      <w:i/>
      <w:u w:val="none"/>
    </w:rPr>
  </w:style>
  <w:style w:type="paragraph" w:styleId="BalloonText">
    <w:name w:val="Balloon Text"/>
    <w:basedOn w:val="Normal"/>
    <w:link w:val="BalloonTextChar"/>
    <w:rsid w:val="00273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3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3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3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3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3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3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71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4046</Characters>
  <Application>Microsoft Office Word</Application>
  <DocSecurity>0</DocSecurity>
  <Lines>106</Lines>
  <Paragraphs>85</Paragraphs>
  <ScaleCrop>false</ScaleCrop>
  <Company>Author-it Software Corporation Ltd.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AHCMDC203 Assist with harvest and pre-processing of medicinal cannabis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