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224F" w:rsidP="00AD224F">
      <w:pPr>
        <w:pStyle w:val="Title"/>
      </w:pPr>
      <w:r>
        <w:fldChar w:fldCharType="begin"/>
      </w:r>
      <w:r>
        <w:instrText xml:space="preserve"> TITLE   \* MERGEFORMAT </w:instrText>
      </w:r>
      <w:r>
        <w:fldChar w:fldCharType="separate"/>
      </w:r>
      <w:r>
        <w:t>AHCMDC201 Assist with propagation of medicinal cannabis</w:t>
      </w:r>
      <w:r>
        <w:fldChar w:fldCharType="end"/>
      </w:r>
    </w:p>
    <w:p w:rsidR="00AD224F" w:rsidP="00AD224F">
      <w:pPr>
        <w:pStyle w:val="Version"/>
        <w:sectPr w:rsidSect="009E7BF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E7BFC" w:rsidP="009E7BFC">
      <w:pPr>
        <w:pStyle w:val="SuperHeading"/>
      </w:pPr>
      <w:r w:rsidRPr="009E7BFC">
        <w:t>AHCMDC201 Assist with propagation of medicinal cannabis</w:t>
      </w:r>
    </w:p>
    <w:p w:rsidR="00000000" w:rsidRPr="009E7BFC" w:rsidP="009E7BFC">
      <w:pPr>
        <w:pStyle w:val="Heading1"/>
      </w:pPr>
      <w:bookmarkStart w:id="1" w:name="O_1155079"/>
      <w:bookmarkEnd w:id="1"/>
      <w:r w:rsidRPr="009E7BFC">
        <w:t>Modification History</w:t>
      </w:r>
    </w:p>
    <w:tbl>
      <w:tblPr>
        <w:tblW w:w="9520" w:type="dxa"/>
        <w:tblLayout w:type="fixed"/>
        <w:tblCellMar>
          <w:left w:w="62" w:type="dxa"/>
          <w:right w:w="62" w:type="dxa"/>
        </w:tblCellMar>
        <w:tblLook w:val="0000"/>
      </w:tblPr>
      <w:tblGrid>
        <w:gridCol w:w="2581"/>
        <w:gridCol w:w="6939"/>
      </w:tblGrid>
      <w:tr w:rsidTr="009E7BF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BFC">
            <w:pPr>
              <w:pStyle w:val="BodyTextBold"/>
              <w:rPr>
                <w:lang w:val="en-NZ"/>
              </w:rPr>
            </w:pPr>
            <w:r w:rsidRPr="009E7BFC">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BFC">
            <w:pPr>
              <w:pStyle w:val="BodyTextBold"/>
              <w:rPr>
                <w:lang w:val="en-NZ"/>
              </w:rPr>
            </w:pPr>
            <w:r w:rsidRPr="009E7BFC">
              <w:t>Comments</w:t>
            </w:r>
          </w:p>
        </w:tc>
      </w:tr>
      <w:tr w:rsidTr="009E7BF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BFC">
            <w:pPr>
              <w:pStyle w:val="BodyText"/>
              <w:rPr>
                <w:lang w:val="en-NZ"/>
              </w:rPr>
            </w:pPr>
            <w:r w:rsidRPr="009E7BFC">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7BFC" w:rsidP="009E7BFC">
            <w:pPr>
              <w:pStyle w:val="BodyText"/>
            </w:pPr>
            <w:r w:rsidRPr="009E7BFC">
              <w:t>This version released with AHC Agriculture, Horticulture and Conservation and Land Management Training Package Version 6.0.</w:t>
            </w:r>
          </w:p>
        </w:tc>
      </w:tr>
    </w:tbl>
    <w:p w:rsidR="00000000" w:rsidRPr="009E7BFC" w:rsidP="009E7BFC">
      <w:pPr>
        <w:pStyle w:val="BodyText"/>
      </w:pPr>
    </w:p>
    <w:p w:rsidR="00000000" w:rsidRPr="009E7BFC" w:rsidP="009E7BFC">
      <w:pPr>
        <w:pStyle w:val="AllowPageBreak"/>
      </w:pPr>
    </w:p>
    <w:p w:rsidR="00000000" w:rsidRPr="009E7BFC" w:rsidP="009E7BFC">
      <w:pPr>
        <w:pStyle w:val="Heading1"/>
      </w:pPr>
      <w:bookmarkStart w:id="2" w:name="O_1155080"/>
      <w:bookmarkEnd w:id="2"/>
      <w:r w:rsidRPr="009E7BFC">
        <w:t>Application</w:t>
      </w:r>
    </w:p>
    <w:p w:rsidR="00000000" w:rsidRPr="009E7BFC" w:rsidP="00AD224F">
      <w:pPr>
        <w:pStyle w:val="BodyText"/>
      </w:pPr>
      <w:r w:rsidRPr="009E7BFC">
        <w:t>This unit of competency describe</w:t>
      </w:r>
      <w:r w:rsidRPr="009E7BFC">
        <w:t>s the skills and knowledge required to provide assistance in propagating medicinal cannabis as part of cultivation processes. It requires the ability to prepare self, tools, equipment and materials for propagation tasks, assist with preparing propagation m</w:t>
      </w:r>
      <w:r w:rsidRPr="009E7BFC">
        <w:t>aterial, assist with monitoring the health of propagation material and environmental climate conditions, report abnormalities, record and report on propagation activities, and clean up on completion.</w:t>
      </w:r>
    </w:p>
    <w:p w:rsidR="00000000" w:rsidRPr="009E7BFC" w:rsidP="00AD224F">
      <w:pPr>
        <w:pStyle w:val="BodyText"/>
      </w:pPr>
      <w:r w:rsidRPr="009E7BFC">
        <w:t>The unit applies to individuals who carry out a range of</w:t>
      </w:r>
      <w:r w:rsidRPr="009E7BFC">
        <w:t xml:space="preserve"> routine propagation tasks on a licensed medicinal cannabis production site under the direction of a supervisor.</w:t>
      </w:r>
    </w:p>
    <w:p w:rsidR="00000000" w:rsidRPr="009E7BFC" w:rsidP="00AD224F">
      <w:pPr>
        <w:pStyle w:val="BodyText"/>
      </w:pPr>
      <w:r w:rsidRPr="009E7BFC">
        <w:t xml:space="preserve">No licensing, legislative or certification requirements apply to this unit at the time of publication. </w:t>
      </w:r>
    </w:p>
    <w:p w:rsidR="00000000" w:rsidRPr="009E7BFC" w:rsidP="009E7BFC">
      <w:pPr>
        <w:pStyle w:val="Heading1"/>
      </w:pPr>
      <w:bookmarkStart w:id="3" w:name="O_1155081"/>
      <w:bookmarkEnd w:id="3"/>
      <w:r w:rsidRPr="009E7BFC">
        <w:t>Pre-requisite Unit</w:t>
      </w:r>
    </w:p>
    <w:p w:rsidR="00000000" w:rsidRPr="009E7BFC" w:rsidP="00AD224F">
      <w:pPr>
        <w:pStyle w:val="BodyText"/>
      </w:pPr>
      <w:r w:rsidRPr="009E7BFC">
        <w:t>N</w:t>
      </w:r>
      <w:r w:rsidRPr="009E7BFC">
        <w:t>il</w:t>
      </w:r>
    </w:p>
    <w:p w:rsidR="00000000" w:rsidRPr="009E7BFC" w:rsidP="009E7BFC">
      <w:pPr>
        <w:pStyle w:val="Heading1"/>
      </w:pPr>
      <w:bookmarkStart w:id="4" w:name="O_1155083"/>
      <w:bookmarkEnd w:id="4"/>
      <w:r w:rsidRPr="009E7BFC">
        <w:t>Unit Sector</w:t>
      </w:r>
    </w:p>
    <w:p w:rsidR="00AD224F" w:rsidP="00AD224F">
      <w:pPr>
        <w:pStyle w:val="BodyText"/>
      </w:pPr>
      <w:r w:rsidRPr="009E7BFC">
        <w:t>Medicinal Cannabis (MDC)</w:t>
      </w:r>
    </w:p>
    <w:p w:rsidR="00000000" w:rsidRPr="009E7BFC" w:rsidP="009E7BFC">
      <w:pPr>
        <w:pStyle w:val="Heading1"/>
      </w:pPr>
      <w:bookmarkStart w:id="5" w:name="O_1155084"/>
      <w:bookmarkEnd w:id="5"/>
      <w:r w:rsidRPr="009E7BFC">
        <w:t>Elements and Performance Criteria</w:t>
      </w:r>
    </w:p>
    <w:tbl>
      <w:tblPr>
        <w:tblW w:w="9520" w:type="dxa"/>
        <w:tblLayout w:type="fixed"/>
        <w:tblCellMar>
          <w:left w:w="62" w:type="dxa"/>
          <w:right w:w="62" w:type="dxa"/>
        </w:tblCellMar>
        <w:tblLook w:val="0000"/>
      </w:tblPr>
      <w:tblGrid>
        <w:gridCol w:w="2580"/>
        <w:gridCol w:w="6940"/>
      </w:tblGrid>
      <w:tr w:rsidTr="00AD224F">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E7BFC">
            <w:pPr>
              <w:pStyle w:val="BodyTextBold"/>
              <w:rPr>
                <w:lang w:val="en-NZ"/>
              </w:rPr>
            </w:pPr>
            <w:r w:rsidRPr="009E7BFC">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E7BFC">
            <w:pPr>
              <w:pStyle w:val="BodyTextBold"/>
              <w:rPr>
                <w:lang w:val="en-NZ"/>
              </w:rPr>
            </w:pPr>
            <w:r w:rsidRPr="009E7BFC">
              <w:t>Performance Criteria</w:t>
            </w:r>
          </w:p>
        </w:tc>
      </w:tr>
      <w:tr w:rsidTr="00AD224F">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E7BFC" w:rsidP="009E7BFC">
            <w:pPr>
              <w:pStyle w:val="BodyText"/>
            </w:pPr>
            <w:r w:rsidRPr="009E7BFC">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E7BFC">
            <w:pPr>
              <w:pStyle w:val="BodyText"/>
              <w:rPr>
                <w:lang w:val="en-NZ"/>
              </w:rPr>
            </w:pPr>
            <w:r w:rsidRPr="009E7BFC">
              <w:rPr>
                <w:rStyle w:val="Emphasis"/>
              </w:rPr>
              <w:t>Performance criteria describe the performance needed to demonstra</w:t>
            </w:r>
            <w:r w:rsidRPr="009E7BFC">
              <w:rPr>
                <w:rStyle w:val="Emphasis"/>
              </w:rPr>
              <w:t>te achievement of the element.</w:t>
            </w:r>
          </w:p>
        </w:tc>
      </w:tr>
      <w:tr w:rsidTr="00AD224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BFC">
            <w:pPr>
              <w:pStyle w:val="BodyText"/>
              <w:rPr>
                <w:lang w:val="en-NZ"/>
              </w:rPr>
            </w:pPr>
            <w:r w:rsidRPr="009E7BFC">
              <w:t xml:space="preserve">1. Prepare for medicinal cannabis propagation tasks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7BFC" w:rsidP="009E7BFC">
            <w:pPr>
              <w:pStyle w:val="BodyText"/>
            </w:pPr>
            <w:r w:rsidRPr="009E7BFC">
              <w:t>1.1 Identify and confirm propagation tasks, workplace procedures and specifications with supervisor</w:t>
            </w:r>
          </w:p>
          <w:p w:rsidR="00000000" w:rsidRPr="009E7BFC" w:rsidP="009E7BFC">
            <w:pPr>
              <w:pStyle w:val="BodyText"/>
            </w:pPr>
            <w:r w:rsidRPr="009E7BFC">
              <w:t>1.2 Recognise health and safety hazards, and report safety concerns</w:t>
            </w:r>
          </w:p>
          <w:p w:rsidR="00000000" w:rsidRPr="009E7BFC" w:rsidP="009E7BFC">
            <w:pPr>
              <w:pStyle w:val="BodyText"/>
            </w:pPr>
            <w:r w:rsidRPr="009E7BFC">
              <w:t>1.3</w:t>
            </w:r>
            <w:r w:rsidRPr="009E7BFC">
              <w:t xml:space="preserve"> Collect required tools, equipment and materials for the task, and check for approval and functionality</w:t>
            </w:r>
          </w:p>
          <w:p w:rsidR="00000000" w:rsidRPr="009E7BFC" w:rsidP="009E7BFC">
            <w:pPr>
              <w:pStyle w:val="BodyText"/>
            </w:pPr>
            <w:r w:rsidRPr="009E7BFC">
              <w:t>1.4 Fit and use personal protective equipment according to health and safety and hygiene requirements</w:t>
            </w:r>
          </w:p>
          <w:p w:rsidR="00000000" w:rsidRPr="009E7BFC" w:rsidP="009E7BFC">
            <w:pPr>
              <w:pStyle w:val="BodyText"/>
            </w:pPr>
            <w:r w:rsidRPr="009E7BFC">
              <w:t>1.5 Apply personal hygiene and tools and equipment sanitation procedures</w:t>
            </w:r>
          </w:p>
          <w:p w:rsidR="00000000" w:rsidP="009E7BFC">
            <w:pPr>
              <w:pStyle w:val="BodyText"/>
              <w:rPr>
                <w:lang w:val="en-NZ"/>
              </w:rPr>
            </w:pPr>
            <w:r w:rsidRPr="009E7BFC">
              <w:t>1.6 Check propagation work area is clean and free of waste on entering secured area</w:t>
            </w:r>
          </w:p>
        </w:tc>
      </w:tr>
      <w:tr w:rsidTr="00AD224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BFC">
            <w:pPr>
              <w:pStyle w:val="BodyText"/>
              <w:rPr>
                <w:lang w:val="en-NZ"/>
              </w:rPr>
            </w:pPr>
            <w:r w:rsidRPr="009E7BFC">
              <w:t>2. Assist with propagation of plant material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7BFC" w:rsidP="009E7BFC">
            <w:pPr>
              <w:pStyle w:val="BodyText"/>
            </w:pPr>
            <w:r w:rsidRPr="009E7BFC">
              <w:t>2.1 Identify propagation material to be used, and con</w:t>
            </w:r>
            <w:r w:rsidRPr="009E7BFC">
              <w:t>firm quantity and/or weights with supervisor</w:t>
            </w:r>
          </w:p>
          <w:p w:rsidR="00000000" w:rsidRPr="009E7BFC" w:rsidP="009E7BFC">
            <w:pPr>
              <w:pStyle w:val="BodyText"/>
            </w:pPr>
            <w:r w:rsidRPr="009E7BFC">
              <w:t>2.2 Prepare media for the propagation process being undertaken according to supervisor instructions</w:t>
            </w:r>
          </w:p>
          <w:p w:rsidR="00000000" w:rsidRPr="009E7BFC" w:rsidP="009E7BFC">
            <w:pPr>
              <w:pStyle w:val="BodyText"/>
            </w:pPr>
            <w:r w:rsidRPr="009E7BFC">
              <w:t>2.3 Assist with taking cuttings from mother plant, sowing seed or preparing tissue culture as required</w:t>
            </w:r>
          </w:p>
          <w:p w:rsidR="00000000" w:rsidRPr="009E7BFC" w:rsidP="009E7BFC">
            <w:pPr>
              <w:pStyle w:val="BodyText"/>
            </w:pPr>
            <w:r w:rsidRPr="009E7BFC">
              <w:t>2.4 Plac</w:t>
            </w:r>
            <w:r w:rsidRPr="009E7BFC">
              <w:t>e cuttings, seed or tissue into prepared media to required level as directed by supervisor</w:t>
            </w:r>
          </w:p>
          <w:p w:rsidR="00000000" w:rsidRPr="009E7BFC" w:rsidP="009E7BFC">
            <w:pPr>
              <w:pStyle w:val="BodyText"/>
            </w:pPr>
            <w:r w:rsidRPr="009E7BFC">
              <w:t>2.5 Assist with labelling propagation material according to workplace procedures</w:t>
            </w:r>
          </w:p>
          <w:p w:rsidR="00000000" w:rsidRPr="009E7BFC" w:rsidP="009E7BFC">
            <w:pPr>
              <w:pStyle w:val="BodyText"/>
            </w:pPr>
            <w:r w:rsidRPr="009E7BFC">
              <w:t>2.6 Place media in propagation growing system using safe practices</w:t>
            </w:r>
          </w:p>
          <w:p w:rsidR="00000000" w:rsidRPr="009E7BFC" w:rsidP="009E7BFC">
            <w:pPr>
              <w:pStyle w:val="BodyText"/>
            </w:pPr>
            <w:r w:rsidRPr="009E7BFC">
              <w:t>2.7 Assist with w</w:t>
            </w:r>
            <w:r w:rsidRPr="009E7BFC">
              <w:t>ater and nutrient requirements according to specifications</w:t>
            </w:r>
          </w:p>
          <w:p w:rsidR="00000000" w:rsidRPr="009E7BFC" w:rsidP="009E7BFC">
            <w:pPr>
              <w:pStyle w:val="BodyText"/>
            </w:pPr>
            <w:r w:rsidRPr="009E7BFC">
              <w:t>2.8 Assist with temperature, lighting, carbon dioxide and humidity requirements according to specifications</w:t>
            </w:r>
          </w:p>
          <w:p w:rsidR="00000000" w:rsidP="009E7BFC">
            <w:pPr>
              <w:pStyle w:val="BodyText"/>
              <w:rPr>
                <w:lang w:val="en-NZ"/>
              </w:rPr>
            </w:pPr>
            <w:r w:rsidRPr="009E7BFC">
              <w:t>2.9 Record required data according to workplace quality procedures, reporting any deviati</w:t>
            </w:r>
            <w:r w:rsidRPr="009E7BFC">
              <w:t>ons from quantity and weights</w:t>
            </w:r>
          </w:p>
        </w:tc>
      </w:tr>
      <w:tr w:rsidTr="00AD224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BFC">
            <w:pPr>
              <w:pStyle w:val="BodyText"/>
              <w:rPr>
                <w:lang w:val="en-NZ"/>
              </w:rPr>
            </w:pPr>
            <w:r w:rsidRPr="009E7BFC">
              <w:t xml:space="preserve">3. Assist with monitoring propagation material health and environmental climate conditions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7BFC" w:rsidP="009E7BFC">
            <w:pPr>
              <w:pStyle w:val="BodyText"/>
            </w:pPr>
            <w:r w:rsidRPr="009E7BFC">
              <w:t>3.1 Confirm quantity and weights of propagation material to be monitored with supervisor</w:t>
            </w:r>
          </w:p>
          <w:p w:rsidR="00000000" w:rsidRPr="009E7BFC" w:rsidP="009E7BFC">
            <w:pPr>
              <w:pStyle w:val="BodyText"/>
            </w:pPr>
            <w:r w:rsidRPr="009E7BFC">
              <w:t>3.2 Assist with monitoring health of propaga</w:t>
            </w:r>
            <w:r w:rsidRPr="009E7BFC">
              <w:t>tion material according to monitoring schedule, and report abnormalities</w:t>
            </w:r>
          </w:p>
          <w:p w:rsidR="00000000" w:rsidRPr="009E7BFC" w:rsidP="009E7BFC">
            <w:pPr>
              <w:pStyle w:val="BodyText"/>
            </w:pPr>
            <w:r w:rsidRPr="009E7BFC">
              <w:t>3.3 Check for signs of disease or pests, and report presence or potential of disease or pests</w:t>
            </w:r>
          </w:p>
          <w:p w:rsidR="00000000" w:rsidRPr="009E7BFC" w:rsidP="009E7BFC">
            <w:pPr>
              <w:pStyle w:val="BodyText"/>
            </w:pPr>
            <w:r w:rsidRPr="009E7BFC">
              <w:t>3.4 Assist with monitoring water and nutrient requirements, applying re-wetting technique</w:t>
            </w:r>
            <w:r w:rsidRPr="009E7BFC">
              <w:t>s as required</w:t>
            </w:r>
          </w:p>
          <w:p w:rsidR="00000000" w:rsidRPr="009E7BFC" w:rsidP="009E7BFC">
            <w:pPr>
              <w:pStyle w:val="BodyText"/>
            </w:pPr>
            <w:r w:rsidRPr="009E7BFC">
              <w:t>3.5 Assist with monitoring climate control levels according to specifications, and report levels that are out of acceptable range</w:t>
            </w:r>
          </w:p>
          <w:p w:rsidR="00000000" w:rsidRPr="009E7BFC" w:rsidP="009E7BFC">
            <w:pPr>
              <w:pStyle w:val="BodyText"/>
            </w:pPr>
            <w:r w:rsidRPr="009E7BFC">
              <w:t>3.6 Keep propagation growing system clean and free from propagation material waste at all times</w:t>
            </w:r>
          </w:p>
          <w:p w:rsidR="00000000" w:rsidP="009E7BFC">
            <w:pPr>
              <w:pStyle w:val="BodyText"/>
              <w:rPr>
                <w:lang w:val="en-NZ"/>
              </w:rPr>
            </w:pPr>
            <w:r w:rsidRPr="009E7BFC">
              <w:t>3.7 Maintain records according to workplace quality procedures, reporting any deviations from quantity and weights</w:t>
            </w:r>
          </w:p>
        </w:tc>
      </w:tr>
      <w:tr w:rsidTr="00AD224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BFC">
            <w:pPr>
              <w:pStyle w:val="BodyText"/>
              <w:rPr>
                <w:lang w:val="en-NZ"/>
              </w:rPr>
            </w:pPr>
            <w:r w:rsidRPr="009E7BFC">
              <w:t>4. Clean up after propagation and monitoring activities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7BFC" w:rsidP="009E7BFC">
            <w:pPr>
              <w:pStyle w:val="BodyText"/>
            </w:pPr>
            <w:r w:rsidRPr="009E7BFC">
              <w:t>4.1 Clean and sanitise propagation work area before safely leaving secured area</w:t>
            </w:r>
          </w:p>
          <w:p w:rsidR="00000000" w:rsidRPr="009E7BFC" w:rsidP="009E7BFC">
            <w:pPr>
              <w:pStyle w:val="BodyText"/>
            </w:pPr>
            <w:r w:rsidRPr="009E7BFC">
              <w:t xml:space="preserve">4.2 </w:t>
            </w:r>
            <w:r w:rsidRPr="009E7BFC">
              <w:t>Weigh, record and place propagation material waste in designated containers according to workplace and regulatory requirements</w:t>
            </w:r>
          </w:p>
          <w:p w:rsidR="00000000" w:rsidRPr="009E7BFC" w:rsidP="009E7BFC">
            <w:pPr>
              <w:pStyle w:val="BodyText"/>
            </w:pPr>
            <w:r w:rsidRPr="009E7BFC">
              <w:t xml:space="preserve">4.3 Dispose of material waste safely according to workplace procedures </w:t>
            </w:r>
          </w:p>
          <w:p w:rsidR="00000000" w:rsidRPr="009E7BFC" w:rsidP="009E7BFC">
            <w:pPr>
              <w:pStyle w:val="BodyText"/>
            </w:pPr>
            <w:r w:rsidRPr="009E7BFC">
              <w:t>4.4 Check, clean and sanitise and store tools and equipme</w:t>
            </w:r>
            <w:r w:rsidRPr="009E7BFC">
              <w:t>nt, reporting identified repair requirements to supervisor</w:t>
            </w:r>
          </w:p>
        </w:tc>
      </w:tr>
    </w:tbl>
    <w:p w:rsidR="00000000" w:rsidRPr="009E7BFC" w:rsidP="009E7BFC">
      <w:pPr>
        <w:pStyle w:val="BodyText"/>
      </w:pPr>
    </w:p>
    <w:p w:rsidR="00000000" w:rsidRPr="009E7BFC" w:rsidP="009E7BFC">
      <w:pPr>
        <w:pStyle w:val="AllowPageBreak"/>
      </w:pPr>
    </w:p>
    <w:p w:rsidR="00000000" w:rsidRPr="009E7BFC" w:rsidP="009E7BFC">
      <w:pPr>
        <w:pStyle w:val="Heading1"/>
      </w:pPr>
      <w:bookmarkStart w:id="6" w:name="O_1155085"/>
      <w:bookmarkEnd w:id="6"/>
      <w:r w:rsidRPr="009E7BFC">
        <w:t>Foundation Skills</w:t>
      </w:r>
    </w:p>
    <w:p w:rsidR="00000000" w:rsidRPr="00AD224F" w:rsidP="00AD224F">
      <w:pPr>
        <w:pStyle w:val="BodyText"/>
        <w:rPr>
          <w:i/>
        </w:rPr>
      </w:pPr>
      <w:r w:rsidRPr="00AD224F">
        <w:rPr>
          <w:rStyle w:val="Emphasis"/>
        </w:rPr>
        <w:t>This section describes those language, literacy, numeracy and employment skills that are essential for performance in this unit of competency but are not expl</w:t>
      </w:r>
      <w:r w:rsidRPr="00AD224F">
        <w:rPr>
          <w:rStyle w:val="Emphasis"/>
        </w:rPr>
        <w:t>icit in the performance criteria.</w:t>
      </w:r>
    </w:p>
    <w:tbl>
      <w:tblPr>
        <w:tblW w:w="9520" w:type="dxa"/>
        <w:tblLayout w:type="fixed"/>
        <w:tblCellMar>
          <w:left w:w="62" w:type="dxa"/>
          <w:right w:w="62" w:type="dxa"/>
        </w:tblCellMar>
        <w:tblLook w:val="0000"/>
      </w:tblPr>
      <w:tblGrid>
        <w:gridCol w:w="2580"/>
        <w:gridCol w:w="6940"/>
      </w:tblGrid>
      <w:tr w:rsidTr="009E7BF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BFC">
            <w:pPr>
              <w:pStyle w:val="BodyTextBold"/>
              <w:rPr>
                <w:lang w:val="en-NZ"/>
              </w:rPr>
            </w:pPr>
            <w:r w:rsidRPr="009E7BFC">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BFC">
            <w:pPr>
              <w:pStyle w:val="BodyTextBold"/>
              <w:rPr>
                <w:lang w:val="en-NZ"/>
              </w:rPr>
            </w:pPr>
            <w:r w:rsidRPr="009E7BFC">
              <w:t>Description</w:t>
            </w:r>
          </w:p>
        </w:tc>
      </w:tr>
      <w:tr w:rsidTr="009E7BF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BFC">
            <w:pPr>
              <w:pStyle w:val="BodyText"/>
              <w:rPr>
                <w:lang w:val="en-NZ"/>
              </w:rPr>
            </w:pPr>
            <w:r w:rsidRPr="009E7BFC">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BFC">
            <w:pPr>
              <w:pStyle w:val="ListBullet"/>
              <w:rPr>
                <w:lang w:val="en-NZ"/>
              </w:rPr>
            </w:pPr>
            <w:r w:rsidRPr="009E7BFC">
              <w:t>Interpret textual information from a range of sources to identify relevant and key information about specifications and workplace procedures</w:t>
            </w:r>
          </w:p>
        </w:tc>
      </w:tr>
      <w:tr w:rsidTr="009E7BF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BFC">
            <w:pPr>
              <w:pStyle w:val="BodyText"/>
              <w:rPr>
                <w:lang w:val="en-NZ"/>
              </w:rPr>
            </w:pPr>
            <w:r w:rsidRPr="009E7BFC">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BFC">
            <w:pPr>
              <w:pStyle w:val="ListBullet"/>
              <w:rPr>
                <w:lang w:val="en-NZ"/>
              </w:rPr>
            </w:pPr>
            <w:r w:rsidRPr="009E7BFC">
              <w:t>Use clear language and industry terminology to complete workplace records and labels</w:t>
            </w:r>
          </w:p>
        </w:tc>
      </w:tr>
      <w:tr w:rsidTr="009E7BF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BFC">
            <w:pPr>
              <w:pStyle w:val="BodyText"/>
              <w:rPr>
                <w:lang w:val="en-NZ"/>
              </w:rPr>
            </w:pPr>
            <w:r w:rsidRPr="009E7BFC">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BFC">
            <w:pPr>
              <w:pStyle w:val="ListBullet"/>
              <w:rPr>
                <w:lang w:val="en-NZ"/>
              </w:rPr>
            </w:pPr>
            <w:r w:rsidRPr="009E7BFC">
              <w:t>Use clear language and industry terminology to report abnormalities of propagation material health and environmental climate conditions, repair requir</w:t>
            </w:r>
            <w:r w:rsidRPr="009E7BFC">
              <w:t>ements, and any deviation from recorded quantities and weights</w:t>
            </w:r>
          </w:p>
        </w:tc>
      </w:tr>
      <w:tr w:rsidTr="009E7BF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BFC">
            <w:pPr>
              <w:pStyle w:val="BodyText"/>
              <w:rPr>
                <w:lang w:val="en-NZ"/>
              </w:rPr>
            </w:pPr>
            <w:r w:rsidRPr="009E7BFC">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7BFC" w:rsidP="009E7BFC">
            <w:pPr>
              <w:pStyle w:val="ListBullet"/>
            </w:pPr>
            <w:r w:rsidRPr="009E7BFC">
              <w:t>Conduct simple counts and weight calculations of propagation material</w:t>
            </w:r>
          </w:p>
          <w:p w:rsidR="00000000" w:rsidRPr="009E7BFC" w:rsidP="009E7BFC">
            <w:pPr>
              <w:pStyle w:val="ListBullet"/>
            </w:pPr>
            <w:r w:rsidRPr="009E7BFC">
              <w:t xml:space="preserve">Interpret numerical data from climate control gauges </w:t>
            </w:r>
          </w:p>
        </w:tc>
      </w:tr>
    </w:tbl>
    <w:p w:rsidR="00000000" w:rsidRPr="009E7BFC" w:rsidP="009E7BFC">
      <w:pPr>
        <w:pStyle w:val="BodyText"/>
      </w:pPr>
    </w:p>
    <w:p w:rsidR="00000000" w:rsidRPr="009E7BFC" w:rsidP="009E7BFC">
      <w:pPr>
        <w:pStyle w:val="AllowPageBreak"/>
      </w:pPr>
    </w:p>
    <w:p w:rsidR="00000000" w:rsidRPr="009E7BFC" w:rsidP="009E7BFC">
      <w:pPr>
        <w:pStyle w:val="Heading1"/>
      </w:pPr>
      <w:bookmarkStart w:id="7" w:name="O_1155087"/>
      <w:bookmarkEnd w:id="7"/>
      <w:r w:rsidRPr="009E7BFC">
        <w:t>Unit Mapping Information</w:t>
      </w:r>
    </w:p>
    <w:tbl>
      <w:tblPr>
        <w:tblW w:w="9520" w:type="dxa"/>
        <w:tblLayout w:type="fixed"/>
        <w:tblCellMar>
          <w:left w:w="62" w:type="dxa"/>
          <w:right w:w="62" w:type="dxa"/>
        </w:tblCellMar>
        <w:tblLook w:val="0000"/>
      </w:tblPr>
      <w:tblGrid>
        <w:gridCol w:w="2268"/>
        <w:gridCol w:w="2268"/>
        <w:gridCol w:w="2716"/>
        <w:gridCol w:w="2268"/>
      </w:tblGrid>
      <w:tr w:rsidTr="009E7BFC">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BFC">
            <w:pPr>
              <w:pStyle w:val="BodyTextBold"/>
              <w:rPr>
                <w:lang w:val="en-NZ"/>
              </w:rPr>
            </w:pPr>
            <w:r w:rsidRPr="009E7BFC">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BFC">
            <w:pPr>
              <w:pStyle w:val="BodyTextBold"/>
              <w:rPr>
                <w:lang w:val="en-NZ"/>
              </w:rPr>
            </w:pPr>
            <w:r w:rsidRPr="009E7BFC">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BFC">
            <w:pPr>
              <w:pStyle w:val="BodyTextBold"/>
              <w:rPr>
                <w:lang w:val="en-NZ"/>
              </w:rPr>
            </w:pPr>
            <w:r w:rsidRPr="009E7BFC">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BFC">
            <w:pPr>
              <w:pStyle w:val="BodyTextBold"/>
              <w:rPr>
                <w:lang w:val="en-NZ"/>
              </w:rPr>
            </w:pPr>
            <w:r w:rsidRPr="009E7BFC">
              <w:t>Equivalence status</w:t>
            </w:r>
          </w:p>
        </w:tc>
      </w:tr>
      <w:tr w:rsidTr="009E7BFC">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BFC">
            <w:pPr>
              <w:pStyle w:val="BodyText"/>
              <w:rPr>
                <w:lang w:val="en-NZ"/>
              </w:rPr>
            </w:pPr>
            <w:r w:rsidRPr="009E7BFC">
              <w:t>AHCMDC201 Assist with propagation of medicinal cannabis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BFC">
            <w:pPr>
              <w:pStyle w:val="BodyText"/>
              <w:rPr>
                <w:lang w:val="en-NZ"/>
              </w:rPr>
            </w:pPr>
            <w:r w:rsidRPr="009E7BFC">
              <w:t>Not applicable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BFC">
            <w:pPr>
              <w:pStyle w:val="BodyText"/>
              <w:rPr>
                <w:lang w:val="en-NZ"/>
              </w:rPr>
            </w:pPr>
            <w:r w:rsidRPr="009E7BFC">
              <w:t>The unit has been created to address an emerging skill or task required by industry</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7BFC" w:rsidP="009E7BFC">
            <w:pPr>
              <w:pStyle w:val="BodyText"/>
            </w:pPr>
            <w:r w:rsidRPr="009E7BFC">
              <w:t>Newly created</w:t>
            </w:r>
          </w:p>
        </w:tc>
      </w:tr>
    </w:tbl>
    <w:p w:rsidR="00000000" w:rsidRPr="009E7BFC" w:rsidP="009E7BFC">
      <w:pPr>
        <w:pStyle w:val="BodyText"/>
      </w:pPr>
    </w:p>
    <w:p w:rsidR="00000000" w:rsidRPr="009E7BFC" w:rsidP="009E7BFC">
      <w:pPr>
        <w:pStyle w:val="AllowPageBreak"/>
      </w:pPr>
    </w:p>
    <w:p w:rsidR="00000000" w:rsidRPr="009E7BFC" w:rsidP="009E7BFC">
      <w:pPr>
        <w:pStyle w:val="Heading1"/>
      </w:pPr>
      <w:bookmarkStart w:id="8" w:name="O_1155094"/>
      <w:bookmarkEnd w:id="8"/>
      <w:r w:rsidRPr="009E7BFC">
        <w:t>Links</w:t>
      </w:r>
    </w:p>
    <w:p w:rsidR="00000000" w:rsidRPr="009E7BFC" w:rsidP="00AD224F">
      <w:pPr>
        <w:pStyle w:val="BodyText"/>
      </w:pPr>
      <w:r w:rsidRPr="009E7BFC">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1B4943">
        <w:rPr>
          <w:rStyle w:val="Hyperlink"/>
        </w:rPr>
        <w:t>https://vetnet.gov.au/Pages/TrainingDocs.aspx?q=c6399549-9c62-4a5e-bf1a-524b2322cf72</w:t>
      </w:r>
      <w:r>
        <w:fldChar w:fldCharType="end"/>
      </w:r>
    </w:p>
    <w:p w:rsidR="00000000" w:rsidRPr="009E7BFC" w:rsidP="00AD224F">
      <w:pPr>
        <w:pStyle w:val="BodyText"/>
        <w:sectPr w:rsidSect="009E7BFC">
          <w:headerReference w:type="default" r:id="rId10"/>
          <w:footerReference w:type="default" r:id="rId11"/>
          <w:pgSz w:w="11908" w:h="16833"/>
          <w:pgMar w:top="1702" w:right="1418" w:bottom="1702" w:left="1418" w:header="992" w:footer="992" w:gutter="0"/>
          <w:cols w:space="720"/>
          <w:noEndnote/>
          <w:docGrid w:linePitch="299"/>
        </w:sectPr>
      </w:pPr>
    </w:p>
    <w:p w:rsidR="00000000" w:rsidRPr="009E7BFC" w:rsidP="009E7BFC">
      <w:pPr>
        <w:pStyle w:val="SuperHeading"/>
      </w:pPr>
      <w:r w:rsidRPr="009E7BFC">
        <w:t>Asse</w:t>
      </w:r>
      <w:r w:rsidRPr="009E7BFC">
        <w:t>ssment Requirements for AHCMDC201 Assist with propagation of medicinal cannabis</w:t>
      </w:r>
    </w:p>
    <w:p w:rsidR="00000000" w:rsidRPr="009E7BFC" w:rsidP="009E7BFC">
      <w:pPr>
        <w:pStyle w:val="Heading1"/>
      </w:pPr>
      <w:bookmarkStart w:id="9" w:name="O_1155089"/>
      <w:bookmarkEnd w:id="9"/>
      <w:r w:rsidRPr="009E7BFC">
        <w:t>Modification History</w:t>
      </w:r>
    </w:p>
    <w:tbl>
      <w:tblPr>
        <w:tblW w:w="9520" w:type="dxa"/>
        <w:tblLayout w:type="fixed"/>
        <w:tblCellMar>
          <w:left w:w="62" w:type="dxa"/>
          <w:right w:w="62" w:type="dxa"/>
        </w:tblCellMar>
        <w:tblLook w:val="0000"/>
      </w:tblPr>
      <w:tblGrid>
        <w:gridCol w:w="2581"/>
        <w:gridCol w:w="6939"/>
      </w:tblGrid>
      <w:tr w:rsidTr="009E7BF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BFC">
            <w:pPr>
              <w:pStyle w:val="BodyTextBold"/>
              <w:rPr>
                <w:lang w:val="en-NZ"/>
              </w:rPr>
            </w:pPr>
            <w:r w:rsidRPr="009E7BFC">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BFC">
            <w:pPr>
              <w:pStyle w:val="BodyTextBold"/>
              <w:rPr>
                <w:lang w:val="en-NZ"/>
              </w:rPr>
            </w:pPr>
            <w:r w:rsidRPr="009E7BFC">
              <w:t>Comments</w:t>
            </w:r>
          </w:p>
        </w:tc>
      </w:tr>
      <w:tr w:rsidTr="009E7BF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BFC">
            <w:pPr>
              <w:pStyle w:val="BodyText"/>
              <w:rPr>
                <w:lang w:val="en-NZ"/>
              </w:rPr>
            </w:pPr>
            <w:r w:rsidRPr="009E7BFC">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7BFC" w:rsidP="009E7BFC">
            <w:pPr>
              <w:pStyle w:val="BodyText"/>
            </w:pPr>
            <w:r w:rsidRPr="009E7BFC">
              <w:t>This version released with AHC Agriculture, Horticulture and Conservation and Land Management Training Package Version 6.0.</w:t>
            </w:r>
          </w:p>
        </w:tc>
      </w:tr>
    </w:tbl>
    <w:p w:rsidR="00000000" w:rsidRPr="009E7BFC" w:rsidP="009E7BFC">
      <w:pPr>
        <w:pStyle w:val="BodyText"/>
      </w:pPr>
    </w:p>
    <w:p w:rsidR="00000000" w:rsidRPr="009E7BFC" w:rsidP="009E7BFC">
      <w:pPr>
        <w:pStyle w:val="AllowPageBreak"/>
      </w:pPr>
    </w:p>
    <w:p w:rsidR="00000000" w:rsidRPr="009E7BFC" w:rsidP="009E7BFC">
      <w:pPr>
        <w:pStyle w:val="Heading1"/>
      </w:pPr>
      <w:bookmarkStart w:id="10" w:name="O_1155090"/>
      <w:bookmarkEnd w:id="10"/>
      <w:r w:rsidRPr="009E7BFC">
        <w:t>Performance Evidence</w:t>
      </w:r>
    </w:p>
    <w:p w:rsidR="00000000" w:rsidRPr="009E7BFC" w:rsidP="00AD224F">
      <w:pPr>
        <w:pStyle w:val="BodyText"/>
      </w:pPr>
      <w:r w:rsidRPr="009E7BFC">
        <w:t>An individual demonstrating competency must satisfy all of the elements and performance cr</w:t>
      </w:r>
      <w:r w:rsidRPr="009E7BFC">
        <w:t xml:space="preserve">iteria in this unit. </w:t>
      </w:r>
    </w:p>
    <w:p w:rsidR="00000000" w:rsidRPr="009E7BFC" w:rsidP="00AD224F">
      <w:pPr>
        <w:pStyle w:val="BodyText"/>
      </w:pPr>
      <w:r w:rsidRPr="009E7BFC">
        <w:t>There must be evidence that the individual has assisted with propagation tasks of medicinal cannabis for at least two propagation cycles, including:</w:t>
      </w:r>
    </w:p>
    <w:p w:rsidR="00000000" w:rsidRPr="009E7BFC" w:rsidP="009E7BFC">
      <w:pPr>
        <w:pStyle w:val="ListBullet"/>
      </w:pPr>
      <w:r w:rsidRPr="009E7BFC">
        <w:t>prepared, cleaned and applied sanitation procedures to self, the required tools, equ</w:t>
      </w:r>
      <w:r w:rsidRPr="009E7BFC">
        <w:t>ipment and materials, and work area</w:t>
      </w:r>
    </w:p>
    <w:p w:rsidR="00000000" w:rsidRPr="009E7BFC" w:rsidP="009E7BFC">
      <w:pPr>
        <w:pStyle w:val="ListBullet"/>
      </w:pPr>
      <w:r w:rsidRPr="009E7BFC">
        <w:t>applied propagation techniques for at least two of the following methods:</w:t>
      </w:r>
    </w:p>
    <w:p w:rsidR="00000000" w:rsidRPr="009E7BFC" w:rsidP="009E7BFC">
      <w:pPr>
        <w:pStyle w:val="ListBullet2"/>
      </w:pPr>
      <w:r w:rsidRPr="009E7BFC">
        <w:t>plant grown by seed</w:t>
      </w:r>
    </w:p>
    <w:p w:rsidR="00000000" w:rsidRPr="009E7BFC" w:rsidP="009E7BFC">
      <w:pPr>
        <w:pStyle w:val="ListBullet2"/>
      </w:pPr>
      <w:r w:rsidRPr="009E7BFC">
        <w:t>cuttings from mother plant</w:t>
      </w:r>
    </w:p>
    <w:p w:rsidR="00000000" w:rsidRPr="009E7BFC" w:rsidP="009E7BFC">
      <w:pPr>
        <w:pStyle w:val="ListBullet2"/>
      </w:pPr>
      <w:r w:rsidRPr="009E7BFC">
        <w:t>tissue culture</w:t>
      </w:r>
    </w:p>
    <w:p w:rsidR="00000000" w:rsidRPr="009E7BFC" w:rsidP="009E7BFC">
      <w:pPr>
        <w:pStyle w:val="ListBullet"/>
      </w:pPr>
      <w:r w:rsidRPr="009E7BFC">
        <w:t>performed regular counts and/or weight checks of propagation material</w:t>
      </w:r>
    </w:p>
    <w:p w:rsidR="00000000" w:rsidRPr="009E7BFC" w:rsidP="009E7BFC">
      <w:pPr>
        <w:pStyle w:val="ListBullet"/>
      </w:pPr>
      <w:r w:rsidRPr="009E7BFC">
        <w:t>checked and monitored health of propagation material and environmental climate conditions during the propagation cycle</w:t>
      </w:r>
    </w:p>
    <w:p w:rsidR="00000000" w:rsidRPr="009E7BFC" w:rsidP="009E7BFC">
      <w:pPr>
        <w:pStyle w:val="ListBullet"/>
      </w:pPr>
      <w:r w:rsidRPr="009E7BFC">
        <w:t>identified common propagation material health issues and signs of disease and pests</w:t>
      </w:r>
    </w:p>
    <w:p w:rsidR="00000000" w:rsidRPr="009E7BFC" w:rsidP="009E7BFC">
      <w:pPr>
        <w:pStyle w:val="ListBullet"/>
      </w:pPr>
      <w:r w:rsidRPr="009E7BFC">
        <w:t>maintained accurate labels and workplace records on p</w:t>
      </w:r>
      <w:r w:rsidRPr="009E7BFC">
        <w:t>ropagation activities</w:t>
      </w:r>
    </w:p>
    <w:p w:rsidR="00000000" w:rsidRPr="009E7BFC" w:rsidP="009E7BFC">
      <w:pPr>
        <w:pStyle w:val="ListBullet"/>
      </w:pPr>
      <w:r w:rsidRPr="009E7BFC">
        <w:t>complied with security and waste disposal requirements</w:t>
      </w:r>
    </w:p>
    <w:p w:rsidR="00000000" w:rsidRPr="009E7BFC" w:rsidP="009E7BFC">
      <w:pPr>
        <w:pStyle w:val="ListBullet"/>
      </w:pPr>
      <w:r w:rsidRPr="009E7BFC">
        <w:t>communicated any safety concerns, abnormalities or deviations from quantities and counts.</w:t>
      </w:r>
    </w:p>
    <w:p w:rsidR="00000000" w:rsidRPr="009E7BFC" w:rsidP="009E7BFC">
      <w:pPr>
        <w:pStyle w:val="AllowPageBreak"/>
      </w:pPr>
    </w:p>
    <w:p w:rsidR="00000000" w:rsidRPr="009E7BFC" w:rsidP="009E7BFC">
      <w:pPr>
        <w:pStyle w:val="Heading1"/>
      </w:pPr>
      <w:bookmarkStart w:id="11" w:name="O_1155091"/>
      <w:bookmarkEnd w:id="11"/>
      <w:r w:rsidRPr="009E7BFC">
        <w:t>Knowledge Evidence</w:t>
      </w:r>
    </w:p>
    <w:p w:rsidR="00000000" w:rsidRPr="009E7BFC" w:rsidP="00AD224F">
      <w:pPr>
        <w:pStyle w:val="BodyText"/>
      </w:pPr>
      <w:r w:rsidRPr="009E7BFC">
        <w:t>An individual must be able to demonstrate the knowledge required to perform the tasks outlined in the elements and performance criteria of this unit. This includes knowledge of:</w:t>
      </w:r>
    </w:p>
    <w:p w:rsidR="00000000" w:rsidRPr="009E7BFC" w:rsidP="009E7BFC">
      <w:pPr>
        <w:pStyle w:val="ListBullet"/>
      </w:pPr>
      <w:r w:rsidRPr="009E7BFC">
        <w:t>medicinal cannabis during the propagation cycle, including:</w:t>
      </w:r>
    </w:p>
    <w:p w:rsidR="00000000" w:rsidRPr="009E7BFC" w:rsidP="009E7BFC">
      <w:pPr>
        <w:pStyle w:val="ListBullet2"/>
      </w:pPr>
      <w:r w:rsidRPr="009E7BFC">
        <w:t>plant morphology</w:t>
      </w:r>
      <w:r w:rsidRPr="009E7BFC">
        <w:rPr>
          <w:rStyle w:val="SpecialBold"/>
        </w:rPr>
        <w:t xml:space="preserve"> </w:t>
      </w:r>
    </w:p>
    <w:p w:rsidR="00000000" w:rsidRPr="009E7BFC" w:rsidP="009E7BFC">
      <w:pPr>
        <w:pStyle w:val="ListBullet2"/>
      </w:pPr>
      <w:r w:rsidRPr="009E7BFC">
        <w:t>signs of common health issues, including nutrient deficiencies or excesses, environmental stress such as water, temperature and humidity stress, mould</w:t>
      </w:r>
    </w:p>
    <w:p w:rsidR="00000000" w:rsidRPr="009E7BFC" w:rsidP="009E7BFC">
      <w:pPr>
        <w:pStyle w:val="ListBullet2"/>
      </w:pPr>
      <w:r w:rsidRPr="009E7BFC">
        <w:t>signs of common diseases and pests</w:t>
      </w:r>
    </w:p>
    <w:p w:rsidR="00000000" w:rsidRPr="009E7BFC" w:rsidP="009E7BFC">
      <w:pPr>
        <w:pStyle w:val="ListBullet"/>
      </w:pPr>
      <w:r w:rsidRPr="009E7BFC">
        <w:t xml:space="preserve">common problems associated with performing propagation activities, </w:t>
      </w:r>
      <w:r w:rsidRPr="009E7BFC">
        <w:t>and process for reporting these</w:t>
      </w:r>
    </w:p>
    <w:p w:rsidR="00000000" w:rsidRPr="009E7BFC" w:rsidP="009E7BFC">
      <w:pPr>
        <w:pStyle w:val="ListBullet"/>
      </w:pPr>
      <w:r w:rsidRPr="009E7BFC">
        <w:t>principles of Good Agricultural and Collection Practices (GACP) in relation to the propagation of medicinal cannabis plants, including:</w:t>
      </w:r>
    </w:p>
    <w:p w:rsidR="00000000" w:rsidRPr="009E7BFC" w:rsidP="009E7BFC">
      <w:pPr>
        <w:pStyle w:val="ListBullet2"/>
      </w:pPr>
      <w:r w:rsidRPr="009E7BFC">
        <w:t xml:space="preserve">hygiene and sanitation, including for tools, equipment and the work area, and personal </w:t>
      </w:r>
      <w:r w:rsidRPr="009E7BFC">
        <w:t>hygiene</w:t>
      </w:r>
    </w:p>
    <w:p w:rsidR="00000000" w:rsidRPr="009E7BFC" w:rsidP="009E7BFC">
      <w:pPr>
        <w:pStyle w:val="ListBullet2"/>
      </w:pPr>
      <w:r w:rsidRPr="009E7BFC">
        <w:t>health and safety, including manual handling</w:t>
      </w:r>
    </w:p>
    <w:p w:rsidR="00000000" w:rsidRPr="009E7BFC" w:rsidP="009E7BFC">
      <w:pPr>
        <w:pStyle w:val="ListBullet2"/>
      </w:pPr>
      <w:r w:rsidRPr="009E7BFC">
        <w:t xml:space="preserve">quality controls </w:t>
      </w:r>
    </w:p>
    <w:p w:rsidR="00000000" w:rsidRPr="009E7BFC" w:rsidP="009E7BFC">
      <w:pPr>
        <w:pStyle w:val="ListBullet2"/>
      </w:pPr>
      <w:r w:rsidRPr="009E7BFC">
        <w:t>propagation techniques, including cuttings from mother plant, grafting, seed sowing and tissue culture</w:t>
      </w:r>
    </w:p>
    <w:p w:rsidR="00000000" w:rsidRPr="009E7BFC" w:rsidP="009E7BFC">
      <w:pPr>
        <w:pStyle w:val="ListBullet2"/>
      </w:pPr>
      <w:r w:rsidRPr="009E7BFC">
        <w:t xml:space="preserve">preparation of propagation media, including pre-wetting with appropriate nutrient </w:t>
      </w:r>
      <w:r w:rsidRPr="009E7BFC">
        <w:t>solutions and draining to avoid excess moisture</w:t>
      </w:r>
    </w:p>
    <w:p w:rsidR="00000000" w:rsidRPr="009E7BFC" w:rsidP="009E7BFC">
      <w:pPr>
        <w:pStyle w:val="ListBullet2"/>
      </w:pPr>
      <w:r w:rsidRPr="009E7BFC">
        <w:t>water and nutrient requirements, including re-wetting techniques used when monitoring</w:t>
      </w:r>
    </w:p>
    <w:p w:rsidR="00000000" w:rsidRPr="009E7BFC" w:rsidP="009E7BFC">
      <w:pPr>
        <w:pStyle w:val="ListBullet2"/>
      </w:pPr>
      <w:r w:rsidRPr="009E7BFC">
        <w:t>environmental climate requirements in controlled growing systems, including ideal target lighting intensity, carbon dioxid</w:t>
      </w:r>
      <w:r w:rsidRPr="009E7BFC">
        <w:t>e, temperature and humidity levels for propagation method and growing media</w:t>
      </w:r>
    </w:p>
    <w:p w:rsidR="00000000" w:rsidRPr="009E7BFC" w:rsidP="009E7BFC">
      <w:pPr>
        <w:pStyle w:val="ListBullet2"/>
      </w:pPr>
      <w:r w:rsidRPr="009E7BFC">
        <w:t>monitoring plant health and environmental climate conditions</w:t>
      </w:r>
    </w:p>
    <w:p w:rsidR="00000000" w:rsidRPr="009E7BFC" w:rsidP="009E7BFC">
      <w:pPr>
        <w:pStyle w:val="ListBullet2"/>
      </w:pPr>
      <w:r w:rsidRPr="009E7BFC">
        <w:t>disposal and destruction of propagation material waste</w:t>
      </w:r>
    </w:p>
    <w:p w:rsidR="00000000" w:rsidRPr="009E7BFC" w:rsidP="009E7BFC">
      <w:pPr>
        <w:pStyle w:val="ListBullet2"/>
      </w:pPr>
      <w:r w:rsidRPr="009E7BFC">
        <w:t>identification and traceability</w:t>
      </w:r>
    </w:p>
    <w:p w:rsidR="00000000" w:rsidRPr="009E7BFC" w:rsidP="009E7BFC">
      <w:pPr>
        <w:pStyle w:val="ListBullet2"/>
      </w:pPr>
      <w:r w:rsidRPr="009E7BFC">
        <w:t>recording and reporting requirements</w:t>
      </w:r>
    </w:p>
    <w:p w:rsidR="00000000" w:rsidRPr="009E7BFC" w:rsidP="009E7BFC">
      <w:pPr>
        <w:pStyle w:val="ListBullet2"/>
      </w:pPr>
      <w:r w:rsidRPr="009E7BFC">
        <w:t>biosecurity measures</w:t>
      </w:r>
    </w:p>
    <w:p w:rsidR="00000000" w:rsidRPr="009E7BFC" w:rsidP="009E7BFC">
      <w:pPr>
        <w:pStyle w:val="ListBullet"/>
      </w:pPr>
      <w:r w:rsidRPr="009E7BFC">
        <w:t>workplace security requirements</w:t>
      </w:r>
    </w:p>
    <w:p w:rsidR="00000000" w:rsidRPr="009E7BFC" w:rsidP="009E7BFC">
      <w:pPr>
        <w:pStyle w:val="ListBullet"/>
      </w:pPr>
      <w:r w:rsidRPr="009E7BFC">
        <w:t xml:space="preserve">function and operation of tools and equipment used during the propagation of medicinal cannabis plants, including approval and operational checks </w:t>
      </w:r>
    </w:p>
    <w:p w:rsidR="00000000" w:rsidRPr="009E7BFC" w:rsidP="009E7BFC">
      <w:pPr>
        <w:pStyle w:val="ListBullet"/>
      </w:pPr>
      <w:r w:rsidRPr="009E7BFC">
        <w:t>function and opera</w:t>
      </w:r>
      <w:r w:rsidRPr="009E7BFC">
        <w:t>tion of propagation growing systems, including their control systems.</w:t>
      </w:r>
    </w:p>
    <w:p w:rsidR="00000000" w:rsidRPr="009E7BFC" w:rsidP="009E7BFC">
      <w:pPr>
        <w:pStyle w:val="AllowPageBreak"/>
      </w:pPr>
    </w:p>
    <w:p w:rsidR="00000000" w:rsidRPr="009E7BFC" w:rsidP="009E7BFC">
      <w:pPr>
        <w:pStyle w:val="Heading1"/>
      </w:pPr>
      <w:bookmarkStart w:id="12" w:name="O_1155092"/>
      <w:bookmarkEnd w:id="12"/>
      <w:r w:rsidRPr="009E7BFC">
        <w:t>Assessment Conditions</w:t>
      </w:r>
    </w:p>
    <w:p w:rsidR="00000000" w:rsidRPr="009E7BFC" w:rsidP="00AD224F">
      <w:pPr>
        <w:pStyle w:val="BodyText"/>
      </w:pPr>
      <w:r w:rsidRPr="009E7BFC">
        <w:t>Assessment of the skills in this unit of competency must take place under the following conditions:</w:t>
      </w:r>
    </w:p>
    <w:p w:rsidR="00000000" w:rsidRPr="009E7BFC" w:rsidP="009E7BFC">
      <w:pPr>
        <w:pStyle w:val="ListBullet"/>
      </w:pPr>
      <w:r w:rsidRPr="009E7BFC">
        <w:t>physical conditions:</w:t>
      </w:r>
    </w:p>
    <w:p w:rsidR="00000000" w:rsidRPr="009E7BFC" w:rsidP="009E7BFC">
      <w:pPr>
        <w:pStyle w:val="ListBullet2"/>
      </w:pPr>
      <w:r w:rsidRPr="009E7BFC">
        <w:t>skills must be demonst</w:t>
      </w:r>
      <w:r w:rsidRPr="009E7BFC">
        <w:t>rated in a medicinal cannabis production site or an environment that accurately represents workplace conditions</w:t>
      </w:r>
    </w:p>
    <w:p w:rsidR="00000000" w:rsidRPr="009E7BFC" w:rsidP="009E7BFC">
      <w:pPr>
        <w:pStyle w:val="ListBullet"/>
      </w:pPr>
      <w:r w:rsidRPr="009E7BFC">
        <w:t>resources, equipment and materials:</w:t>
      </w:r>
    </w:p>
    <w:p w:rsidR="00000000" w:rsidRPr="009E7BFC" w:rsidP="009E7BFC">
      <w:pPr>
        <w:pStyle w:val="ListBullet2"/>
      </w:pPr>
      <w:r w:rsidRPr="009E7BFC">
        <w:t>propagation growing system</w:t>
      </w:r>
    </w:p>
    <w:p w:rsidR="00000000" w:rsidRPr="009E7BFC" w:rsidP="009E7BFC">
      <w:pPr>
        <w:pStyle w:val="ListBullet2"/>
      </w:pPr>
      <w:r w:rsidRPr="009E7BFC">
        <w:t>personal protective equipment</w:t>
      </w:r>
    </w:p>
    <w:p w:rsidR="00000000" w:rsidRPr="009E7BFC" w:rsidP="009E7BFC">
      <w:pPr>
        <w:pStyle w:val="ListBullet2"/>
      </w:pPr>
      <w:r w:rsidRPr="009E7BFC">
        <w:t>cuttings, seeds or tissue culture for propagation</w:t>
      </w:r>
    </w:p>
    <w:p w:rsidR="00000000" w:rsidRPr="009E7BFC" w:rsidP="009E7BFC">
      <w:pPr>
        <w:pStyle w:val="ListBullet2"/>
      </w:pPr>
      <w:r w:rsidRPr="009E7BFC">
        <w:t>tools, equipment and materials required for propagation method</w:t>
      </w:r>
    </w:p>
    <w:p w:rsidR="00000000" w:rsidRPr="009E7BFC" w:rsidP="009E7BFC">
      <w:pPr>
        <w:pStyle w:val="ListBullet2"/>
      </w:pPr>
      <w:r w:rsidRPr="009E7BFC">
        <w:t>tools, equipment and materials for cleaning and sanitation</w:t>
      </w:r>
    </w:p>
    <w:p w:rsidR="00000000" w:rsidRPr="009E7BFC" w:rsidP="009E7BFC">
      <w:pPr>
        <w:pStyle w:val="ListBullet2"/>
      </w:pPr>
      <w:r w:rsidRPr="009E7BFC">
        <w:t>workplace recording and reporting system</w:t>
      </w:r>
    </w:p>
    <w:p w:rsidR="00000000" w:rsidRPr="009E7BFC" w:rsidP="009E7BFC">
      <w:pPr>
        <w:pStyle w:val="ListBullet"/>
      </w:pPr>
      <w:r w:rsidRPr="009E7BFC">
        <w:t>specifications:</w:t>
      </w:r>
    </w:p>
    <w:p w:rsidR="00000000" w:rsidRPr="009E7BFC" w:rsidP="009E7BFC">
      <w:pPr>
        <w:pStyle w:val="ListBullet2"/>
      </w:pPr>
      <w:r w:rsidRPr="009E7BFC">
        <w:t>propagation specifications</w:t>
      </w:r>
    </w:p>
    <w:p w:rsidR="00000000" w:rsidRPr="009E7BFC" w:rsidP="009E7BFC">
      <w:pPr>
        <w:pStyle w:val="ListBullet2"/>
      </w:pPr>
      <w:r w:rsidRPr="009E7BFC">
        <w:t>workplace procedures relating to the propagatio</w:t>
      </w:r>
      <w:r w:rsidRPr="009E7BFC">
        <w:t>n of medicinal cannabis, including health and safety, hygiene and sanitation, recording and reporting, and security requirements</w:t>
      </w:r>
    </w:p>
    <w:p w:rsidR="00000000" w:rsidRPr="009E7BFC" w:rsidP="009E7BFC">
      <w:pPr>
        <w:pStyle w:val="ListBullet"/>
      </w:pPr>
      <w:r w:rsidRPr="009E7BFC">
        <w:t xml:space="preserve">relationships: </w:t>
      </w:r>
    </w:p>
    <w:p w:rsidR="00000000" w:rsidRPr="009E7BFC" w:rsidP="009E7BFC">
      <w:pPr>
        <w:pStyle w:val="ListBullet2"/>
      </w:pPr>
      <w:r w:rsidRPr="009E7BFC">
        <w:t>supervisor.</w:t>
      </w:r>
    </w:p>
    <w:p w:rsidR="00000000" w:rsidRPr="009E7BFC" w:rsidP="00AD224F">
      <w:pPr>
        <w:pStyle w:val="BodyText"/>
      </w:pPr>
      <w:r w:rsidRPr="009E7BFC">
        <w:t>Assessors of this unit must satisfy the requirements for assessors in applicable vocational educa</w:t>
      </w:r>
      <w:r w:rsidRPr="009E7BFC">
        <w:t>tion and training legislation, frameworks and/or standards.</w:t>
      </w:r>
    </w:p>
    <w:p w:rsidR="00000000" w:rsidRPr="009E7BFC" w:rsidP="009E7BFC">
      <w:pPr>
        <w:pStyle w:val="Heading1"/>
      </w:pPr>
      <w:bookmarkStart w:id="13" w:name="O_1155095"/>
      <w:bookmarkEnd w:id="13"/>
      <w:r w:rsidRPr="009E7BFC">
        <w:t>Links</w:t>
      </w:r>
    </w:p>
    <w:p w:rsidR="00000000" w:rsidRPr="009E7BFC" w:rsidP="00AD224F">
      <w:pPr>
        <w:pStyle w:val="BodyText"/>
      </w:pPr>
      <w:r w:rsidRPr="009E7BFC">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1B4943">
        <w:rPr>
          <w:rStyle w:val="Hyperlink"/>
        </w:rPr>
        <w:t>https://vetnet.gov.au/Pages/TrainingDocs.aspx?q=c6399549-9c62-4a5e-bf1a-524b2322cf72</w:t>
      </w:r>
      <w:r>
        <w:fldChar w:fldCharType="end"/>
      </w:r>
    </w:p>
    <w:p w:rsidR="00000000" w:rsidRPr="009E7BFC" w:rsidP="009E7BFC"/>
    <w:sectPr w:rsidSect="009E7BF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B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BFC" w:rsidRPr="00AD224F" w:rsidP="00AD22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B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24F" w:rsidP="009E7B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D224F" w:rsidP="009E7BF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D224F" w:rsidP="009E7BF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BFC" w:rsidP="009E7BFC">
    <w:pPr>
      <w:pStyle w:val="Footer"/>
      <w:framePr w:wrap="around"/>
    </w:pPr>
    <w:r>
      <w:fldChar w:fldCharType="begin"/>
    </w:r>
    <w:r>
      <w:instrText xml:space="preserve"> DOCPROPERTY  Subject  \* MERGEFORMAT </w:instrText>
    </w:r>
    <w:r>
      <w:fldChar w:fldCharType="separate"/>
    </w:r>
    <w:r w:rsidR="00AD224F">
      <w:t>Approved</w:t>
    </w:r>
    <w:r w:rsidR="00AD224F">
      <w:fldChar w:fldCharType="end"/>
    </w:r>
    <w:r>
      <w:tab/>
      <w:t xml:space="preserve">Page </w:t>
    </w:r>
    <w:r>
      <w:fldChar w:fldCharType="begin"/>
    </w:r>
    <w:r>
      <w:instrText xml:space="preserve"> PAGE  \* Arabic  \* MERGEFORMAT </w:instrText>
    </w:r>
    <w:r>
      <w:fldChar w:fldCharType="separate"/>
    </w:r>
    <w:r w:rsidR="00AD224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D224F">
      <w:rPr>
        <w:noProof/>
      </w:rPr>
      <w:t>5</w:t>
    </w:r>
    <w:r>
      <w:rPr>
        <w:noProof/>
      </w:rPr>
      <w:fldChar w:fldCharType="end"/>
    </w:r>
  </w:p>
  <w:p w:rsidR="009E7BFC" w:rsidP="009E7BFC">
    <w:pPr>
      <w:pStyle w:val="Footer"/>
      <w:framePr w:wrap="around"/>
    </w:pPr>
    <w:r>
      <w:t xml:space="preserve">© Commonwealth of Australia, </w:t>
    </w:r>
    <w:r>
      <w:fldChar w:fldCharType="begin"/>
    </w:r>
    <w:r>
      <w:instrText xml:space="preserve"> DATE  \@ "yyyy"  \* MERGEFORMAT </w:instrText>
    </w:r>
    <w:r>
      <w:fldChar w:fldCharType="separate"/>
    </w:r>
    <w:r w:rsidR="00AD224F">
      <w:rPr>
        <w:noProof/>
      </w:rPr>
      <w:t>2025</w:t>
    </w:r>
    <w:r>
      <w:fldChar w:fldCharType="end"/>
    </w:r>
    <w:r>
      <w:tab/>
    </w:r>
    <w:r>
      <w:fldChar w:fldCharType="begin"/>
    </w:r>
    <w:r>
      <w:instrText xml:space="preserve"> DOCPROPERTY  Author  \* MERGEFORMAT </w:instrText>
    </w:r>
    <w:r>
      <w:fldChar w:fldCharType="separate"/>
    </w:r>
    <w:r w:rsidR="00AD224F">
      <w:t>Skills Insight</w:t>
    </w:r>
    <w:r w:rsidR="00AD224F">
      <w:fldChar w:fldCharType="end"/>
    </w:r>
  </w:p>
  <w:p w:rsidR="009E7BFC" w:rsidP="009E7BF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B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24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E7BFC" w:rsidRPr="00AD224F" w:rsidP="00AD224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B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24F" w:rsidRPr="002D2AF8" w:rsidP="009E7BFC">
    <w:pPr>
      <w:pStyle w:val="Header"/>
      <w:framePr w:wrap="around"/>
    </w:pPr>
    <w:r>
      <w:fldChar w:fldCharType="begin"/>
    </w:r>
    <w:r>
      <w:instrText xml:space="preserve"> TITLE   \* MERGEFORMAT </w:instrText>
    </w:r>
    <w:r>
      <w:fldChar w:fldCharType="separate"/>
    </w:r>
    <w:r>
      <w:t>AHCMDC201 Assist with propagation of medicinal cannabis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D224F" w:rsidP="009E7BF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BFC" w:rsidRPr="002D2AF8" w:rsidP="009E7BFC">
    <w:pPr>
      <w:pStyle w:val="Header"/>
      <w:framePr w:wrap="around"/>
    </w:pPr>
    <w:r>
      <w:fldChar w:fldCharType="begin"/>
    </w:r>
    <w:r>
      <w:instrText xml:space="preserve"> TITLE   \* MERGEFORMAT </w:instrText>
    </w:r>
    <w:r>
      <w:fldChar w:fldCharType="separate"/>
    </w:r>
    <w:r w:rsidR="00AD224F">
      <w:t>AHCMDC201 Assist with propagation of medicinal cannabis</w:t>
    </w:r>
    <w:r w:rsidR="00AD224F">
      <w:fldChar w:fldCharType="end"/>
    </w:r>
    <w:r>
      <w:tab/>
      <w:t xml:space="preserve">Date this document was generated: </w:t>
    </w:r>
    <w:r>
      <w:fldChar w:fldCharType="begin"/>
    </w:r>
    <w:r>
      <w:instrText xml:space="preserve"> CREATEDATE  \@ "d MMMM yyyy"  \* MERGEFORMAT </w:instrText>
    </w:r>
    <w:r>
      <w:fldChar w:fldCharType="separate"/>
    </w:r>
    <w:r w:rsidR="00AD224F">
      <w:rPr>
        <w:noProof/>
      </w:rPr>
      <w:t>2 March 2025</w:t>
    </w:r>
    <w:r>
      <w:fldChar w:fldCharType="end"/>
    </w:r>
  </w:p>
  <w:p w:rsidR="009E7BFC" w:rsidP="009E7BF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90EAE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8CC88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B4CC4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7BF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E7BFC"/>
    <w:pPr>
      <w:spacing w:before="360" w:after="60"/>
      <w:outlineLvl w:val="0"/>
    </w:pPr>
    <w:rPr>
      <w:sz w:val="32"/>
    </w:rPr>
  </w:style>
  <w:style w:type="paragraph" w:styleId="Heading2">
    <w:name w:val="heading 2"/>
    <w:basedOn w:val="HeadingBase"/>
    <w:next w:val="BodyText"/>
    <w:link w:val="Heading2Char"/>
    <w:qFormat/>
    <w:rsid w:val="009E7BFC"/>
    <w:pPr>
      <w:keepLines/>
      <w:spacing w:before="240" w:after="120"/>
      <w:outlineLvl w:val="1"/>
    </w:pPr>
    <w:rPr>
      <w:sz w:val="28"/>
      <w:szCs w:val="40"/>
    </w:rPr>
  </w:style>
  <w:style w:type="paragraph" w:styleId="Heading3">
    <w:name w:val="heading 3"/>
    <w:basedOn w:val="HeadingBase"/>
    <w:next w:val="BodyText"/>
    <w:link w:val="Heading3Char"/>
    <w:qFormat/>
    <w:rsid w:val="009E7BFC"/>
    <w:pPr>
      <w:spacing w:before="180" w:after="120"/>
      <w:outlineLvl w:val="2"/>
    </w:pPr>
    <w:rPr>
      <w:spacing w:val="-10"/>
      <w:kern w:val="32"/>
    </w:rPr>
  </w:style>
  <w:style w:type="paragraph" w:styleId="Heading4">
    <w:name w:val="heading 4"/>
    <w:basedOn w:val="HeadingBase"/>
    <w:next w:val="BodyText"/>
    <w:link w:val="Heading4Char"/>
    <w:qFormat/>
    <w:rsid w:val="009E7BFC"/>
    <w:pPr>
      <w:spacing w:before="160" w:after="120"/>
      <w:outlineLvl w:val="3"/>
    </w:pPr>
    <w:rPr>
      <w:sz w:val="22"/>
    </w:rPr>
  </w:style>
  <w:style w:type="paragraph" w:styleId="Heading5">
    <w:name w:val="heading 5"/>
    <w:basedOn w:val="HeadingBase"/>
    <w:next w:val="Normal"/>
    <w:link w:val="Heading5Char"/>
    <w:qFormat/>
    <w:rsid w:val="009E7BFC"/>
    <w:pPr>
      <w:spacing w:before="80"/>
      <w:outlineLvl w:val="4"/>
    </w:pPr>
    <w:rPr>
      <w:color w:val="918585"/>
      <w:sz w:val="20"/>
    </w:rPr>
  </w:style>
  <w:style w:type="paragraph" w:styleId="Heading6">
    <w:name w:val="heading 6"/>
    <w:basedOn w:val="HeadingBase"/>
    <w:next w:val="Normal"/>
    <w:link w:val="Heading6Char"/>
    <w:qFormat/>
    <w:rsid w:val="009E7BFC"/>
    <w:pPr>
      <w:spacing w:before="60"/>
      <w:outlineLvl w:val="5"/>
    </w:pPr>
    <w:rPr>
      <w:color w:val="918585"/>
      <w:sz w:val="20"/>
    </w:rPr>
  </w:style>
  <w:style w:type="paragraph" w:styleId="Heading7">
    <w:name w:val="heading 7"/>
    <w:basedOn w:val="Normal"/>
    <w:next w:val="Normal"/>
    <w:link w:val="Heading7Char"/>
    <w:qFormat/>
    <w:rsid w:val="009E7BFC"/>
    <w:pPr>
      <w:ind w:left="720"/>
      <w:outlineLvl w:val="6"/>
    </w:pPr>
    <w:rPr>
      <w:i/>
    </w:rPr>
  </w:style>
  <w:style w:type="paragraph" w:styleId="Heading8">
    <w:name w:val="heading 8"/>
    <w:basedOn w:val="Normal"/>
    <w:next w:val="Normal"/>
    <w:link w:val="Heading8Char"/>
    <w:qFormat/>
    <w:rsid w:val="009E7BFC"/>
    <w:pPr>
      <w:ind w:left="720"/>
      <w:outlineLvl w:val="7"/>
    </w:pPr>
    <w:rPr>
      <w:i/>
    </w:rPr>
  </w:style>
  <w:style w:type="paragraph" w:styleId="Heading9">
    <w:name w:val="heading 9"/>
    <w:basedOn w:val="Normal"/>
    <w:next w:val="Normal"/>
    <w:link w:val="Heading9Char"/>
    <w:qFormat/>
    <w:rsid w:val="009E7BFC"/>
    <w:pPr>
      <w:ind w:left="720"/>
      <w:outlineLvl w:val="8"/>
    </w:pPr>
    <w:rPr>
      <w:i/>
    </w:rPr>
  </w:style>
  <w:style w:type="character" w:default="1" w:styleId="DefaultParagraphFont">
    <w:name w:val="Default Paragraph Font"/>
    <w:uiPriority w:val="1"/>
    <w:unhideWhenUsed/>
    <w:rsid w:val="009E7B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7BFC"/>
  </w:style>
  <w:style w:type="character" w:customStyle="1" w:styleId="Heading1Char">
    <w:name w:val="Heading 1 Char"/>
    <w:basedOn w:val="DefaultParagraphFont"/>
    <w:link w:val="Heading1"/>
    <w:rsid w:val="009E7BFC"/>
    <w:rPr>
      <w:rFonts w:ascii="Times New Roman" w:eastAsia="Times New Roman" w:hAnsi="Times New Roman" w:cs="Times New Roman"/>
      <w:b/>
      <w:sz w:val="32"/>
      <w:szCs w:val="20"/>
      <w:lang w:eastAsia="en-US"/>
    </w:rPr>
  </w:style>
  <w:style w:type="paragraph" w:styleId="BodyText">
    <w:name w:val="Body Text"/>
    <w:basedOn w:val="Normal"/>
    <w:link w:val="BodyTextChar"/>
    <w:rsid w:val="009E7BF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E7BFC"/>
    <w:rPr>
      <w:rFonts w:ascii="Times New Roman" w:eastAsia="Times New Roman" w:hAnsi="Times New Roman" w:cs="Times New Roman"/>
      <w:sz w:val="24"/>
      <w:lang w:eastAsia="en-US"/>
    </w:rPr>
  </w:style>
  <w:style w:type="paragraph" w:styleId="ListBullet">
    <w:name w:val="List Bullet"/>
    <w:basedOn w:val="List"/>
    <w:rsid w:val="009E7BFC"/>
    <w:pPr>
      <w:numPr>
        <w:numId w:val="12"/>
      </w:numPr>
      <w:tabs>
        <w:tab w:val="clear" w:pos="340"/>
      </w:tabs>
      <w:spacing w:before="40" w:after="40"/>
    </w:pPr>
  </w:style>
  <w:style w:type="character" w:customStyle="1" w:styleId="SpecialBold">
    <w:name w:val="Special Bold"/>
    <w:basedOn w:val="DefaultParagraphFont"/>
    <w:rsid w:val="009E7BFC"/>
    <w:rPr>
      <w:b/>
      <w:spacing w:val="0"/>
    </w:rPr>
  </w:style>
  <w:style w:type="paragraph" w:styleId="ListBullet2">
    <w:name w:val="List Bullet 2"/>
    <w:basedOn w:val="List2"/>
    <w:rsid w:val="009E7BFC"/>
    <w:pPr>
      <w:numPr>
        <w:numId w:val="13"/>
      </w:numPr>
      <w:tabs>
        <w:tab w:val="clear" w:pos="680"/>
      </w:tabs>
    </w:pPr>
  </w:style>
  <w:style w:type="character" w:styleId="Emphasis">
    <w:name w:val="Emphasis"/>
    <w:basedOn w:val="DefaultParagraphFont"/>
    <w:qFormat/>
    <w:rsid w:val="009E7BFC"/>
    <w:rPr>
      <w:i/>
    </w:rPr>
  </w:style>
  <w:style w:type="paragraph" w:customStyle="1" w:styleId="SuperHeading">
    <w:name w:val="SuperHeading"/>
    <w:basedOn w:val="Normal"/>
    <w:rsid w:val="009E7BFC"/>
    <w:pPr>
      <w:spacing w:before="240" w:after="120"/>
      <w:outlineLvl w:val="0"/>
    </w:pPr>
    <w:rPr>
      <w:rFonts w:ascii="Times New Roman" w:hAnsi="Times New Roman"/>
      <w:b/>
      <w:sz w:val="32"/>
    </w:rPr>
  </w:style>
  <w:style w:type="paragraph" w:customStyle="1" w:styleId="AllowPageBreak">
    <w:name w:val="AllowPageBreak"/>
    <w:rsid w:val="009E7BF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9E7BFC"/>
    <w:rPr>
      <w:b/>
    </w:rPr>
  </w:style>
  <w:style w:type="character" w:customStyle="1" w:styleId="Heading2Char">
    <w:name w:val="Heading 2 Char"/>
    <w:basedOn w:val="DefaultParagraphFont"/>
    <w:link w:val="Heading2"/>
    <w:rsid w:val="009E7B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7B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7B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7B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7B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7BF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E7BF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E7BFC"/>
    <w:rPr>
      <w:rFonts w:ascii="Courier New" w:eastAsia="Times New Roman" w:hAnsi="Courier New" w:cs="Times New Roman"/>
      <w:i/>
      <w:szCs w:val="20"/>
      <w:lang w:eastAsia="en-US"/>
    </w:rPr>
  </w:style>
  <w:style w:type="paragraph" w:customStyle="1" w:styleId="HeadingBase">
    <w:name w:val="Heading Base"/>
    <w:rsid w:val="009E7B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7BFC"/>
    <w:pPr>
      <w:tabs>
        <w:tab w:val="right" w:leader="dot" w:pos="9072"/>
      </w:tabs>
      <w:ind w:left="567"/>
    </w:pPr>
    <w:rPr>
      <w:szCs w:val="22"/>
    </w:rPr>
  </w:style>
  <w:style w:type="paragraph" w:customStyle="1" w:styleId="TOCBase">
    <w:name w:val="TOC Base"/>
    <w:rsid w:val="009E7B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7BFC"/>
    <w:pPr>
      <w:tabs>
        <w:tab w:val="right" w:leader="dot" w:pos="9072"/>
      </w:tabs>
      <w:spacing w:before="40" w:after="40"/>
      <w:ind w:left="284"/>
    </w:pPr>
    <w:rPr>
      <w:rFonts w:ascii="Times New Roman" w:hAnsi="Times New Roman"/>
    </w:rPr>
  </w:style>
  <w:style w:type="paragraph" w:styleId="TOC1">
    <w:name w:val="toc 1"/>
    <w:basedOn w:val="TOCBase"/>
    <w:next w:val="Normal"/>
    <w:rsid w:val="009E7BF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E7B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7BFC"/>
    <w:rPr>
      <w:rFonts w:ascii="Times New Roman" w:eastAsia="Times New Roman" w:hAnsi="Times New Roman" w:cs="Times New Roman"/>
      <w:sz w:val="16"/>
      <w:lang w:eastAsia="en-US"/>
    </w:rPr>
  </w:style>
  <w:style w:type="paragraph" w:styleId="Title">
    <w:name w:val="Title"/>
    <w:basedOn w:val="HeadingBase"/>
    <w:link w:val="TitleChar"/>
    <w:qFormat/>
    <w:rsid w:val="009E7BFC"/>
    <w:pPr>
      <w:spacing w:before="5040"/>
      <w:jc w:val="center"/>
    </w:pPr>
    <w:rPr>
      <w:sz w:val="48"/>
      <w:szCs w:val="72"/>
      <w:lang w:val="en-US"/>
    </w:rPr>
  </w:style>
  <w:style w:type="character" w:customStyle="1" w:styleId="TitleChar">
    <w:name w:val="Title Char"/>
    <w:basedOn w:val="DefaultParagraphFont"/>
    <w:link w:val="Title"/>
    <w:rsid w:val="009E7B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7BFC"/>
    <w:pPr>
      <w:tabs>
        <w:tab w:val="left" w:pos="3600"/>
        <w:tab w:val="left" w:pos="3958"/>
      </w:tabs>
    </w:pPr>
  </w:style>
  <w:style w:type="paragraph" w:styleId="List">
    <w:name w:val="List"/>
    <w:basedOn w:val="BodyText"/>
    <w:next w:val="BodyText"/>
    <w:rsid w:val="009E7BFC"/>
    <w:pPr>
      <w:tabs>
        <w:tab w:val="left" w:pos="340"/>
      </w:tabs>
      <w:spacing w:before="60" w:after="60"/>
      <w:ind w:left="340" w:hanging="340"/>
    </w:pPr>
  </w:style>
  <w:style w:type="paragraph" w:customStyle="1" w:styleId="Note">
    <w:name w:val="Note"/>
    <w:basedOn w:val="BodyText"/>
    <w:rsid w:val="009E7BF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7BFC"/>
    <w:pPr>
      <w:framePr w:wrap="auto" w:hAnchor="text" w:y="6049"/>
    </w:pPr>
    <w:rPr>
      <w:color w:val="000000"/>
      <w:sz w:val="40"/>
    </w:rPr>
  </w:style>
  <w:style w:type="paragraph" w:customStyle="1" w:styleId="TOCTitle">
    <w:name w:val="TOCTitle"/>
    <w:basedOn w:val="Heading1"/>
    <w:rsid w:val="009E7BFC"/>
    <w:pPr>
      <w:spacing w:after="240"/>
      <w:jc w:val="center"/>
      <w:outlineLvl w:val="9"/>
    </w:pPr>
    <w:rPr>
      <w:caps/>
    </w:rPr>
  </w:style>
  <w:style w:type="paragraph" w:customStyle="1" w:styleId="Version">
    <w:name w:val="Version"/>
    <w:rsid w:val="009E7BF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E7BFC"/>
    <w:pPr>
      <w:keepNext w:val="0"/>
      <w:tabs>
        <w:tab w:val="right" w:pos="4176"/>
      </w:tabs>
      <w:ind w:left="198" w:hanging="198"/>
    </w:pPr>
    <w:rPr>
      <w:rFonts w:ascii="Garamond" w:hAnsi="Garamond"/>
    </w:rPr>
  </w:style>
  <w:style w:type="paragraph" w:styleId="IndexHeading">
    <w:name w:val="index heading"/>
    <w:basedOn w:val="Normal"/>
    <w:next w:val="Index1"/>
    <w:semiHidden/>
    <w:rsid w:val="009E7BFC"/>
    <w:pPr>
      <w:spacing w:before="120" w:after="120"/>
    </w:pPr>
    <w:rPr>
      <w:rFonts w:ascii="Arial" w:hAnsi="Arial"/>
      <w:b/>
      <w:color w:val="918585"/>
      <w:sz w:val="24"/>
    </w:rPr>
  </w:style>
  <w:style w:type="paragraph" w:styleId="Header">
    <w:name w:val="header"/>
    <w:basedOn w:val="Normal"/>
    <w:link w:val="HeaderChar"/>
    <w:rsid w:val="009E7B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7BFC"/>
    <w:rPr>
      <w:rFonts w:ascii="Times New Roman" w:eastAsia="Times New Roman" w:hAnsi="Times New Roman" w:cs="Times New Roman"/>
      <w:sz w:val="16"/>
      <w:szCs w:val="20"/>
      <w:lang w:val="en-GB" w:eastAsia="en-US"/>
    </w:rPr>
  </w:style>
  <w:style w:type="paragraph" w:customStyle="1" w:styleId="Chapter">
    <w:name w:val="Chapter"/>
    <w:basedOn w:val="Normal"/>
    <w:rsid w:val="009E7BFC"/>
    <w:pPr>
      <w:spacing w:before="240"/>
    </w:pPr>
    <w:rPr>
      <w:rFonts w:ascii="Times New Roman" w:hAnsi="Times New Roman"/>
      <w:smallCaps/>
      <w:spacing w:val="80"/>
      <w:sz w:val="28"/>
    </w:rPr>
  </w:style>
  <w:style w:type="paragraph" w:customStyle="1" w:styleId="InChapter">
    <w:name w:val="InChapter"/>
    <w:basedOn w:val="Heading3"/>
    <w:rsid w:val="009E7BFC"/>
    <w:pPr>
      <w:spacing w:after="240"/>
      <w:outlineLvl w:val="9"/>
    </w:pPr>
    <w:rPr>
      <w:noProof/>
    </w:rPr>
  </w:style>
  <w:style w:type="paragraph" w:styleId="Index2">
    <w:name w:val="index 2"/>
    <w:basedOn w:val="Normal"/>
    <w:next w:val="Normal"/>
    <w:semiHidden/>
    <w:rsid w:val="009E7BFC"/>
    <w:pPr>
      <w:tabs>
        <w:tab w:val="right" w:pos="4176"/>
      </w:tabs>
      <w:ind w:left="568" w:hanging="284"/>
    </w:pPr>
    <w:rPr>
      <w:rFonts w:ascii="Garamond" w:hAnsi="Garamond"/>
    </w:rPr>
  </w:style>
  <w:style w:type="paragraph" w:customStyle="1" w:styleId="Byline">
    <w:name w:val="Byline"/>
    <w:rsid w:val="009E7B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7BFC"/>
    <w:pPr>
      <w:tabs>
        <w:tab w:val="clear" w:pos="3600"/>
        <w:tab w:val="clear" w:pos="3958"/>
      </w:tabs>
      <w:jc w:val="right"/>
    </w:pPr>
  </w:style>
  <w:style w:type="paragraph" w:styleId="Caption">
    <w:name w:val="caption"/>
    <w:basedOn w:val="BodyText"/>
    <w:next w:val="Normal"/>
    <w:qFormat/>
    <w:rsid w:val="009E7BFC"/>
    <w:pPr>
      <w:framePr w:w="2268" w:hSpace="181" w:vSpace="181" w:wrap="around" w:vAnchor="text" w:hAnchor="page" w:x="1135" w:y="285" w:anchorLock="1"/>
    </w:pPr>
    <w:rPr>
      <w:i/>
    </w:rPr>
  </w:style>
  <w:style w:type="paragraph" w:customStyle="1" w:styleId="MiniTOCTitle">
    <w:name w:val="MiniTOCTitle"/>
    <w:basedOn w:val="Heading4"/>
    <w:rsid w:val="009E7BFC"/>
    <w:pPr>
      <w:spacing w:before="240"/>
      <w:outlineLvl w:val="9"/>
    </w:pPr>
    <w:rPr>
      <w:noProof/>
      <w:sz w:val="24"/>
    </w:rPr>
  </w:style>
  <w:style w:type="paragraph" w:customStyle="1" w:styleId="MiniTOCItem">
    <w:name w:val="MiniTOCItem"/>
    <w:basedOn w:val="ListBullet"/>
    <w:rsid w:val="009E7BFC"/>
    <w:pPr>
      <w:numPr>
        <w:numId w:val="0"/>
      </w:numPr>
      <w:tabs>
        <w:tab w:val="right" w:leader="dot" w:pos="6521"/>
      </w:tabs>
      <w:spacing w:before="0" w:after="0"/>
    </w:pPr>
  </w:style>
  <w:style w:type="paragraph" w:customStyle="1" w:styleId="TOFTitle">
    <w:name w:val="TOFTitle"/>
    <w:basedOn w:val="TOCTitle"/>
    <w:rsid w:val="009E7BFC"/>
  </w:style>
  <w:style w:type="paragraph" w:styleId="TableofFigures">
    <w:name w:val="table of figures"/>
    <w:basedOn w:val="Normal"/>
    <w:next w:val="Normal"/>
    <w:semiHidden/>
    <w:rsid w:val="009E7BFC"/>
    <w:pPr>
      <w:tabs>
        <w:tab w:val="right" w:leader="dot" w:pos="9072"/>
      </w:tabs>
      <w:ind w:left="970" w:hanging="403"/>
    </w:pPr>
    <w:rPr>
      <w:rFonts w:ascii="Times New Roman" w:hAnsi="Times New Roman"/>
      <w:b/>
    </w:rPr>
  </w:style>
  <w:style w:type="paragraph" w:styleId="ListNumber">
    <w:name w:val="List Number"/>
    <w:basedOn w:val="List"/>
    <w:rsid w:val="009E7BFC"/>
    <w:pPr>
      <w:numPr>
        <w:numId w:val="15"/>
      </w:numPr>
      <w:tabs>
        <w:tab w:val="clear" w:pos="340"/>
      </w:tabs>
    </w:pPr>
  </w:style>
  <w:style w:type="character" w:customStyle="1" w:styleId="WingdingSymbols">
    <w:name w:val="Wingding Symbols"/>
    <w:rsid w:val="009E7BFC"/>
    <w:rPr>
      <w:rFonts w:ascii="Wingdings" w:hAnsi="Wingdings"/>
    </w:rPr>
  </w:style>
  <w:style w:type="paragraph" w:customStyle="1" w:styleId="TableHeading">
    <w:name w:val="Table Heading"/>
    <w:basedOn w:val="HeadingBase"/>
    <w:rsid w:val="009E7BFC"/>
    <w:pPr>
      <w:keepLines/>
      <w:pBdr>
        <w:bottom w:val="single" w:sz="6" w:space="1" w:color="918585"/>
      </w:pBdr>
      <w:spacing w:before="240"/>
    </w:pPr>
  </w:style>
  <w:style w:type="character" w:customStyle="1" w:styleId="HotSpot">
    <w:name w:val="HotSpot"/>
    <w:rsid w:val="009E7BFC"/>
    <w:rPr>
      <w:color w:val="0033CC"/>
      <w:u w:val="none"/>
    </w:rPr>
  </w:style>
  <w:style w:type="paragraph" w:customStyle="1" w:styleId="BodyTextRight">
    <w:name w:val="Body Text Right"/>
    <w:basedOn w:val="BodyText"/>
    <w:rsid w:val="009E7BFC"/>
    <w:pPr>
      <w:spacing w:before="0" w:after="0"/>
      <w:jc w:val="right"/>
    </w:pPr>
  </w:style>
  <w:style w:type="paragraph" w:styleId="Index3">
    <w:name w:val="index 3"/>
    <w:basedOn w:val="ListNumber2"/>
    <w:next w:val="Normal"/>
    <w:semiHidden/>
    <w:rsid w:val="009E7BFC"/>
    <w:pPr>
      <w:numPr>
        <w:numId w:val="0"/>
      </w:numPr>
      <w:tabs>
        <w:tab w:val="right" w:leader="dot" w:pos="4176"/>
      </w:tabs>
    </w:pPr>
  </w:style>
  <w:style w:type="paragraph" w:styleId="ListNumber2">
    <w:name w:val="List Number 2"/>
    <w:basedOn w:val="List2"/>
    <w:rsid w:val="009E7BFC"/>
    <w:pPr>
      <w:numPr>
        <w:numId w:val="10"/>
      </w:numPr>
      <w:tabs>
        <w:tab w:val="clear" w:pos="1060"/>
      </w:tabs>
    </w:pPr>
  </w:style>
  <w:style w:type="paragraph" w:customStyle="1" w:styleId="MarginNote">
    <w:name w:val="Margin Note"/>
    <w:basedOn w:val="BodyText"/>
    <w:rsid w:val="009E7B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7B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7BF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E7BFC"/>
    <w:rPr>
      <w:sz w:val="32"/>
    </w:rPr>
  </w:style>
  <w:style w:type="paragraph" w:customStyle="1" w:styleId="HeadingProcedure">
    <w:name w:val="Heading Procedure"/>
    <w:basedOn w:val="HeadingBase"/>
    <w:next w:val="Normal"/>
    <w:rsid w:val="009E7BFC"/>
    <w:pPr>
      <w:tabs>
        <w:tab w:val="left" w:pos="0"/>
      </w:tabs>
      <w:spacing w:before="120" w:after="60"/>
    </w:pPr>
    <w:rPr>
      <w:i/>
      <w:color w:val="918585"/>
      <w:sz w:val="22"/>
    </w:rPr>
  </w:style>
  <w:style w:type="paragraph" w:customStyle="1" w:styleId="TableBodyText">
    <w:name w:val="Table Body Text"/>
    <w:basedOn w:val="BodyText"/>
    <w:rsid w:val="009E7BFC"/>
    <w:pPr>
      <w:spacing w:before="60" w:after="60"/>
    </w:pPr>
  </w:style>
  <w:style w:type="paragraph" w:styleId="ListContinue">
    <w:name w:val="List Continue"/>
    <w:basedOn w:val="List"/>
    <w:rsid w:val="009E7BFC"/>
    <w:pPr>
      <w:ind w:firstLine="0"/>
    </w:pPr>
  </w:style>
  <w:style w:type="paragraph" w:customStyle="1" w:styleId="ListNote">
    <w:name w:val="List Note"/>
    <w:basedOn w:val="List"/>
    <w:rsid w:val="009E7BFC"/>
    <w:pPr>
      <w:pBdr>
        <w:top w:val="single" w:sz="6" w:space="2" w:color="918585"/>
        <w:bottom w:val="single" w:sz="6" w:space="2" w:color="918585"/>
      </w:pBdr>
      <w:tabs>
        <w:tab w:val="left" w:pos="1021"/>
      </w:tabs>
      <w:ind w:firstLine="0"/>
    </w:pPr>
  </w:style>
  <w:style w:type="paragraph" w:customStyle="1" w:styleId="Warning">
    <w:name w:val="Warning"/>
    <w:basedOn w:val="BodyText"/>
    <w:rsid w:val="009E7BFC"/>
    <w:pPr>
      <w:shd w:val="clear" w:color="auto" w:fill="D9D9D9"/>
      <w:tabs>
        <w:tab w:val="left" w:pos="992"/>
      </w:tabs>
      <w:ind w:left="119" w:right="119"/>
    </w:pPr>
    <w:rPr>
      <w:sz w:val="20"/>
    </w:rPr>
  </w:style>
  <w:style w:type="paragraph" w:customStyle="1" w:styleId="MarginIcons">
    <w:name w:val="Margin Icons"/>
    <w:basedOn w:val="BodyText"/>
    <w:rsid w:val="009E7B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7BFC"/>
    <w:rPr>
      <w:rFonts w:ascii="Courier New" w:hAnsi="Courier New"/>
    </w:rPr>
  </w:style>
  <w:style w:type="paragraph" w:customStyle="1" w:styleId="NoteBullet">
    <w:name w:val="Note Bullet"/>
    <w:basedOn w:val="Note"/>
    <w:rsid w:val="009E7BFC"/>
    <w:pPr>
      <w:tabs>
        <w:tab w:val="clear" w:pos="680"/>
      </w:tabs>
      <w:spacing w:before="60" w:after="60"/>
    </w:pPr>
  </w:style>
  <w:style w:type="paragraph" w:customStyle="1" w:styleId="SubHeading2">
    <w:name w:val="SubHeading2"/>
    <w:basedOn w:val="HeadingBase"/>
    <w:rsid w:val="009E7BFC"/>
    <w:pPr>
      <w:spacing w:before="240" w:after="60"/>
    </w:pPr>
    <w:rPr>
      <w:sz w:val="20"/>
    </w:rPr>
  </w:style>
  <w:style w:type="paragraph" w:customStyle="1" w:styleId="SubHeading1">
    <w:name w:val="SubHeading1"/>
    <w:basedOn w:val="HeadingBase"/>
    <w:rsid w:val="009E7BFC"/>
    <w:pPr>
      <w:spacing w:before="240" w:after="60"/>
    </w:pPr>
    <w:rPr>
      <w:color w:val="918585"/>
      <w:sz w:val="22"/>
    </w:rPr>
  </w:style>
  <w:style w:type="paragraph" w:customStyle="1" w:styleId="SideHeading">
    <w:name w:val="Side Heading"/>
    <w:basedOn w:val="HeadingBase"/>
    <w:rsid w:val="009E7B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7BFC"/>
    <w:pPr>
      <w:tabs>
        <w:tab w:val="num" w:pos="360"/>
      </w:tabs>
    </w:pPr>
  </w:style>
  <w:style w:type="paragraph" w:styleId="PlainText">
    <w:name w:val="Plain Text"/>
    <w:basedOn w:val="Normal"/>
    <w:link w:val="PlainTextChar"/>
    <w:rsid w:val="009E7BFC"/>
    <w:rPr>
      <w:sz w:val="20"/>
    </w:rPr>
  </w:style>
  <w:style w:type="character" w:customStyle="1" w:styleId="PlainTextChar">
    <w:name w:val="Plain Text Char"/>
    <w:basedOn w:val="DefaultParagraphFont"/>
    <w:link w:val="PlainText"/>
    <w:rsid w:val="009E7BFC"/>
    <w:rPr>
      <w:rFonts w:ascii="Courier New" w:eastAsia="Times New Roman" w:hAnsi="Courier New" w:cs="Times New Roman"/>
      <w:sz w:val="20"/>
      <w:szCs w:val="20"/>
      <w:lang w:eastAsia="en-US"/>
    </w:rPr>
  </w:style>
  <w:style w:type="character" w:customStyle="1" w:styleId="MenuOption">
    <w:name w:val="Menu Option"/>
    <w:basedOn w:val="DefaultParagraphFont"/>
    <w:rsid w:val="009E7BFC"/>
    <w:rPr>
      <w:b/>
      <w:smallCaps/>
    </w:rPr>
  </w:style>
  <w:style w:type="paragraph" w:customStyle="1" w:styleId="TableListNumber">
    <w:name w:val="Table List Number"/>
    <w:basedOn w:val="ListNumber"/>
    <w:rsid w:val="009E7BFC"/>
    <w:pPr>
      <w:numPr>
        <w:numId w:val="0"/>
      </w:numPr>
    </w:pPr>
  </w:style>
  <w:style w:type="paragraph" w:styleId="TOC4">
    <w:name w:val="toc 4"/>
    <w:basedOn w:val="TOCBase"/>
    <w:next w:val="Normal"/>
    <w:semiHidden/>
    <w:rsid w:val="009E7BFC"/>
    <w:pPr>
      <w:tabs>
        <w:tab w:val="right" w:leader="dot" w:pos="9071"/>
      </w:tabs>
      <w:ind w:left="1701"/>
    </w:pPr>
  </w:style>
  <w:style w:type="paragraph" w:customStyle="1" w:styleId="ListAlpha">
    <w:name w:val="List Alpha"/>
    <w:basedOn w:val="List"/>
    <w:rsid w:val="009E7BFC"/>
    <w:pPr>
      <w:numPr>
        <w:numId w:val="9"/>
      </w:numPr>
    </w:pPr>
  </w:style>
  <w:style w:type="paragraph" w:customStyle="1" w:styleId="ListAlpha2">
    <w:name w:val="List Alpha 2"/>
    <w:basedOn w:val="List2"/>
    <w:rsid w:val="009E7BFC"/>
    <w:pPr>
      <w:numPr>
        <w:numId w:val="8"/>
      </w:numPr>
    </w:pPr>
  </w:style>
  <w:style w:type="paragraph" w:styleId="List2">
    <w:name w:val="List 2"/>
    <w:basedOn w:val="BodyText"/>
    <w:rsid w:val="009E7BFC"/>
    <w:pPr>
      <w:tabs>
        <w:tab w:val="left" w:pos="680"/>
      </w:tabs>
      <w:spacing w:before="60" w:after="60"/>
      <w:ind w:left="680" w:hanging="340"/>
    </w:pPr>
  </w:style>
  <w:style w:type="paragraph" w:styleId="List3">
    <w:name w:val="List 3"/>
    <w:basedOn w:val="BodyText"/>
    <w:rsid w:val="009E7BFC"/>
    <w:pPr>
      <w:tabs>
        <w:tab w:val="left" w:pos="1021"/>
      </w:tabs>
      <w:spacing w:before="60" w:after="60"/>
      <w:ind w:left="1020" w:hanging="340"/>
    </w:pPr>
  </w:style>
  <w:style w:type="paragraph" w:styleId="List4">
    <w:name w:val="List 4"/>
    <w:basedOn w:val="BodyText"/>
    <w:rsid w:val="009E7BFC"/>
    <w:pPr>
      <w:tabs>
        <w:tab w:val="left" w:pos="1361"/>
      </w:tabs>
      <w:spacing w:before="60" w:after="60"/>
      <w:ind w:left="1361" w:hanging="340"/>
    </w:pPr>
  </w:style>
  <w:style w:type="paragraph" w:styleId="List5">
    <w:name w:val="List 5"/>
    <w:basedOn w:val="BodyText"/>
    <w:rsid w:val="009E7BFC"/>
    <w:pPr>
      <w:tabs>
        <w:tab w:val="left" w:pos="1701"/>
      </w:tabs>
      <w:spacing w:before="60" w:after="60"/>
      <w:ind w:left="1701" w:hanging="340"/>
    </w:pPr>
  </w:style>
  <w:style w:type="paragraph" w:styleId="ListBullet3">
    <w:name w:val="List Bullet 3"/>
    <w:basedOn w:val="List3"/>
    <w:rsid w:val="009E7BFC"/>
    <w:pPr>
      <w:numPr>
        <w:numId w:val="14"/>
      </w:numPr>
      <w:tabs>
        <w:tab w:val="clear" w:pos="1021"/>
      </w:tabs>
      <w:ind w:left="1037" w:hanging="357"/>
    </w:pPr>
  </w:style>
  <w:style w:type="paragraph" w:styleId="ListBullet4">
    <w:name w:val="List Bullet 4"/>
    <w:basedOn w:val="List4"/>
    <w:rsid w:val="009E7BFC"/>
    <w:pPr>
      <w:numPr>
        <w:numId w:val="3"/>
      </w:numPr>
      <w:tabs>
        <w:tab w:val="clear" w:pos="1361"/>
      </w:tabs>
    </w:pPr>
  </w:style>
  <w:style w:type="paragraph" w:styleId="ListBullet5">
    <w:name w:val="List Bullet 5"/>
    <w:basedOn w:val="List5"/>
    <w:rsid w:val="009E7BFC"/>
    <w:pPr>
      <w:numPr>
        <w:numId w:val="4"/>
      </w:numPr>
    </w:pPr>
  </w:style>
  <w:style w:type="paragraph" w:styleId="ListContinue2">
    <w:name w:val="List Continue 2"/>
    <w:basedOn w:val="List2"/>
    <w:rsid w:val="009E7BFC"/>
    <w:pPr>
      <w:ind w:firstLine="0"/>
    </w:pPr>
  </w:style>
  <w:style w:type="paragraph" w:styleId="ListContinue3">
    <w:name w:val="List Continue 3"/>
    <w:basedOn w:val="List3"/>
    <w:rsid w:val="009E7BFC"/>
    <w:pPr>
      <w:ind w:left="1021" w:firstLine="0"/>
    </w:pPr>
  </w:style>
  <w:style w:type="paragraph" w:styleId="ListContinue4">
    <w:name w:val="List Continue 4"/>
    <w:basedOn w:val="List4"/>
    <w:rsid w:val="009E7BFC"/>
    <w:pPr>
      <w:ind w:firstLine="0"/>
    </w:pPr>
  </w:style>
  <w:style w:type="paragraph" w:styleId="ListContinue5">
    <w:name w:val="List Continue 5"/>
    <w:basedOn w:val="List5"/>
    <w:rsid w:val="009E7BFC"/>
    <w:pPr>
      <w:ind w:firstLine="0"/>
    </w:pPr>
  </w:style>
  <w:style w:type="paragraph" w:styleId="ListNumber3">
    <w:name w:val="List Number 3"/>
    <w:basedOn w:val="List3"/>
    <w:rsid w:val="009E7BFC"/>
    <w:pPr>
      <w:numPr>
        <w:numId w:val="5"/>
      </w:numPr>
    </w:pPr>
  </w:style>
  <w:style w:type="paragraph" w:styleId="ListNumber4">
    <w:name w:val="List Number 4"/>
    <w:basedOn w:val="List4"/>
    <w:rsid w:val="009E7BFC"/>
    <w:pPr>
      <w:numPr>
        <w:numId w:val="6"/>
      </w:numPr>
    </w:pPr>
  </w:style>
  <w:style w:type="paragraph" w:styleId="ListNumber5">
    <w:name w:val="List Number 5"/>
    <w:basedOn w:val="List5"/>
    <w:rsid w:val="009E7BFC"/>
    <w:pPr>
      <w:numPr>
        <w:numId w:val="7"/>
      </w:numPr>
    </w:pPr>
  </w:style>
  <w:style w:type="paragraph" w:styleId="BlockText">
    <w:name w:val="Block Text"/>
    <w:basedOn w:val="Normal"/>
    <w:rsid w:val="009E7BFC"/>
    <w:pPr>
      <w:spacing w:after="120"/>
      <w:ind w:left="1440" w:right="1440"/>
    </w:pPr>
  </w:style>
  <w:style w:type="character" w:customStyle="1" w:styleId="Subscript">
    <w:name w:val="Subscript"/>
    <w:basedOn w:val="DefaultParagraphFont"/>
    <w:rsid w:val="009E7BFC"/>
    <w:rPr>
      <w:sz w:val="16"/>
      <w:vertAlign w:val="subscript"/>
    </w:rPr>
  </w:style>
  <w:style w:type="character" w:customStyle="1" w:styleId="Superscript">
    <w:name w:val="Superscript"/>
    <w:basedOn w:val="DefaultParagraphFont"/>
    <w:rsid w:val="009E7BFC"/>
    <w:rPr>
      <w:sz w:val="16"/>
      <w:vertAlign w:val="superscript"/>
    </w:rPr>
  </w:style>
  <w:style w:type="character" w:customStyle="1" w:styleId="Symbols">
    <w:name w:val="Symbols"/>
    <w:basedOn w:val="DefaultParagraphFont"/>
    <w:rsid w:val="009E7BFC"/>
    <w:rPr>
      <w:rFonts w:ascii="Symbol" w:hAnsi="Symbol"/>
    </w:rPr>
  </w:style>
  <w:style w:type="character" w:customStyle="1" w:styleId="MenuOptions">
    <w:name w:val="Menu Options"/>
    <w:basedOn w:val="DefaultParagraphFont"/>
    <w:rsid w:val="009E7BFC"/>
    <w:rPr>
      <w:rFonts w:ascii="Arial Narrow" w:hAnsi="Arial Narrow"/>
      <w:smallCaps/>
    </w:rPr>
  </w:style>
  <w:style w:type="character" w:customStyle="1" w:styleId="Buttons">
    <w:name w:val="Buttons"/>
    <w:basedOn w:val="DefaultParagraphFont"/>
    <w:rsid w:val="009E7BFC"/>
    <w:rPr>
      <w:b/>
    </w:rPr>
  </w:style>
  <w:style w:type="character" w:customStyle="1" w:styleId="Underlined">
    <w:name w:val="Underlined"/>
    <w:basedOn w:val="DefaultParagraphFont"/>
    <w:rsid w:val="009E7BFC"/>
    <w:rPr>
      <w:u w:val="single"/>
    </w:rPr>
  </w:style>
  <w:style w:type="paragraph" w:customStyle="1" w:styleId="TableBodyTextRight">
    <w:name w:val="Table Body Text Right"/>
    <w:basedOn w:val="TableBodyText"/>
    <w:rsid w:val="009E7BFC"/>
    <w:pPr>
      <w:widowControl w:val="0"/>
      <w:autoSpaceDE w:val="0"/>
      <w:autoSpaceDN w:val="0"/>
      <w:adjustRightInd w:val="0"/>
      <w:jc w:val="right"/>
    </w:pPr>
    <w:rPr>
      <w:rFonts w:cs="Arial"/>
      <w:szCs w:val="18"/>
    </w:rPr>
  </w:style>
  <w:style w:type="paragraph" w:customStyle="1" w:styleId="CopyrightText">
    <w:name w:val="Copyright Text"/>
    <w:basedOn w:val="BodyText"/>
    <w:rsid w:val="009E7BFC"/>
    <w:rPr>
      <w:sz w:val="18"/>
    </w:rPr>
  </w:style>
  <w:style w:type="paragraph" w:customStyle="1" w:styleId="BodySmallRight">
    <w:name w:val="Body Small Right"/>
    <w:basedOn w:val="BodyTextRight"/>
    <w:rsid w:val="009E7BFC"/>
    <w:rPr>
      <w:sz w:val="18"/>
      <w:szCs w:val="18"/>
    </w:rPr>
  </w:style>
  <w:style w:type="paragraph" w:customStyle="1" w:styleId="MarginEdition">
    <w:name w:val="Margin Edition"/>
    <w:basedOn w:val="MarginNote"/>
    <w:rsid w:val="009E7BFC"/>
    <w:pPr>
      <w:spacing w:before="0" w:after="0"/>
    </w:pPr>
    <w:rPr>
      <w:rFonts w:ascii="Times New Roman" w:hAnsi="Times New Roman"/>
      <w:color w:val="999999"/>
    </w:rPr>
  </w:style>
  <w:style w:type="paragraph" w:customStyle="1" w:styleId="Spacer">
    <w:name w:val="Spacer"/>
    <w:basedOn w:val="Normal"/>
    <w:rsid w:val="009E7BFC"/>
    <w:rPr>
      <w:sz w:val="2"/>
      <w:szCs w:val="2"/>
    </w:rPr>
  </w:style>
  <w:style w:type="character" w:customStyle="1" w:styleId="Small">
    <w:name w:val="Small"/>
    <w:basedOn w:val="DefaultParagraphFont"/>
    <w:rsid w:val="009E7BFC"/>
    <w:rPr>
      <w:sz w:val="16"/>
    </w:rPr>
  </w:style>
  <w:style w:type="paragraph" w:customStyle="1" w:styleId="WideTable">
    <w:name w:val="Wide Table"/>
    <w:basedOn w:val="Normal"/>
    <w:rsid w:val="009E7BFC"/>
    <w:pPr>
      <w:ind w:left="-1418"/>
    </w:pPr>
    <w:rPr>
      <w:sz w:val="2"/>
      <w:szCs w:val="2"/>
    </w:rPr>
  </w:style>
  <w:style w:type="character" w:styleId="PageNumber">
    <w:name w:val="page number"/>
    <w:basedOn w:val="DefaultParagraphFont"/>
    <w:rsid w:val="009E7BFC"/>
  </w:style>
  <w:style w:type="paragraph" w:styleId="Quote">
    <w:name w:val="Quote"/>
    <w:basedOn w:val="Heading1"/>
    <w:link w:val="QuoteChar"/>
    <w:qFormat/>
    <w:rsid w:val="009E7BFC"/>
    <w:rPr>
      <w:b w:val="0"/>
      <w:sz w:val="72"/>
      <w:szCs w:val="72"/>
      <w:lang w:val="en-NZ"/>
    </w:rPr>
  </w:style>
  <w:style w:type="character" w:customStyle="1" w:styleId="QuoteChar">
    <w:name w:val="Quote Char"/>
    <w:basedOn w:val="DefaultParagraphFont"/>
    <w:link w:val="Quote"/>
    <w:rsid w:val="009E7B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7BFC"/>
    <w:pPr>
      <w:pageBreakBefore/>
    </w:pPr>
  </w:style>
  <w:style w:type="paragraph" w:customStyle="1" w:styleId="Border">
    <w:name w:val="Border"/>
    <w:basedOn w:val="Normal"/>
    <w:qFormat/>
    <w:rsid w:val="009E7B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7BFC"/>
    <w:rPr>
      <w:b/>
      <w:bCs/>
      <w:i/>
      <w:iCs/>
      <w:color w:val="auto"/>
    </w:rPr>
  </w:style>
  <w:style w:type="paragraph" w:styleId="IntenseQuote">
    <w:name w:val="Intense Quote"/>
    <w:basedOn w:val="Normal"/>
    <w:next w:val="Normal"/>
    <w:link w:val="IntenseQuoteChar"/>
    <w:uiPriority w:val="30"/>
    <w:qFormat/>
    <w:rsid w:val="009E7B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7BF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E7BFC"/>
    <w:rPr>
      <w:smallCaps/>
      <w:color w:val="auto"/>
      <w:u w:val="single"/>
    </w:rPr>
  </w:style>
  <w:style w:type="character" w:styleId="IntenseReference">
    <w:name w:val="Intense Reference"/>
    <w:basedOn w:val="DefaultParagraphFont"/>
    <w:uiPriority w:val="32"/>
    <w:qFormat/>
    <w:rsid w:val="009E7BFC"/>
    <w:rPr>
      <w:b/>
      <w:bCs/>
      <w:smallCaps/>
      <w:color w:val="auto"/>
      <w:spacing w:val="5"/>
      <w:u w:val="single"/>
    </w:rPr>
  </w:style>
  <w:style w:type="paragraph" w:customStyle="1" w:styleId="2ColumnHeading">
    <w:name w:val="2Column Heading"/>
    <w:basedOn w:val="BodyText"/>
    <w:qFormat/>
    <w:rsid w:val="009E7BFC"/>
    <w:pPr>
      <w:spacing w:after="60"/>
      <w:ind w:left="-2268"/>
    </w:pPr>
    <w:rPr>
      <w:b/>
    </w:rPr>
  </w:style>
  <w:style w:type="paragraph" w:customStyle="1" w:styleId="Heading1TOC">
    <w:name w:val="Heading1 TOC"/>
    <w:basedOn w:val="Normal"/>
    <w:qFormat/>
    <w:rsid w:val="009E7BFC"/>
    <w:pPr>
      <w:spacing w:before="240" w:after="120"/>
    </w:pPr>
    <w:rPr>
      <w:rFonts w:ascii="Times New Roman" w:hAnsi="Times New Roman"/>
      <w:b/>
      <w:sz w:val="32"/>
    </w:rPr>
  </w:style>
  <w:style w:type="paragraph" w:customStyle="1" w:styleId="Heading2TOC">
    <w:name w:val="Heading2 TOC"/>
    <w:basedOn w:val="Normal"/>
    <w:qFormat/>
    <w:rsid w:val="009E7BFC"/>
    <w:pPr>
      <w:spacing w:before="240" w:after="60"/>
    </w:pPr>
    <w:rPr>
      <w:rFonts w:ascii="Times New Roman" w:hAnsi="Times New Roman"/>
      <w:b/>
      <w:sz w:val="28"/>
    </w:rPr>
  </w:style>
  <w:style w:type="character" w:customStyle="1" w:styleId="Underline">
    <w:name w:val="Underline"/>
    <w:basedOn w:val="DefaultParagraphFont"/>
    <w:qFormat/>
    <w:rsid w:val="009E7BFC"/>
    <w:rPr>
      <w:u w:val="single"/>
    </w:rPr>
  </w:style>
  <w:style w:type="character" w:customStyle="1" w:styleId="BoldandItalics">
    <w:name w:val="Bold and Italics"/>
    <w:qFormat/>
    <w:rsid w:val="009E7BFC"/>
    <w:rPr>
      <w:b/>
      <w:i/>
      <w:u w:val="none"/>
    </w:rPr>
  </w:style>
  <w:style w:type="paragraph" w:styleId="BalloonText">
    <w:name w:val="Balloon Text"/>
    <w:basedOn w:val="Normal"/>
    <w:link w:val="BalloonTextChar"/>
    <w:rsid w:val="009E7BFC"/>
    <w:rPr>
      <w:rFonts w:ascii="Tahoma" w:hAnsi="Tahoma" w:cs="Tahoma"/>
      <w:sz w:val="16"/>
      <w:szCs w:val="16"/>
    </w:rPr>
  </w:style>
  <w:style w:type="character" w:customStyle="1" w:styleId="BalloonTextChar">
    <w:name w:val="Balloon Text Char"/>
    <w:basedOn w:val="DefaultParagraphFont"/>
    <w:link w:val="BalloonText"/>
    <w:rsid w:val="009E7BF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E7BF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E7BF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E7BFC"/>
    <w:rPr>
      <w:b/>
      <w:color w:val="660033"/>
      <w:spacing w:val="0"/>
    </w:rPr>
  </w:style>
  <w:style w:type="paragraph" w:customStyle="1" w:styleId="Nameditemlist">
    <w:name w:val="Named item list"/>
    <w:basedOn w:val="BodyText"/>
    <w:qFormat/>
    <w:rsid w:val="009E7BFC"/>
    <w:pPr>
      <w:tabs>
        <w:tab w:val="left" w:pos="2835"/>
      </w:tabs>
      <w:ind w:left="2835" w:hanging="2835"/>
    </w:pPr>
  </w:style>
  <w:style w:type="paragraph" w:customStyle="1" w:styleId="BodyTextnopadding">
    <w:name w:val="Body Text no padding"/>
    <w:basedOn w:val="BodyText"/>
    <w:qFormat/>
    <w:rsid w:val="009E7BFC"/>
    <w:pPr>
      <w:spacing w:before="0" w:after="0"/>
    </w:pPr>
  </w:style>
  <w:style w:type="character" w:styleId="Hyperlink">
    <w:name w:val="Hyperlink"/>
    <w:basedOn w:val="DefaultParagraphFont"/>
    <w:uiPriority w:val="99"/>
    <w:unhideWhenUsed/>
    <w:rsid w:val="00AD224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1315</Words>
  <Characters>8669</Characters>
  <Application>Microsoft Office Word</Application>
  <DocSecurity>0</DocSecurity>
  <Lines>247</Lines>
  <Paragraphs>161</Paragraphs>
  <ScaleCrop>false</ScaleCrop>
  <Company>Author-it Software Corporation Ltd.</Company>
  <LinksUpToDate>false</LinksUpToDate>
  <CharactersWithSpaces>9823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AHCMDC201 Assist with propagation of medicinal cannabis</dc:title>
  <dc:subject>Approved</dc:subject>
  <dc:creator>Skills Insight</dc:creator>
  <cp:keywords>Release: 1</cp:keywords>
  <dc:description>Review Date: 12 April 2008</dc:description>
  <cp:lastModifiedBy>HSD_TPCMSd.prod</cp:lastModifiedBy>
  <cp:revision>3</cp:revision>
  <dcterms:created xsi:type="dcterms:W3CDTF">2025-03-01T17:28:00Z</dcterms:created>
  <dcterms:modified xsi:type="dcterms:W3CDTF">2025-03-01T17:28:00Z</dcterms:modified>
</cp:coreProperties>
</file>