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B1E" w:rsidP="00FE5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AHCMAR303 Coordinate marine conservation activities on small vessels</w:t>
      </w:r>
      <w:r>
        <w:fldChar w:fldCharType="end"/>
      </w:r>
    </w:p>
    <w:p w:rsidR="00FE5B1E" w:rsidP="00FE5B1E">
      <w:pPr>
        <w:pStyle w:val="Version"/>
        <w:sectPr w:rsidSect="00EE0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3D2" w:rsidP="00EE03D2">
      <w:pPr>
        <w:pStyle w:val="SuperHeading"/>
      </w:pPr>
      <w:r w:rsidRPr="00EE03D2">
        <w:t>AHCMAR303 Coordinate marine conservation activities on small vessels</w:t>
      </w:r>
    </w:p>
    <w:p w:rsidR="00000000" w:rsidRPr="00EE03D2" w:rsidP="00EE03D2">
      <w:pPr>
        <w:pStyle w:val="Heading1"/>
      </w:pPr>
      <w:bookmarkStart w:id="1" w:name="O_1151179"/>
      <w:bookmarkEnd w:id="1"/>
      <w:r w:rsidRPr="00EE03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0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Bold"/>
              <w:rPr>
                <w:lang w:val="en-NZ"/>
              </w:rPr>
            </w:pPr>
            <w:r w:rsidRPr="00EE03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Bold"/>
              <w:rPr>
                <w:lang w:val="en-NZ"/>
              </w:rPr>
            </w:pPr>
            <w:r w:rsidRPr="00EE03D2">
              <w:t>Comments</w:t>
            </w:r>
          </w:p>
        </w:tc>
      </w:tr>
      <w:tr w:rsidTr="00EE0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2" w:rsidP="00EE03D2">
            <w:pPr>
              <w:pStyle w:val="BodyText"/>
            </w:pPr>
            <w:r w:rsidRPr="00EE03D2">
              <w:t>This version released with AHC Agriculture, Horticulture and Conservation and Land Management Training Package Version 6.0.</w:t>
            </w:r>
          </w:p>
        </w:tc>
      </w:tr>
    </w:tbl>
    <w:p w:rsidR="00000000" w:rsidRPr="00EE03D2" w:rsidP="00EE03D2">
      <w:pPr>
        <w:pStyle w:val="BodyText"/>
      </w:pPr>
    </w:p>
    <w:p w:rsidR="00000000" w:rsidRPr="00EE03D2" w:rsidP="00EE03D2">
      <w:pPr>
        <w:pStyle w:val="AllowPageBreak"/>
      </w:pPr>
    </w:p>
    <w:p w:rsidR="00000000" w:rsidRPr="00EE03D2" w:rsidP="00EE03D2">
      <w:pPr>
        <w:pStyle w:val="Heading1"/>
      </w:pPr>
      <w:bookmarkStart w:id="2" w:name="O_1151180"/>
      <w:bookmarkEnd w:id="2"/>
      <w:r w:rsidRPr="00EE03D2">
        <w:t>Application</w:t>
      </w:r>
    </w:p>
    <w:p w:rsidR="00000000" w:rsidRPr="00EE03D2" w:rsidP="00FE5B1E">
      <w:pPr>
        <w:pStyle w:val="BodyText"/>
      </w:pPr>
      <w:r w:rsidRPr="00EE03D2">
        <w:t>This unit of competency describes the skills and knowledge required to coordinate marine activities</w:t>
      </w:r>
      <w:r w:rsidRPr="00EE03D2">
        <w:t xml:space="preserve"> involving small vessels of up to nine metres for conservation projects.</w:t>
      </w:r>
    </w:p>
    <w:p w:rsidR="00000000" w:rsidRPr="00EE03D2" w:rsidP="00FE5B1E">
      <w:pPr>
        <w:pStyle w:val="BodyText"/>
      </w:pPr>
      <w:r w:rsidRPr="00EE03D2">
        <w:t>The unit applies to individuals who work in a marine conservation and management role under broad supervision and take responsibility for their own work. They use discretion and judge</w:t>
      </w:r>
      <w:r w:rsidRPr="00EE03D2">
        <w:t>ment in the selection, allocation and use of available resources and for solving problems.</w:t>
      </w:r>
    </w:p>
    <w:p w:rsidR="00000000" w:rsidRPr="00EE03D2" w:rsidP="00FE5B1E">
      <w:pPr>
        <w:pStyle w:val="BodyText"/>
      </w:pPr>
      <w:r w:rsidRPr="00EE03D2">
        <w:t xml:space="preserve">No licensing, legislative or certification requirements apply to this unit at the time of publication. </w:t>
      </w:r>
    </w:p>
    <w:p w:rsidR="00000000" w:rsidRPr="00EE03D2" w:rsidP="00EE03D2">
      <w:pPr>
        <w:pStyle w:val="Heading1"/>
      </w:pPr>
      <w:bookmarkStart w:id="3" w:name="O_1151181"/>
      <w:bookmarkEnd w:id="3"/>
      <w:r w:rsidRPr="00EE03D2">
        <w:t>Pre-requisite Unit</w:t>
      </w:r>
    </w:p>
    <w:p w:rsidR="00000000" w:rsidRPr="00EE03D2" w:rsidP="00FE5B1E">
      <w:pPr>
        <w:pStyle w:val="BodyText"/>
      </w:pPr>
      <w:r w:rsidRPr="00EE03D2">
        <w:t>Nil</w:t>
      </w:r>
    </w:p>
    <w:p w:rsidR="00000000" w:rsidRPr="00EE03D2" w:rsidP="00EE03D2">
      <w:pPr>
        <w:pStyle w:val="Heading1"/>
      </w:pPr>
      <w:bookmarkStart w:id="4" w:name="O_1151183"/>
      <w:bookmarkEnd w:id="4"/>
      <w:r w:rsidRPr="00EE03D2">
        <w:t>Unit Sector</w:t>
      </w:r>
    </w:p>
    <w:p w:rsidR="00000000" w:rsidRPr="00EE03D2" w:rsidP="00FE5B1E">
      <w:pPr>
        <w:pStyle w:val="BodyText"/>
      </w:pPr>
      <w:r w:rsidRPr="00EE03D2">
        <w:t>Marine (MAR)</w:t>
      </w:r>
    </w:p>
    <w:p w:rsidR="00000000" w:rsidRPr="00EE03D2" w:rsidP="00EE03D2">
      <w:pPr>
        <w:pStyle w:val="Heading1"/>
      </w:pPr>
      <w:bookmarkStart w:id="5" w:name="O_1151184"/>
      <w:bookmarkEnd w:id="5"/>
      <w:r w:rsidRPr="00EE03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Bold"/>
              <w:rPr>
                <w:lang w:val="en-NZ"/>
              </w:rPr>
            </w:pPr>
            <w:r w:rsidRPr="00EE03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Bold"/>
              <w:rPr>
                <w:lang w:val="en-NZ"/>
              </w:rPr>
            </w:pPr>
            <w:r w:rsidRPr="00EE03D2">
              <w:t>Performance Criteria</w:t>
            </w:r>
          </w:p>
        </w:tc>
      </w:tr>
      <w:tr w:rsidTr="00FE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2" w:rsidP="00EE03D2">
            <w:pPr>
              <w:pStyle w:val="BodyText"/>
            </w:pPr>
            <w:r w:rsidRPr="00EE03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1. Prepare for marine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2" w:rsidP="00EE03D2">
            <w:pPr>
              <w:pStyle w:val="BodyText"/>
            </w:pPr>
            <w:r w:rsidRPr="00EE03D2">
              <w:t>1.1 Confirm objectives of marine activity with supervisor</w:t>
            </w:r>
          </w:p>
          <w:p w:rsidR="00000000" w:rsidRPr="00EE03D2" w:rsidP="00EE03D2">
            <w:pPr>
              <w:pStyle w:val="BodyText"/>
            </w:pPr>
            <w:r w:rsidRPr="00EE03D2">
              <w:t>1.2 Identify personnel and verify their certification, skills and experience for maritime activities</w:t>
            </w:r>
          </w:p>
          <w:p w:rsidR="00000000" w:rsidRPr="00EE03D2" w:rsidP="00EE03D2">
            <w:pPr>
              <w:pStyle w:val="BodyText"/>
            </w:pPr>
            <w:r w:rsidRPr="00EE03D2">
              <w:t>1.3 Identify vessel, equipment and material resource requirement</w:t>
            </w:r>
            <w:r w:rsidRPr="00EE03D2">
              <w:t>s and availability</w:t>
            </w:r>
          </w:p>
          <w:p w:rsidR="00000000" w:rsidRPr="00EE03D2" w:rsidP="00EE03D2">
            <w:pPr>
              <w:pStyle w:val="BodyText"/>
            </w:pPr>
            <w:r w:rsidRPr="00EE03D2">
              <w:t>1.4 Identify operational constraints under marine regulations and workplace safety procedures</w:t>
            </w:r>
          </w:p>
          <w:p w:rsidR="00000000" w:rsidRPr="00EE03D2" w:rsidP="00EE03D2">
            <w:pPr>
              <w:pStyle w:val="BodyText"/>
            </w:pPr>
            <w:r w:rsidRPr="00EE03D2">
              <w:t>1.5 Identify environmental constraints for marine activity</w:t>
            </w:r>
          </w:p>
          <w:p w:rsidR="00000000" w:rsidRPr="00EE03D2" w:rsidP="00EE03D2">
            <w:pPr>
              <w:pStyle w:val="BodyText"/>
            </w:pPr>
            <w:r w:rsidRPr="00EE03D2">
              <w:t>1.6 Prepare a schedule of activities and time allocation in a marine operational plan, and present to supervisor for approval</w:t>
            </w:r>
          </w:p>
          <w:p w:rsidR="00000000" w:rsidRPr="00EE03D2" w:rsidP="00EE03D2">
            <w:pPr>
              <w:pStyle w:val="BodyText"/>
            </w:pPr>
            <w:r w:rsidRPr="00EE03D2">
              <w:t>1.7 Identify and confirm operating procedures for vessel, equipment and planned operations</w:t>
            </w:r>
          </w:p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1.8 Identify health, safety and environ</w:t>
            </w:r>
            <w:r w:rsidRPr="00EE03D2">
              <w:t xml:space="preserve">mental hazards, assess risks and implement controls according to workplace health, safety and environmental procedures </w:t>
            </w:r>
          </w:p>
        </w:tc>
      </w:tr>
      <w:tr w:rsidTr="00FE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2. Organise resources for marine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2" w:rsidP="00EE03D2">
            <w:pPr>
              <w:pStyle w:val="BodyText"/>
            </w:pPr>
            <w:r w:rsidRPr="00EE03D2">
              <w:t>2.1 Procure and organise delivery of materials, equipment and machinery according to delegated le</w:t>
            </w:r>
            <w:r w:rsidRPr="00EE03D2">
              <w:t>vel of authority</w:t>
            </w:r>
          </w:p>
          <w:p w:rsidR="00000000" w:rsidRPr="00EE03D2" w:rsidP="00EE03D2">
            <w:pPr>
              <w:pStyle w:val="BodyText"/>
            </w:pPr>
            <w:r w:rsidRPr="00EE03D2">
              <w:t>2.2 Check materials, equipment and machinery comply with marine and transport regulations</w:t>
            </w:r>
          </w:p>
          <w:p w:rsidR="00000000" w:rsidRPr="00EE03D2" w:rsidP="00EE03D2">
            <w:pPr>
              <w:pStyle w:val="BodyText"/>
            </w:pPr>
            <w:r w:rsidRPr="00EE03D2">
              <w:t>2.3 Organise an operational base for logistical and emergency support during the work</w:t>
            </w:r>
          </w:p>
          <w:p w:rsidR="00000000" w:rsidRPr="00EE03D2" w:rsidP="00EE03D2">
            <w:pPr>
              <w:pStyle w:val="BodyText"/>
            </w:pPr>
            <w:r w:rsidRPr="00EE03D2">
              <w:t>2.4 Establish and implement a communication plan</w:t>
            </w:r>
          </w:p>
          <w:p w:rsidR="00000000" w:rsidRPr="00EE03D2" w:rsidP="00EE03D2">
            <w:pPr>
              <w:pStyle w:val="BodyText"/>
            </w:pPr>
            <w:r w:rsidRPr="00EE03D2">
              <w:t>2.5 Notify sea</w:t>
            </w:r>
            <w:r w:rsidRPr="00EE03D2">
              <w:t>rch and rescue authorities of operational plan and key contacts</w:t>
            </w:r>
          </w:p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2.6 Organise personnel and conduct a marine operations briefing and safety drill for vessel/s involved</w:t>
            </w:r>
          </w:p>
        </w:tc>
      </w:tr>
      <w:tr w:rsidTr="00FE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3. Coordinate vessel departure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2" w:rsidP="00EE03D2">
            <w:pPr>
              <w:pStyle w:val="BodyText"/>
            </w:pPr>
            <w:r w:rsidRPr="00EE03D2">
              <w:t>3.1 Conduct pre-departure checks and notifications</w:t>
            </w:r>
          </w:p>
          <w:p w:rsidR="00000000" w:rsidRPr="00EE03D2" w:rsidP="00EE03D2">
            <w:pPr>
              <w:pStyle w:val="BodyText"/>
            </w:pPr>
            <w:r w:rsidRPr="00EE03D2">
              <w:t>3.2 Co</w:t>
            </w:r>
            <w:r w:rsidRPr="00EE03D2">
              <w:t>ordinate transport of vessel and equipment</w:t>
            </w:r>
          </w:p>
          <w:p w:rsidR="00000000" w:rsidRPr="00EE03D2" w:rsidP="00EE03D2">
            <w:pPr>
              <w:pStyle w:val="BodyText"/>
            </w:pPr>
            <w:r w:rsidRPr="00EE03D2">
              <w:t>3.3 Coordinate loading, launching and/or departure of vessel</w:t>
            </w:r>
          </w:p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3.4 Ensure compliance with operating procedures and workplace health and safety procedures</w:t>
            </w:r>
          </w:p>
        </w:tc>
      </w:tr>
      <w:tr w:rsidTr="00FE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4. Coordinate marine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2" w:rsidP="00EE03D2">
            <w:pPr>
              <w:pStyle w:val="BodyText"/>
            </w:pPr>
            <w:r w:rsidRPr="00EE03D2">
              <w:t>4.1 Direct crew and personnel</w:t>
            </w:r>
            <w:r w:rsidRPr="00EE03D2">
              <w:t xml:space="preserve"> for marine operation</w:t>
            </w:r>
          </w:p>
          <w:p w:rsidR="00000000" w:rsidRPr="00EE03D2" w:rsidP="00EE03D2">
            <w:pPr>
              <w:pStyle w:val="BodyText"/>
            </w:pPr>
            <w:r w:rsidRPr="00EE03D2">
              <w:t>4.2 Monitor and document personnel, activities and compliance with marine operational plan</w:t>
            </w:r>
          </w:p>
          <w:p w:rsidR="00000000" w:rsidRPr="00EE03D2" w:rsidP="00EE03D2">
            <w:pPr>
              <w:pStyle w:val="BodyText"/>
            </w:pPr>
            <w:r w:rsidRPr="00EE03D2">
              <w:t>4.3 Maintain communications throughout work according to workplace communications procedures</w:t>
            </w:r>
          </w:p>
          <w:p w:rsidR="00000000" w:rsidRPr="00EE03D2" w:rsidP="00EE03D2">
            <w:pPr>
              <w:pStyle w:val="BodyText"/>
            </w:pPr>
            <w:r w:rsidRPr="00EE03D2">
              <w:t>4.4 Manage waste storage and disposal acco</w:t>
            </w:r>
            <w:r w:rsidRPr="00EE03D2">
              <w:t>rding to workplace and environmental procedures</w:t>
            </w:r>
          </w:p>
          <w:p w:rsidR="00000000" w:rsidRPr="00EE03D2" w:rsidP="00EE03D2">
            <w:pPr>
              <w:pStyle w:val="BodyText"/>
            </w:pPr>
            <w:r w:rsidRPr="00EE03D2">
              <w:t xml:space="preserve">4.5 Record and notify supervisor of changes to operational plan </w:t>
            </w:r>
          </w:p>
          <w:p w:rsidR="00000000" w:rsidRPr="00EE03D2" w:rsidP="00EE03D2">
            <w:pPr>
              <w:pStyle w:val="BodyText"/>
            </w:pPr>
            <w:r w:rsidRPr="00EE03D2">
              <w:t xml:space="preserve">4.6 Identify contingency situations, report contingencies to supervisor and implement corrective actions according supervisor instructions </w:t>
            </w:r>
          </w:p>
          <w:p w:rsidR="00000000" w:rsidRPr="00EE03D2" w:rsidP="00EE03D2">
            <w:pPr>
              <w:pStyle w:val="BodyText"/>
            </w:pPr>
            <w:r w:rsidRPr="00EE03D2">
              <w:t>4.7</w:t>
            </w:r>
            <w:r w:rsidRPr="00EE03D2">
              <w:t xml:space="preserve"> Coordinate landing, retrieval or mooring/docking of vessel</w:t>
            </w:r>
          </w:p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4.8 Coordinate unloading and vessel shutdown procedure</w:t>
            </w:r>
          </w:p>
        </w:tc>
      </w:tr>
      <w:tr w:rsidTr="00FE5B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5. Finalise and report on marine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2" w:rsidP="00EE03D2">
            <w:pPr>
              <w:pStyle w:val="BodyText"/>
            </w:pPr>
            <w:r w:rsidRPr="00EE03D2">
              <w:t xml:space="preserve">5.1 Finalise communication plan, notifications and operational arrangements for marine activity </w:t>
            </w:r>
            <w:r w:rsidRPr="00EE03D2">
              <w:t>according to plan</w:t>
            </w:r>
          </w:p>
          <w:p w:rsidR="00000000" w:rsidRPr="00EE03D2" w:rsidP="00EE03D2">
            <w:pPr>
              <w:pStyle w:val="BodyText"/>
            </w:pPr>
            <w:r w:rsidRPr="00EE03D2">
              <w:t>5.2 Complete workplace records for marine operation and use of vessel</w:t>
            </w:r>
          </w:p>
          <w:p w:rsidR="00000000" w:rsidRPr="00EE03D2" w:rsidP="00EE03D2">
            <w:pPr>
              <w:pStyle w:val="BodyText"/>
            </w:pPr>
            <w:r w:rsidRPr="00EE03D2">
              <w:t>5.3 Clean and store vessel and equipment</w:t>
            </w:r>
          </w:p>
          <w:p w:rsidR="00000000" w:rsidRPr="00EE03D2" w:rsidP="00EE03D2">
            <w:pPr>
              <w:pStyle w:val="BodyText"/>
            </w:pPr>
            <w:r w:rsidRPr="00EE03D2">
              <w:t>5.4 Organise maintenance or replacement of faulty equipment</w:t>
            </w:r>
          </w:p>
          <w:p w:rsidR="00000000" w:rsidRPr="00EE03D2" w:rsidP="00EE03D2">
            <w:pPr>
              <w:pStyle w:val="BodyText"/>
            </w:pPr>
            <w:r w:rsidRPr="00EE03D2">
              <w:t>5.5 Complete incident reports</w:t>
            </w:r>
          </w:p>
          <w:p w:rsidR="00000000" w:rsidRPr="00EE03D2" w:rsidP="00EE03D2">
            <w:pPr>
              <w:pStyle w:val="BodyText"/>
            </w:pPr>
            <w:r w:rsidRPr="00EE03D2">
              <w:t>5.6 Report marine operation with outc</w:t>
            </w:r>
            <w:r w:rsidRPr="00EE03D2">
              <w:t>omes and future recommendations according to workplace procedures</w:t>
            </w:r>
          </w:p>
        </w:tc>
      </w:tr>
    </w:tbl>
    <w:p w:rsidR="00000000" w:rsidRPr="00EE03D2" w:rsidP="00EE03D2">
      <w:pPr>
        <w:pStyle w:val="BodyText"/>
      </w:pPr>
    </w:p>
    <w:p w:rsidR="00000000" w:rsidRPr="00EE03D2" w:rsidP="00EE03D2">
      <w:pPr>
        <w:pStyle w:val="AllowPageBreak"/>
      </w:pPr>
    </w:p>
    <w:p w:rsidR="00000000" w:rsidRPr="00EE03D2" w:rsidP="00EE03D2">
      <w:pPr>
        <w:pStyle w:val="Heading1"/>
      </w:pPr>
      <w:bookmarkStart w:id="6" w:name="O_1151185"/>
      <w:bookmarkEnd w:id="6"/>
      <w:r w:rsidRPr="00EE03D2">
        <w:t>Foundation Skills</w:t>
      </w:r>
    </w:p>
    <w:p w:rsidR="00000000" w:rsidRPr="00FE5B1E" w:rsidP="00FE5B1E">
      <w:pPr>
        <w:pStyle w:val="BodyText"/>
        <w:rPr>
          <w:i/>
        </w:rPr>
      </w:pPr>
      <w:r w:rsidRPr="00FE5B1E">
        <w:rPr>
          <w:rStyle w:val="Emphasis"/>
        </w:rPr>
        <w:t>This section describes those language, literacy, numeracy and employment skills that are essential for performance in this unit of competency but are n</w:t>
      </w:r>
      <w:r w:rsidRPr="00FE5B1E">
        <w:rPr>
          <w:rStyle w:val="Emphasis"/>
        </w:rPr>
        <w:t>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0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Bold"/>
              <w:rPr>
                <w:lang w:val="en-NZ"/>
              </w:rPr>
            </w:pPr>
            <w:r w:rsidRPr="00EE03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Bold"/>
              <w:rPr>
                <w:lang w:val="en-NZ"/>
              </w:rPr>
            </w:pPr>
            <w:r w:rsidRPr="00EE03D2">
              <w:t>Description</w:t>
            </w:r>
          </w:p>
        </w:tc>
      </w:tr>
      <w:tr w:rsidTr="00EE0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ListBullet"/>
              <w:rPr>
                <w:lang w:val="en-NZ"/>
              </w:rPr>
            </w:pPr>
            <w:r w:rsidRPr="00EE03D2">
              <w:t>Accurately record and report marine operations using industry specific language and workplace format and protocols</w:t>
            </w:r>
          </w:p>
        </w:tc>
      </w:tr>
      <w:tr w:rsidTr="00EE0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2" w:rsidP="00EE03D2">
            <w:pPr>
              <w:pStyle w:val="ListBullet"/>
            </w:pPr>
            <w:r w:rsidRPr="00EE03D2">
              <w:t>Interact with supervisor and crew using planned communications strategies and resources</w:t>
            </w:r>
          </w:p>
          <w:p w:rsidR="00000000" w:rsidRPr="00EE03D2" w:rsidP="00EE03D2">
            <w:pPr>
              <w:pStyle w:val="ListBullet"/>
            </w:pPr>
            <w:r w:rsidRPr="00EE03D2">
              <w:t>Use collaborative and inclusive techniques, including active listening and questioning and reading of non-verbal signals, to convey, clarify and report marine conservat</w:t>
            </w:r>
            <w:r w:rsidRPr="00EE03D2">
              <w:t>ion activity</w:t>
            </w:r>
          </w:p>
        </w:tc>
      </w:tr>
    </w:tbl>
    <w:p w:rsidR="00000000" w:rsidRPr="00EE03D2" w:rsidP="00EE03D2">
      <w:pPr>
        <w:pStyle w:val="BodyText"/>
      </w:pPr>
    </w:p>
    <w:p w:rsidR="00000000" w:rsidRPr="00EE03D2" w:rsidP="00EE03D2">
      <w:pPr>
        <w:pStyle w:val="AllowPageBreak"/>
      </w:pPr>
    </w:p>
    <w:p w:rsidR="00000000" w:rsidRPr="00EE03D2" w:rsidP="00EE03D2">
      <w:pPr>
        <w:pStyle w:val="Heading1"/>
      </w:pPr>
      <w:bookmarkStart w:id="7" w:name="O_1151187"/>
      <w:bookmarkEnd w:id="7"/>
      <w:r w:rsidRPr="00EE03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E0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Bold"/>
              <w:rPr>
                <w:lang w:val="en-NZ"/>
              </w:rPr>
            </w:pPr>
            <w:r w:rsidRPr="00EE03D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Bold"/>
              <w:rPr>
                <w:lang w:val="en-NZ"/>
              </w:rPr>
            </w:pPr>
            <w:r w:rsidRPr="00EE03D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Bold"/>
              <w:rPr>
                <w:lang w:val="en-NZ"/>
              </w:rPr>
            </w:pPr>
            <w:r w:rsidRPr="00EE03D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Bold"/>
              <w:rPr>
                <w:lang w:val="en-NZ"/>
              </w:rPr>
            </w:pPr>
            <w:r w:rsidRPr="00EE03D2">
              <w:t>Equivalence status</w:t>
            </w:r>
          </w:p>
        </w:tc>
      </w:tr>
      <w:tr w:rsidTr="00EE03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AHCMAR303 Coordinate marine conservation activities on small vessels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3D2">
            <w:pPr>
              <w:pStyle w:val="BodyText"/>
              <w:rPr>
                <w:lang w:val="en-NZ"/>
              </w:rPr>
            </w:pPr>
            <w:r w:rsidRPr="00EE03D2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3D2" w:rsidP="00EE03D2">
            <w:pPr>
              <w:pStyle w:val="BodyText"/>
            </w:pPr>
            <w:r w:rsidRPr="00EE03D2">
              <w:t>Newly created</w:t>
            </w:r>
          </w:p>
        </w:tc>
      </w:tr>
    </w:tbl>
    <w:p w:rsidR="00000000" w:rsidRPr="00EE03D2" w:rsidP="00EE03D2">
      <w:pPr>
        <w:pStyle w:val="BodyText"/>
      </w:pPr>
    </w:p>
    <w:p w:rsidR="00000000" w:rsidRPr="00EE03D2" w:rsidP="00EE03D2">
      <w:pPr>
        <w:pStyle w:val="AllowPageBreak"/>
      </w:pPr>
    </w:p>
    <w:p w:rsidR="00000000" w:rsidRPr="00EE03D2" w:rsidP="00EE03D2">
      <w:pPr>
        <w:pStyle w:val="Heading1"/>
      </w:pPr>
      <w:bookmarkStart w:id="8" w:name="O_1151194"/>
      <w:bookmarkEnd w:id="8"/>
      <w:r w:rsidRPr="00EE03D2">
        <w:t>Links</w:t>
      </w:r>
    </w:p>
    <w:p w:rsidR="00000000" w:rsidRPr="00EE03D2" w:rsidP="00FE5B1E">
      <w:pPr>
        <w:pStyle w:val="BodyText"/>
      </w:pPr>
      <w:r w:rsidRPr="00EE03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77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03D2" w:rsidP="00EE03D2"/>
    <w:sectPr w:rsidSect="00EE03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D2" w:rsidRPr="00FE5B1E" w:rsidP="00FE5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1E" w:rsidP="00EE0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5B1E" w:rsidP="00EE0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5B1E" w:rsidP="00EE0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3D2" w:rsidRPr="00FE5B1E" w:rsidP="00FE5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1E" w:rsidRPr="002D2AF8" w:rsidP="00EE0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AHCMAR303 Coordinate marine conservation activities on small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E5B1E" w:rsidP="00EE0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008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1084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3D2"/>
  </w:style>
  <w:style w:type="character" w:customStyle="1" w:styleId="Heading1Char">
    <w:name w:val="Heading 1 Char"/>
    <w:basedOn w:val="DefaultParagraphFont"/>
    <w:link w:val="Heading1"/>
    <w:rsid w:val="00EE0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3D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E03D2"/>
    <w:rPr>
      <w:i/>
    </w:rPr>
  </w:style>
  <w:style w:type="paragraph" w:customStyle="1" w:styleId="SuperHeading">
    <w:name w:val="SuperHeading"/>
    <w:basedOn w:val="Normal"/>
    <w:rsid w:val="00EE0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03D2"/>
    <w:rPr>
      <w:b/>
    </w:rPr>
  </w:style>
  <w:style w:type="character" w:customStyle="1" w:styleId="Heading2Char">
    <w:name w:val="Heading 2 Char"/>
    <w:basedOn w:val="DefaultParagraphFont"/>
    <w:link w:val="Heading2"/>
    <w:rsid w:val="00EE0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3D2"/>
    <w:rPr>
      <w:b/>
      <w:spacing w:val="0"/>
    </w:rPr>
  </w:style>
  <w:style w:type="paragraph" w:customStyle="1" w:styleId="SuperTitle">
    <w:name w:val="SuperTitle"/>
    <w:basedOn w:val="Title"/>
    <w:rsid w:val="00EE0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3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3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0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3D2"/>
  </w:style>
  <w:style w:type="paragraph" w:styleId="TableofFigures">
    <w:name w:val="table of figures"/>
    <w:basedOn w:val="Normal"/>
    <w:next w:val="Normal"/>
    <w:semiHidden/>
    <w:rsid w:val="00EE0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3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03D2"/>
    <w:rPr>
      <w:rFonts w:ascii="Wingdings" w:hAnsi="Wingdings"/>
    </w:rPr>
  </w:style>
  <w:style w:type="paragraph" w:customStyle="1" w:styleId="TableHeading">
    <w:name w:val="Table Heading"/>
    <w:basedOn w:val="HeadingBase"/>
    <w:rsid w:val="00EE0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3D2"/>
    <w:rPr>
      <w:color w:val="0033CC"/>
      <w:u w:val="none"/>
    </w:rPr>
  </w:style>
  <w:style w:type="paragraph" w:customStyle="1" w:styleId="BodyTextRight">
    <w:name w:val="Body Text Right"/>
    <w:basedOn w:val="BodyText"/>
    <w:rsid w:val="00EE0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3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3D2"/>
    <w:rPr>
      <w:sz w:val="32"/>
    </w:rPr>
  </w:style>
  <w:style w:type="paragraph" w:customStyle="1" w:styleId="HeadingProcedure">
    <w:name w:val="Heading Procedure"/>
    <w:basedOn w:val="HeadingBase"/>
    <w:next w:val="Normal"/>
    <w:rsid w:val="00EE0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3D2"/>
    <w:pPr>
      <w:spacing w:before="60" w:after="60"/>
    </w:pPr>
  </w:style>
  <w:style w:type="paragraph" w:styleId="ListContinue">
    <w:name w:val="List Continue"/>
    <w:basedOn w:val="List"/>
    <w:rsid w:val="00EE03D2"/>
    <w:pPr>
      <w:ind w:firstLine="0"/>
    </w:pPr>
  </w:style>
  <w:style w:type="paragraph" w:customStyle="1" w:styleId="ListNote">
    <w:name w:val="List Note"/>
    <w:basedOn w:val="List"/>
    <w:rsid w:val="00EE0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3D2"/>
    <w:rPr>
      <w:rFonts w:ascii="Courier New" w:hAnsi="Courier New"/>
    </w:rPr>
  </w:style>
  <w:style w:type="paragraph" w:customStyle="1" w:styleId="NoteBullet">
    <w:name w:val="Note Bullet"/>
    <w:basedOn w:val="Note"/>
    <w:rsid w:val="00EE0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3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0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3D2"/>
    <w:rPr>
      <w:b/>
      <w:smallCaps/>
    </w:rPr>
  </w:style>
  <w:style w:type="paragraph" w:customStyle="1" w:styleId="TableListNumber">
    <w:name w:val="Table List Number"/>
    <w:basedOn w:val="ListNumber"/>
    <w:rsid w:val="00EE0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3D2"/>
    <w:pPr>
      <w:numPr>
        <w:numId w:val="8"/>
      </w:numPr>
    </w:pPr>
  </w:style>
  <w:style w:type="paragraph" w:customStyle="1" w:styleId="ListAlpha2">
    <w:name w:val="List Alpha 2"/>
    <w:basedOn w:val="List2"/>
    <w:rsid w:val="00EE03D2"/>
    <w:pPr>
      <w:numPr>
        <w:numId w:val="7"/>
      </w:numPr>
    </w:pPr>
  </w:style>
  <w:style w:type="paragraph" w:styleId="List2">
    <w:name w:val="List 2"/>
    <w:basedOn w:val="BodyText"/>
    <w:rsid w:val="00EE0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3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3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03D2"/>
    <w:pPr>
      <w:numPr>
        <w:numId w:val="3"/>
      </w:numPr>
    </w:pPr>
  </w:style>
  <w:style w:type="paragraph" w:styleId="ListContinue2">
    <w:name w:val="List Continue 2"/>
    <w:basedOn w:val="List2"/>
    <w:rsid w:val="00EE03D2"/>
    <w:pPr>
      <w:ind w:firstLine="0"/>
    </w:pPr>
  </w:style>
  <w:style w:type="paragraph" w:styleId="ListContinue3">
    <w:name w:val="List Continue 3"/>
    <w:basedOn w:val="List3"/>
    <w:rsid w:val="00EE03D2"/>
    <w:pPr>
      <w:ind w:left="1021" w:firstLine="0"/>
    </w:pPr>
  </w:style>
  <w:style w:type="paragraph" w:styleId="ListContinue4">
    <w:name w:val="List Continue 4"/>
    <w:basedOn w:val="List4"/>
    <w:rsid w:val="00EE03D2"/>
    <w:pPr>
      <w:ind w:firstLine="0"/>
    </w:pPr>
  </w:style>
  <w:style w:type="paragraph" w:styleId="ListContinue5">
    <w:name w:val="List Continue 5"/>
    <w:basedOn w:val="List5"/>
    <w:rsid w:val="00EE03D2"/>
    <w:pPr>
      <w:ind w:firstLine="0"/>
    </w:pPr>
  </w:style>
  <w:style w:type="paragraph" w:styleId="ListNumber3">
    <w:name w:val="List Number 3"/>
    <w:basedOn w:val="List3"/>
    <w:rsid w:val="00EE03D2"/>
    <w:pPr>
      <w:numPr>
        <w:numId w:val="4"/>
      </w:numPr>
    </w:pPr>
  </w:style>
  <w:style w:type="paragraph" w:styleId="ListNumber4">
    <w:name w:val="List Number 4"/>
    <w:basedOn w:val="List4"/>
    <w:rsid w:val="00EE03D2"/>
    <w:pPr>
      <w:numPr>
        <w:numId w:val="5"/>
      </w:numPr>
    </w:pPr>
  </w:style>
  <w:style w:type="paragraph" w:styleId="ListNumber5">
    <w:name w:val="List Number 5"/>
    <w:basedOn w:val="List5"/>
    <w:rsid w:val="00EE03D2"/>
    <w:pPr>
      <w:numPr>
        <w:numId w:val="6"/>
      </w:numPr>
    </w:pPr>
  </w:style>
  <w:style w:type="paragraph" w:styleId="BlockText">
    <w:name w:val="Block Text"/>
    <w:basedOn w:val="Normal"/>
    <w:rsid w:val="00EE0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3D2"/>
    <w:rPr>
      <w:sz w:val="16"/>
      <w:vertAlign w:val="superscript"/>
    </w:rPr>
  </w:style>
  <w:style w:type="character" w:customStyle="1" w:styleId="Symbols">
    <w:name w:val="Symbols"/>
    <w:basedOn w:val="DefaultParagraphFont"/>
    <w:rsid w:val="00EE03D2"/>
    <w:rPr>
      <w:rFonts w:ascii="Symbol" w:hAnsi="Symbol"/>
    </w:rPr>
  </w:style>
  <w:style w:type="character" w:customStyle="1" w:styleId="MenuOptions">
    <w:name w:val="Menu Options"/>
    <w:basedOn w:val="DefaultParagraphFont"/>
    <w:rsid w:val="00EE0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3D2"/>
    <w:rPr>
      <w:b/>
    </w:rPr>
  </w:style>
  <w:style w:type="character" w:customStyle="1" w:styleId="Underlined">
    <w:name w:val="Underlined"/>
    <w:basedOn w:val="DefaultParagraphFont"/>
    <w:rsid w:val="00EE03D2"/>
    <w:rPr>
      <w:u w:val="single"/>
    </w:rPr>
  </w:style>
  <w:style w:type="paragraph" w:customStyle="1" w:styleId="TableBodyTextRight">
    <w:name w:val="Table Body Text Right"/>
    <w:basedOn w:val="TableBodyText"/>
    <w:rsid w:val="00EE0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3D2"/>
    <w:rPr>
      <w:sz w:val="18"/>
    </w:rPr>
  </w:style>
  <w:style w:type="paragraph" w:customStyle="1" w:styleId="BodySmallRight">
    <w:name w:val="Body Small Right"/>
    <w:basedOn w:val="BodyTextRight"/>
    <w:rsid w:val="00EE03D2"/>
    <w:rPr>
      <w:sz w:val="18"/>
      <w:szCs w:val="18"/>
    </w:rPr>
  </w:style>
  <w:style w:type="paragraph" w:customStyle="1" w:styleId="MarginEdition">
    <w:name w:val="Margin Edition"/>
    <w:basedOn w:val="MarginNote"/>
    <w:rsid w:val="00EE0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3D2"/>
    <w:rPr>
      <w:sz w:val="2"/>
      <w:szCs w:val="2"/>
    </w:rPr>
  </w:style>
  <w:style w:type="character" w:customStyle="1" w:styleId="Small">
    <w:name w:val="Small"/>
    <w:basedOn w:val="DefaultParagraphFont"/>
    <w:rsid w:val="00EE03D2"/>
    <w:rPr>
      <w:sz w:val="16"/>
    </w:rPr>
  </w:style>
  <w:style w:type="paragraph" w:customStyle="1" w:styleId="WideTable">
    <w:name w:val="Wide Table"/>
    <w:basedOn w:val="Normal"/>
    <w:rsid w:val="00EE0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3D2"/>
  </w:style>
  <w:style w:type="paragraph" w:styleId="Quote">
    <w:name w:val="Quote"/>
    <w:basedOn w:val="Heading1"/>
    <w:link w:val="QuoteChar"/>
    <w:qFormat/>
    <w:rsid w:val="00EE0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3D2"/>
    <w:pPr>
      <w:pageBreakBefore/>
    </w:pPr>
  </w:style>
  <w:style w:type="paragraph" w:customStyle="1" w:styleId="Border">
    <w:name w:val="Border"/>
    <w:basedOn w:val="Normal"/>
    <w:qFormat/>
    <w:rsid w:val="00EE0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3D2"/>
    <w:rPr>
      <w:u w:val="single"/>
    </w:rPr>
  </w:style>
  <w:style w:type="character" w:customStyle="1" w:styleId="BoldandItalics">
    <w:name w:val="Bold and Italics"/>
    <w:qFormat/>
    <w:rsid w:val="00EE03D2"/>
    <w:rPr>
      <w:b/>
      <w:i/>
      <w:u w:val="none"/>
    </w:rPr>
  </w:style>
  <w:style w:type="paragraph" w:styleId="BalloonText">
    <w:name w:val="Balloon Text"/>
    <w:basedOn w:val="Normal"/>
    <w:link w:val="BalloonTextChar"/>
    <w:rsid w:val="00EE0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3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5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4526</Characters>
  <Application>Microsoft Office Word</Application>
  <DocSecurity>0</DocSecurity>
  <Lines>146</Lines>
  <Paragraphs>93</Paragraphs>
  <ScaleCrop>false</ScaleCrop>
  <Company>Author-it Software Corporation Ltd.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AHCMAR303 Coordinate marine conservation activities on small vessels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