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AEC" w:rsidP="003D5A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AHCMAR303 Coordinate marine conservation activities on small vessels</w:t>
      </w:r>
      <w:r>
        <w:fldChar w:fldCharType="end"/>
      </w:r>
    </w:p>
    <w:p w:rsidR="003D5AEC" w:rsidP="003D5AEC">
      <w:pPr>
        <w:pStyle w:val="Version"/>
        <w:sectPr w:rsidSect="00586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239" w:rsidP="00586239">
      <w:pPr>
        <w:pStyle w:val="SuperHeading"/>
      </w:pPr>
      <w:r w:rsidRPr="00586239">
        <w:t>Assessment Requirements for AHCMAR303 Coordinate marine conservation activities on small vessels</w:t>
      </w:r>
    </w:p>
    <w:p w:rsidR="00000000" w:rsidRPr="00586239" w:rsidP="00586239">
      <w:pPr>
        <w:pStyle w:val="Heading1"/>
      </w:pPr>
      <w:bookmarkStart w:id="1" w:name="O_1151189"/>
      <w:bookmarkEnd w:id="1"/>
      <w:r w:rsidRPr="005862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62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239">
            <w:pPr>
              <w:pStyle w:val="BodyTextBold"/>
              <w:rPr>
                <w:lang w:val="en-NZ"/>
              </w:rPr>
            </w:pPr>
            <w:r w:rsidRPr="005862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239">
            <w:pPr>
              <w:pStyle w:val="BodyTextBold"/>
              <w:rPr>
                <w:lang w:val="en-NZ"/>
              </w:rPr>
            </w:pPr>
            <w:r w:rsidRPr="00586239">
              <w:t>Comments</w:t>
            </w:r>
          </w:p>
        </w:tc>
      </w:tr>
      <w:tr w:rsidTr="005862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239">
            <w:pPr>
              <w:pStyle w:val="BodyText"/>
              <w:rPr>
                <w:lang w:val="en-NZ"/>
              </w:rPr>
            </w:pPr>
            <w:r w:rsidRPr="005862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239" w:rsidP="00586239">
            <w:pPr>
              <w:pStyle w:val="BodyText"/>
            </w:pPr>
            <w:r w:rsidRPr="00586239">
              <w:t>This version released with AHC Agriculture, Horticulture and Conservation and Land Management Training Package Version 6.0.</w:t>
            </w:r>
          </w:p>
        </w:tc>
      </w:tr>
    </w:tbl>
    <w:p w:rsidR="00000000" w:rsidRPr="00586239" w:rsidP="00586239">
      <w:pPr>
        <w:pStyle w:val="BodyText"/>
      </w:pPr>
    </w:p>
    <w:p w:rsidR="00000000" w:rsidRPr="00586239" w:rsidP="00586239">
      <w:pPr>
        <w:pStyle w:val="AllowPageBreak"/>
      </w:pPr>
    </w:p>
    <w:p w:rsidR="00000000" w:rsidRPr="00586239" w:rsidP="00586239">
      <w:pPr>
        <w:pStyle w:val="Heading1"/>
      </w:pPr>
      <w:bookmarkStart w:id="2" w:name="O_1151190"/>
      <w:bookmarkEnd w:id="2"/>
      <w:r w:rsidRPr="00586239">
        <w:t>Performance Evidence</w:t>
      </w:r>
    </w:p>
    <w:p w:rsidR="00000000" w:rsidRPr="00586239" w:rsidP="003D5AEC">
      <w:pPr>
        <w:pStyle w:val="BodyText"/>
      </w:pPr>
      <w:r w:rsidRPr="00586239">
        <w:t>An individual demonstrating competency must satisfy all of the elements and performance cr</w:t>
      </w:r>
      <w:r w:rsidRPr="00586239">
        <w:t xml:space="preserve">iteria in this unit. </w:t>
      </w:r>
    </w:p>
    <w:p w:rsidR="00000000" w:rsidRPr="00586239" w:rsidP="003D5AEC">
      <w:pPr>
        <w:pStyle w:val="BodyText"/>
      </w:pPr>
      <w:r w:rsidRPr="00586239">
        <w:t>There must be evidence that the individual has coordinated at least one marine conservation activity for a small vessel of no more than nine metres in length, and has:</w:t>
      </w:r>
    </w:p>
    <w:p w:rsidR="00000000" w:rsidRPr="00586239" w:rsidP="00586239">
      <w:pPr>
        <w:pStyle w:val="ListBullet"/>
      </w:pPr>
      <w:r w:rsidRPr="00586239">
        <w:t>read, interpreted and completed documentation, including:</w:t>
      </w:r>
    </w:p>
    <w:p w:rsidR="00000000" w:rsidRPr="00586239" w:rsidP="00586239">
      <w:pPr>
        <w:pStyle w:val="ListBullet2"/>
      </w:pPr>
      <w:r w:rsidRPr="00586239">
        <w:t>charts/maps</w:t>
      </w:r>
    </w:p>
    <w:p w:rsidR="00000000" w:rsidRPr="00586239" w:rsidP="00586239">
      <w:pPr>
        <w:pStyle w:val="ListBullet2"/>
      </w:pPr>
      <w:r w:rsidRPr="00586239">
        <w:t>operating and emergency procedures</w:t>
      </w:r>
    </w:p>
    <w:p w:rsidR="00000000" w:rsidRPr="00586239" w:rsidP="00586239">
      <w:pPr>
        <w:pStyle w:val="ListBullet2"/>
      </w:pPr>
      <w:r w:rsidRPr="00586239">
        <w:t xml:space="preserve">logs associated with vessel operation and marine activities </w:t>
      </w:r>
    </w:p>
    <w:p w:rsidR="00000000" w:rsidRPr="00586239" w:rsidP="00586239">
      <w:pPr>
        <w:pStyle w:val="ListBullet"/>
      </w:pPr>
      <w:r w:rsidRPr="00586239">
        <w:t>interpreted marine regulations, identified operational constraints and planned for marine activities</w:t>
      </w:r>
    </w:p>
    <w:p w:rsidR="00000000" w:rsidRPr="00586239" w:rsidP="00586239">
      <w:pPr>
        <w:pStyle w:val="ListBullet"/>
      </w:pPr>
      <w:r w:rsidRPr="00586239">
        <w:t>identified environmental constraints, includin</w:t>
      </w:r>
      <w:r w:rsidRPr="00586239">
        <w:t>g:</w:t>
      </w:r>
    </w:p>
    <w:p w:rsidR="00000000" w:rsidRPr="00586239" w:rsidP="00586239">
      <w:pPr>
        <w:pStyle w:val="ListBullet2"/>
      </w:pPr>
      <w:r w:rsidRPr="00586239">
        <w:t>weather</w:t>
      </w:r>
    </w:p>
    <w:p w:rsidR="00000000" w:rsidRPr="00586239" w:rsidP="00586239">
      <w:pPr>
        <w:pStyle w:val="ListBullet2"/>
      </w:pPr>
      <w:r w:rsidRPr="00586239">
        <w:t>sea conditions</w:t>
      </w:r>
    </w:p>
    <w:p w:rsidR="00000000" w:rsidRPr="00586239" w:rsidP="00586239">
      <w:pPr>
        <w:pStyle w:val="ListBullet2"/>
      </w:pPr>
      <w:r w:rsidRPr="00586239">
        <w:t xml:space="preserve">tides </w:t>
      </w:r>
    </w:p>
    <w:p w:rsidR="00000000" w:rsidRPr="00586239" w:rsidP="00586239">
      <w:pPr>
        <w:pStyle w:val="ListBullet"/>
      </w:pPr>
      <w:r w:rsidRPr="00586239">
        <w:t>identified and prepared vessels, equipment and materials for marine operations</w:t>
      </w:r>
    </w:p>
    <w:p w:rsidR="00000000" w:rsidRPr="00586239" w:rsidP="00586239">
      <w:pPr>
        <w:pStyle w:val="ListBullet"/>
      </w:pPr>
      <w:r w:rsidRPr="00586239">
        <w:t xml:space="preserve">conducted a marine operations briefing and safety drill </w:t>
      </w:r>
    </w:p>
    <w:p w:rsidR="00000000" w:rsidRPr="00586239" w:rsidP="00586239">
      <w:pPr>
        <w:pStyle w:val="ListBullet"/>
      </w:pPr>
      <w:r w:rsidRPr="00586239">
        <w:t>conducted vessel and safety checks</w:t>
      </w:r>
    </w:p>
    <w:p w:rsidR="00000000" w:rsidRPr="00586239" w:rsidP="00586239">
      <w:pPr>
        <w:pStyle w:val="ListBullet"/>
      </w:pPr>
      <w:r w:rsidRPr="00586239">
        <w:t>coordinated vessel operations, including:</w:t>
      </w:r>
    </w:p>
    <w:p w:rsidR="00000000" w:rsidRPr="00586239" w:rsidP="00586239">
      <w:pPr>
        <w:pStyle w:val="ListBullet2"/>
      </w:pPr>
      <w:r w:rsidRPr="00586239">
        <w:t>loading</w:t>
      </w:r>
      <w:r w:rsidRPr="00586239">
        <w:t>/unloading</w:t>
      </w:r>
    </w:p>
    <w:p w:rsidR="00000000" w:rsidRPr="00586239" w:rsidP="00586239">
      <w:pPr>
        <w:pStyle w:val="ListBullet2"/>
      </w:pPr>
      <w:r w:rsidRPr="00586239">
        <w:t>launching/retrieving/mooring/docking</w:t>
      </w:r>
    </w:p>
    <w:p w:rsidR="00000000" w:rsidRPr="00586239" w:rsidP="00586239">
      <w:pPr>
        <w:pStyle w:val="ListBullet2"/>
      </w:pPr>
      <w:r w:rsidRPr="00586239">
        <w:t>vessel shutdown</w:t>
      </w:r>
    </w:p>
    <w:p w:rsidR="00000000" w:rsidRPr="00586239" w:rsidP="00586239">
      <w:pPr>
        <w:pStyle w:val="ListBullet"/>
      </w:pPr>
      <w:r w:rsidRPr="00586239">
        <w:t>monitored weather conditions while at sea</w:t>
      </w:r>
    </w:p>
    <w:p w:rsidR="00000000" w:rsidRPr="00586239" w:rsidP="00586239">
      <w:pPr>
        <w:pStyle w:val="ListBullet"/>
      </w:pPr>
      <w:r w:rsidRPr="00586239">
        <w:t>operated two-way radio communications</w:t>
      </w:r>
    </w:p>
    <w:p w:rsidR="00000000" w:rsidRPr="00586239" w:rsidP="00586239">
      <w:pPr>
        <w:pStyle w:val="ListBullet"/>
      </w:pPr>
      <w:r w:rsidRPr="00586239">
        <w:t>responded to contingency situations</w:t>
      </w:r>
    </w:p>
    <w:p w:rsidR="00000000" w:rsidRPr="00586239" w:rsidP="00586239">
      <w:pPr>
        <w:pStyle w:val="ListBullet"/>
      </w:pPr>
      <w:r w:rsidRPr="00586239">
        <w:t xml:space="preserve">cleaned, maintained and stored vessel and equipment </w:t>
      </w:r>
    </w:p>
    <w:p w:rsidR="00000000" w:rsidRPr="00586239" w:rsidP="00586239">
      <w:pPr>
        <w:pStyle w:val="ListBullet"/>
      </w:pPr>
      <w:r w:rsidRPr="00586239">
        <w:t>recorded marine activities</w:t>
      </w:r>
    </w:p>
    <w:p w:rsidR="00000000" w:rsidRPr="00586239" w:rsidP="00586239">
      <w:pPr>
        <w:pStyle w:val="ListBullet"/>
      </w:pPr>
      <w:r w:rsidRPr="00586239">
        <w:t>performed a workplace health and safety risk assessment for marine operations</w:t>
      </w:r>
    </w:p>
    <w:p w:rsidR="00000000" w:rsidRPr="00586239" w:rsidP="00586239">
      <w:pPr>
        <w:pStyle w:val="ListBullet"/>
      </w:pPr>
      <w:r w:rsidRPr="00586239">
        <w:t>managed waste storage and disposal for a marine operation according to workplace and environmental procedures, including:</w:t>
      </w:r>
    </w:p>
    <w:p w:rsidR="00000000" w:rsidRPr="00586239" w:rsidP="00586239">
      <w:pPr>
        <w:pStyle w:val="ListBullet2"/>
      </w:pPr>
      <w:r w:rsidRPr="00586239">
        <w:t>human waste</w:t>
      </w:r>
    </w:p>
    <w:p w:rsidR="00000000" w:rsidRPr="00586239" w:rsidP="00586239">
      <w:pPr>
        <w:pStyle w:val="ListBullet2"/>
      </w:pPr>
      <w:r w:rsidRPr="00586239">
        <w:t>general waste</w:t>
      </w:r>
    </w:p>
    <w:p w:rsidR="00000000" w:rsidRPr="00586239" w:rsidP="00586239">
      <w:pPr>
        <w:pStyle w:val="ListBullet2"/>
      </w:pPr>
      <w:r w:rsidRPr="00586239">
        <w:t>re</w:t>
      </w:r>
      <w:r w:rsidRPr="00586239">
        <w:t>cyclable waste.</w:t>
      </w:r>
    </w:p>
    <w:p w:rsidR="00000000" w:rsidRPr="00586239" w:rsidP="00586239">
      <w:pPr>
        <w:pStyle w:val="AllowPageBreak"/>
      </w:pPr>
    </w:p>
    <w:p w:rsidR="00000000" w:rsidRPr="00586239" w:rsidP="00586239">
      <w:pPr>
        <w:pStyle w:val="Heading1"/>
      </w:pPr>
      <w:bookmarkStart w:id="3" w:name="O_1151191"/>
      <w:bookmarkEnd w:id="3"/>
      <w:r w:rsidRPr="00586239">
        <w:t>Knowledge Evidence</w:t>
      </w:r>
    </w:p>
    <w:p w:rsidR="00000000" w:rsidRPr="00586239" w:rsidP="003D5AEC">
      <w:pPr>
        <w:pStyle w:val="BodyText"/>
      </w:pPr>
      <w:r w:rsidRPr="00586239">
        <w:t>An individual must be able to demonstrate the knowledge required to perform the tasks outlined in the elements and performance criteria of this unit. This includes knowledge of:</w:t>
      </w:r>
    </w:p>
    <w:p w:rsidR="00000000" w:rsidRPr="00586239" w:rsidP="00586239">
      <w:pPr>
        <w:pStyle w:val="ListBullet"/>
      </w:pPr>
      <w:r w:rsidRPr="00586239">
        <w:t>appropriate techniques and workplace procedures for launching, retrieving, mooring and docking vessels for conservation work</w:t>
      </w:r>
    </w:p>
    <w:p w:rsidR="00000000" w:rsidRPr="00586239" w:rsidP="00586239">
      <w:pPr>
        <w:pStyle w:val="ListBullet"/>
      </w:pPr>
      <w:r w:rsidRPr="00586239">
        <w:t>workplace procedures and marine regulations that relate to marine conservation work</w:t>
      </w:r>
    </w:p>
    <w:p w:rsidR="00000000" w:rsidRPr="00586239" w:rsidP="00586239">
      <w:pPr>
        <w:pStyle w:val="ListBullet"/>
      </w:pPr>
      <w:r w:rsidRPr="00586239">
        <w:t>vessel type, capability and performance for spe</w:t>
      </w:r>
      <w:r w:rsidRPr="00586239">
        <w:t>cified marine tasks</w:t>
      </w:r>
    </w:p>
    <w:p w:rsidR="00000000" w:rsidRPr="00586239" w:rsidP="00586239">
      <w:pPr>
        <w:pStyle w:val="ListBullet"/>
      </w:pPr>
      <w:r w:rsidRPr="00586239">
        <w:t>personnel requirements and appropriate skills and experience</w:t>
      </w:r>
    </w:p>
    <w:p w:rsidR="00000000" w:rsidRPr="00586239" w:rsidP="00586239">
      <w:pPr>
        <w:pStyle w:val="ListBullet"/>
      </w:pPr>
      <w:r w:rsidRPr="00586239">
        <w:t>marine weather, sea conditions and forecasting suited for marine conservation work</w:t>
      </w:r>
    </w:p>
    <w:p w:rsidR="00000000" w:rsidRPr="00586239" w:rsidP="00586239">
      <w:pPr>
        <w:pStyle w:val="ListBullet"/>
      </w:pPr>
      <w:r w:rsidRPr="00586239">
        <w:t>logistical and technical requirements of marine conservation work</w:t>
      </w:r>
    </w:p>
    <w:p w:rsidR="00000000" w:rsidRPr="00586239" w:rsidP="00586239">
      <w:pPr>
        <w:pStyle w:val="ListBullet"/>
      </w:pPr>
      <w:r w:rsidRPr="00586239">
        <w:t>the range of equipment use</w:t>
      </w:r>
      <w:r w:rsidRPr="00586239">
        <w:t>d for marine conservation work</w:t>
      </w:r>
    </w:p>
    <w:p w:rsidR="00000000" w:rsidRPr="00586239" w:rsidP="00586239">
      <w:pPr>
        <w:pStyle w:val="ListBullet"/>
      </w:pPr>
      <w:r w:rsidRPr="00586239">
        <w:t>trip planning</w:t>
      </w:r>
    </w:p>
    <w:p w:rsidR="00000000" w:rsidRPr="00586239" w:rsidP="00586239">
      <w:pPr>
        <w:pStyle w:val="ListBullet"/>
      </w:pPr>
      <w:r w:rsidRPr="00586239">
        <w:t>communications and notification requirements specific to marine conservation work</w:t>
      </w:r>
    </w:p>
    <w:p w:rsidR="00000000" w:rsidRPr="00586239" w:rsidP="00586239">
      <w:pPr>
        <w:pStyle w:val="ListBullet"/>
      </w:pPr>
      <w:r w:rsidRPr="00586239">
        <w:t>marine workplace health and safety, hazard identification and risk control measures</w:t>
      </w:r>
    </w:p>
    <w:p w:rsidR="00000000" w:rsidRPr="00586239" w:rsidP="00586239">
      <w:pPr>
        <w:pStyle w:val="ListBullet"/>
      </w:pPr>
      <w:r w:rsidRPr="00586239">
        <w:t>communication equipment, operation and limita</w:t>
      </w:r>
      <w:r w:rsidRPr="00586239">
        <w:t xml:space="preserve">tions </w:t>
      </w:r>
    </w:p>
    <w:p w:rsidR="00000000" w:rsidRPr="00586239" w:rsidP="00586239">
      <w:pPr>
        <w:pStyle w:val="ListBullet"/>
      </w:pPr>
      <w:r w:rsidRPr="00586239">
        <w:t>cleaning and maintenance techniques for marine vessels and equipment</w:t>
      </w:r>
    </w:p>
    <w:p w:rsidR="00000000" w:rsidRPr="00586239" w:rsidP="00586239">
      <w:pPr>
        <w:pStyle w:val="ListBullet"/>
      </w:pPr>
      <w:r w:rsidRPr="00586239">
        <w:t>storage arrangements for marine vessels and equipment</w:t>
      </w:r>
    </w:p>
    <w:p w:rsidR="00000000" w:rsidRPr="00586239" w:rsidP="00586239">
      <w:pPr>
        <w:pStyle w:val="ListBullet"/>
      </w:pPr>
      <w:r w:rsidRPr="00586239">
        <w:t xml:space="preserve">marine operation emergency and contingency planning </w:t>
      </w:r>
    </w:p>
    <w:p w:rsidR="00000000" w:rsidRPr="00586239" w:rsidP="00586239">
      <w:pPr>
        <w:pStyle w:val="ListBullet"/>
      </w:pPr>
      <w:r w:rsidRPr="00586239">
        <w:t>environmental waste storage and disposal methods for marine operations.</w:t>
      </w:r>
    </w:p>
    <w:p w:rsidR="00000000" w:rsidRPr="00586239" w:rsidP="00586239">
      <w:pPr>
        <w:pStyle w:val="AllowPageBreak"/>
      </w:pPr>
    </w:p>
    <w:p w:rsidR="00000000" w:rsidRPr="00586239" w:rsidP="00586239">
      <w:pPr>
        <w:pStyle w:val="Heading1"/>
      </w:pPr>
      <w:bookmarkStart w:id="4" w:name="O_1151192"/>
      <w:bookmarkEnd w:id="4"/>
      <w:r w:rsidRPr="00586239">
        <w:t>Assessment Conditions</w:t>
      </w:r>
    </w:p>
    <w:p w:rsidR="00000000" w:rsidRPr="00586239" w:rsidP="003D5AEC">
      <w:pPr>
        <w:pStyle w:val="BodyText"/>
      </w:pPr>
      <w:r w:rsidRPr="00586239">
        <w:t xml:space="preserve">Assessment of the skills in this unit of competency must take place under the following conditions: </w:t>
      </w:r>
    </w:p>
    <w:p w:rsidR="00000000" w:rsidRPr="00586239" w:rsidP="00586239">
      <w:pPr>
        <w:pStyle w:val="ListBullet"/>
      </w:pPr>
      <w:r w:rsidRPr="00586239">
        <w:t>physical conditions:</w:t>
      </w:r>
    </w:p>
    <w:p w:rsidR="00000000" w:rsidRPr="00586239" w:rsidP="00586239">
      <w:pPr>
        <w:pStyle w:val="ListBullet2"/>
      </w:pPr>
      <w:r w:rsidRPr="00586239">
        <w:t>skills must be demonstrated in a marine environment</w:t>
      </w:r>
    </w:p>
    <w:p w:rsidR="00000000" w:rsidRPr="00586239" w:rsidP="00586239">
      <w:pPr>
        <w:pStyle w:val="ListBullet"/>
      </w:pPr>
      <w:r w:rsidRPr="00586239">
        <w:t>resources, equipment and materials:</w:t>
      </w:r>
    </w:p>
    <w:p w:rsidR="00000000" w:rsidRPr="00586239" w:rsidP="00586239">
      <w:pPr>
        <w:pStyle w:val="ListBullet2"/>
      </w:pPr>
      <w:r w:rsidRPr="00586239">
        <w:t>vessel up to nine metres in length</w:t>
      </w:r>
    </w:p>
    <w:p w:rsidR="00000000" w:rsidRPr="00586239" w:rsidP="00586239">
      <w:pPr>
        <w:pStyle w:val="ListBullet2"/>
      </w:pPr>
      <w:r w:rsidRPr="00586239">
        <w:t>specific tools and equipment for vessel operation and conservation activities</w:t>
      </w:r>
    </w:p>
    <w:p w:rsidR="00000000" w:rsidRPr="00586239" w:rsidP="00586239">
      <w:pPr>
        <w:pStyle w:val="ListBullet2"/>
      </w:pPr>
      <w:r w:rsidRPr="00586239">
        <w:t>specific items of personal protective equipment for marine conservation work</w:t>
      </w:r>
    </w:p>
    <w:p w:rsidR="00000000" w:rsidRPr="00586239" w:rsidP="00586239">
      <w:pPr>
        <w:pStyle w:val="ListBullet"/>
      </w:pPr>
      <w:r w:rsidRPr="00586239">
        <w:t>specifications:</w:t>
      </w:r>
    </w:p>
    <w:p w:rsidR="00000000" w:rsidRPr="00586239" w:rsidP="00586239">
      <w:pPr>
        <w:pStyle w:val="ListBullet2"/>
      </w:pPr>
      <w:r w:rsidRPr="00586239">
        <w:t>workplace procedures and processes for marine co</w:t>
      </w:r>
      <w:r w:rsidRPr="00586239">
        <w:t>nservation work and vessel operation</w:t>
      </w:r>
    </w:p>
    <w:p w:rsidR="00000000" w:rsidRPr="00586239" w:rsidP="00586239">
      <w:pPr>
        <w:pStyle w:val="ListBullet2"/>
      </w:pPr>
      <w:r w:rsidRPr="00586239">
        <w:t>manufacturer operating instructions for vessel, equipment and machinery used in marine operations</w:t>
      </w:r>
    </w:p>
    <w:p w:rsidR="00000000" w:rsidRPr="00586239" w:rsidP="00586239">
      <w:pPr>
        <w:pStyle w:val="ListBullet2"/>
      </w:pPr>
      <w:r w:rsidRPr="00586239">
        <w:t>workplace instructions</w:t>
      </w:r>
    </w:p>
    <w:p w:rsidR="00000000" w:rsidRPr="00586239" w:rsidP="00586239">
      <w:pPr>
        <w:pStyle w:val="ListBullet"/>
      </w:pPr>
      <w:r w:rsidRPr="00586239">
        <w:t>relationships:</w:t>
      </w:r>
    </w:p>
    <w:p w:rsidR="00000000" w:rsidRPr="00586239" w:rsidP="00586239">
      <w:pPr>
        <w:pStyle w:val="ListBullet2"/>
      </w:pPr>
      <w:r w:rsidRPr="00586239">
        <w:t>team member/s</w:t>
      </w:r>
    </w:p>
    <w:p w:rsidR="00000000" w:rsidRPr="00586239" w:rsidP="00586239">
      <w:pPr>
        <w:pStyle w:val="ListBullet2"/>
      </w:pPr>
      <w:r w:rsidRPr="00586239">
        <w:t>supervisor/s.</w:t>
      </w:r>
    </w:p>
    <w:p w:rsidR="00000000" w:rsidRPr="00586239" w:rsidP="003D5AEC">
      <w:pPr>
        <w:pStyle w:val="BodyText"/>
      </w:pPr>
      <w:r w:rsidRPr="00586239">
        <w:t>Assessors of this unit must satisfy the requirements for assessors in applicable vocational education and training legislation, frameworks and/or standards.</w:t>
      </w:r>
    </w:p>
    <w:p w:rsidR="00000000" w:rsidRPr="00586239" w:rsidP="00586239">
      <w:pPr>
        <w:pStyle w:val="Heading1"/>
      </w:pPr>
      <w:bookmarkStart w:id="5" w:name="O_1151195"/>
      <w:bookmarkEnd w:id="5"/>
      <w:r w:rsidRPr="00586239">
        <w:t>Links</w:t>
      </w:r>
    </w:p>
    <w:p w:rsidR="00000000" w:rsidRPr="00586239" w:rsidP="003D5AEC">
      <w:pPr>
        <w:pStyle w:val="BodyText"/>
      </w:pPr>
      <w:r w:rsidRPr="00586239">
        <w:t>Companion Volumes, including Implementation Guides, are available at VETNe</w:t>
      </w:r>
      <w:r w:rsidRPr="00586239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48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86239" w:rsidP="00586239"/>
    <w:sectPr w:rsidSect="005862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39" w:rsidRPr="003D5AEC" w:rsidP="003D5A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EC" w:rsidP="00586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5AEC" w:rsidP="00586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5AEC" w:rsidP="00586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239" w:rsidRPr="003D5AEC" w:rsidP="003D5A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EC" w:rsidRPr="002D2AF8" w:rsidP="00586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AHCMAR303 Coordinate marine conservation activities on small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5AEC" w:rsidP="00586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9C0D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C27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A6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239"/>
  </w:style>
  <w:style w:type="character" w:customStyle="1" w:styleId="Heading1Char">
    <w:name w:val="Heading 1 Char"/>
    <w:basedOn w:val="DefaultParagraphFont"/>
    <w:link w:val="Heading1"/>
    <w:rsid w:val="00586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2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2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62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6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6239"/>
    <w:rPr>
      <w:b/>
    </w:rPr>
  </w:style>
  <w:style w:type="character" w:customStyle="1" w:styleId="Heading2Char">
    <w:name w:val="Heading 2 Char"/>
    <w:basedOn w:val="DefaultParagraphFont"/>
    <w:link w:val="Heading2"/>
    <w:rsid w:val="00586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2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6239"/>
    <w:rPr>
      <w:b/>
      <w:spacing w:val="0"/>
    </w:rPr>
  </w:style>
  <w:style w:type="paragraph" w:customStyle="1" w:styleId="SuperTitle">
    <w:name w:val="SuperTitle"/>
    <w:basedOn w:val="Title"/>
    <w:rsid w:val="00586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6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2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239"/>
    <w:rPr>
      <w:i/>
    </w:rPr>
  </w:style>
  <w:style w:type="paragraph" w:styleId="Caption">
    <w:name w:val="caption"/>
    <w:basedOn w:val="BodyText"/>
    <w:next w:val="Normal"/>
    <w:qFormat/>
    <w:rsid w:val="00586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239"/>
  </w:style>
  <w:style w:type="paragraph" w:styleId="TableofFigures">
    <w:name w:val="table of figures"/>
    <w:basedOn w:val="Normal"/>
    <w:next w:val="Normal"/>
    <w:semiHidden/>
    <w:rsid w:val="00586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2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6239"/>
    <w:rPr>
      <w:rFonts w:ascii="Wingdings" w:hAnsi="Wingdings"/>
    </w:rPr>
  </w:style>
  <w:style w:type="paragraph" w:customStyle="1" w:styleId="TableHeading">
    <w:name w:val="Table Heading"/>
    <w:basedOn w:val="HeadingBase"/>
    <w:rsid w:val="00586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239"/>
    <w:rPr>
      <w:color w:val="0033CC"/>
      <w:u w:val="none"/>
    </w:rPr>
  </w:style>
  <w:style w:type="paragraph" w:customStyle="1" w:styleId="BodyTextRight">
    <w:name w:val="Body Text Right"/>
    <w:basedOn w:val="BodyText"/>
    <w:rsid w:val="00586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2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239"/>
    <w:rPr>
      <w:sz w:val="32"/>
    </w:rPr>
  </w:style>
  <w:style w:type="paragraph" w:customStyle="1" w:styleId="HeadingProcedure">
    <w:name w:val="Heading Procedure"/>
    <w:basedOn w:val="HeadingBase"/>
    <w:next w:val="Normal"/>
    <w:rsid w:val="00586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239"/>
    <w:pPr>
      <w:spacing w:before="60" w:after="60"/>
    </w:pPr>
  </w:style>
  <w:style w:type="paragraph" w:styleId="ListContinue">
    <w:name w:val="List Continue"/>
    <w:basedOn w:val="List"/>
    <w:rsid w:val="00586239"/>
    <w:pPr>
      <w:ind w:firstLine="0"/>
    </w:pPr>
  </w:style>
  <w:style w:type="paragraph" w:customStyle="1" w:styleId="ListNote">
    <w:name w:val="List Note"/>
    <w:basedOn w:val="List"/>
    <w:rsid w:val="00586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239"/>
    <w:rPr>
      <w:rFonts w:ascii="Courier New" w:hAnsi="Courier New"/>
    </w:rPr>
  </w:style>
  <w:style w:type="paragraph" w:customStyle="1" w:styleId="NoteBullet">
    <w:name w:val="Note Bullet"/>
    <w:basedOn w:val="Note"/>
    <w:rsid w:val="00586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2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6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239"/>
    <w:rPr>
      <w:b/>
      <w:smallCaps/>
    </w:rPr>
  </w:style>
  <w:style w:type="paragraph" w:customStyle="1" w:styleId="TableListNumber">
    <w:name w:val="Table List Number"/>
    <w:basedOn w:val="ListNumber"/>
    <w:rsid w:val="00586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239"/>
    <w:pPr>
      <w:numPr>
        <w:numId w:val="9"/>
      </w:numPr>
    </w:pPr>
  </w:style>
  <w:style w:type="paragraph" w:customStyle="1" w:styleId="ListAlpha2">
    <w:name w:val="List Alpha 2"/>
    <w:basedOn w:val="List2"/>
    <w:rsid w:val="00586239"/>
    <w:pPr>
      <w:numPr>
        <w:numId w:val="8"/>
      </w:numPr>
    </w:pPr>
  </w:style>
  <w:style w:type="paragraph" w:styleId="List2">
    <w:name w:val="List 2"/>
    <w:basedOn w:val="BodyText"/>
    <w:rsid w:val="00586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2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2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6239"/>
    <w:pPr>
      <w:numPr>
        <w:numId w:val="4"/>
      </w:numPr>
    </w:pPr>
  </w:style>
  <w:style w:type="paragraph" w:styleId="ListContinue2">
    <w:name w:val="List Continue 2"/>
    <w:basedOn w:val="List2"/>
    <w:rsid w:val="00586239"/>
    <w:pPr>
      <w:ind w:firstLine="0"/>
    </w:pPr>
  </w:style>
  <w:style w:type="paragraph" w:styleId="ListContinue3">
    <w:name w:val="List Continue 3"/>
    <w:basedOn w:val="List3"/>
    <w:rsid w:val="00586239"/>
    <w:pPr>
      <w:ind w:left="1021" w:firstLine="0"/>
    </w:pPr>
  </w:style>
  <w:style w:type="paragraph" w:styleId="ListContinue4">
    <w:name w:val="List Continue 4"/>
    <w:basedOn w:val="List4"/>
    <w:rsid w:val="00586239"/>
    <w:pPr>
      <w:ind w:firstLine="0"/>
    </w:pPr>
  </w:style>
  <w:style w:type="paragraph" w:styleId="ListContinue5">
    <w:name w:val="List Continue 5"/>
    <w:basedOn w:val="List5"/>
    <w:rsid w:val="00586239"/>
    <w:pPr>
      <w:ind w:firstLine="0"/>
    </w:pPr>
  </w:style>
  <w:style w:type="paragraph" w:styleId="ListNumber3">
    <w:name w:val="List Number 3"/>
    <w:basedOn w:val="List3"/>
    <w:rsid w:val="00586239"/>
    <w:pPr>
      <w:numPr>
        <w:numId w:val="5"/>
      </w:numPr>
    </w:pPr>
  </w:style>
  <w:style w:type="paragraph" w:styleId="ListNumber4">
    <w:name w:val="List Number 4"/>
    <w:basedOn w:val="List4"/>
    <w:rsid w:val="00586239"/>
    <w:pPr>
      <w:numPr>
        <w:numId w:val="6"/>
      </w:numPr>
    </w:pPr>
  </w:style>
  <w:style w:type="paragraph" w:styleId="ListNumber5">
    <w:name w:val="List Number 5"/>
    <w:basedOn w:val="List5"/>
    <w:rsid w:val="00586239"/>
    <w:pPr>
      <w:numPr>
        <w:numId w:val="7"/>
      </w:numPr>
    </w:pPr>
  </w:style>
  <w:style w:type="paragraph" w:styleId="BlockText">
    <w:name w:val="Block Text"/>
    <w:basedOn w:val="Normal"/>
    <w:rsid w:val="00586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239"/>
    <w:rPr>
      <w:sz w:val="16"/>
      <w:vertAlign w:val="superscript"/>
    </w:rPr>
  </w:style>
  <w:style w:type="character" w:customStyle="1" w:styleId="Symbols">
    <w:name w:val="Symbols"/>
    <w:basedOn w:val="DefaultParagraphFont"/>
    <w:rsid w:val="00586239"/>
    <w:rPr>
      <w:rFonts w:ascii="Symbol" w:hAnsi="Symbol"/>
    </w:rPr>
  </w:style>
  <w:style w:type="character" w:customStyle="1" w:styleId="MenuOptions">
    <w:name w:val="Menu Options"/>
    <w:basedOn w:val="DefaultParagraphFont"/>
    <w:rsid w:val="00586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239"/>
    <w:rPr>
      <w:b/>
    </w:rPr>
  </w:style>
  <w:style w:type="character" w:customStyle="1" w:styleId="Underlined">
    <w:name w:val="Underlined"/>
    <w:basedOn w:val="DefaultParagraphFont"/>
    <w:rsid w:val="00586239"/>
    <w:rPr>
      <w:u w:val="single"/>
    </w:rPr>
  </w:style>
  <w:style w:type="paragraph" w:customStyle="1" w:styleId="TableBodyTextRight">
    <w:name w:val="Table Body Text Right"/>
    <w:basedOn w:val="TableBodyText"/>
    <w:rsid w:val="00586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239"/>
    <w:rPr>
      <w:sz w:val="18"/>
    </w:rPr>
  </w:style>
  <w:style w:type="paragraph" w:customStyle="1" w:styleId="BodySmallRight">
    <w:name w:val="Body Small Right"/>
    <w:basedOn w:val="BodyTextRight"/>
    <w:rsid w:val="00586239"/>
    <w:rPr>
      <w:sz w:val="18"/>
      <w:szCs w:val="18"/>
    </w:rPr>
  </w:style>
  <w:style w:type="paragraph" w:customStyle="1" w:styleId="MarginEdition">
    <w:name w:val="Margin Edition"/>
    <w:basedOn w:val="MarginNote"/>
    <w:rsid w:val="00586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239"/>
    <w:rPr>
      <w:sz w:val="2"/>
      <w:szCs w:val="2"/>
    </w:rPr>
  </w:style>
  <w:style w:type="character" w:customStyle="1" w:styleId="Small">
    <w:name w:val="Small"/>
    <w:basedOn w:val="DefaultParagraphFont"/>
    <w:rsid w:val="00586239"/>
    <w:rPr>
      <w:sz w:val="16"/>
    </w:rPr>
  </w:style>
  <w:style w:type="paragraph" w:customStyle="1" w:styleId="WideTable">
    <w:name w:val="Wide Table"/>
    <w:basedOn w:val="Normal"/>
    <w:rsid w:val="00586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239"/>
  </w:style>
  <w:style w:type="paragraph" w:styleId="Quote">
    <w:name w:val="Quote"/>
    <w:basedOn w:val="Heading1"/>
    <w:link w:val="QuoteChar"/>
    <w:qFormat/>
    <w:rsid w:val="00586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239"/>
    <w:pPr>
      <w:pageBreakBefore/>
    </w:pPr>
  </w:style>
  <w:style w:type="paragraph" w:customStyle="1" w:styleId="Border">
    <w:name w:val="Border"/>
    <w:basedOn w:val="Normal"/>
    <w:qFormat/>
    <w:rsid w:val="00586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239"/>
    <w:rPr>
      <w:u w:val="single"/>
    </w:rPr>
  </w:style>
  <w:style w:type="character" w:customStyle="1" w:styleId="BoldandItalics">
    <w:name w:val="Bold and Italics"/>
    <w:qFormat/>
    <w:rsid w:val="00586239"/>
    <w:rPr>
      <w:b/>
      <w:i/>
      <w:u w:val="none"/>
    </w:rPr>
  </w:style>
  <w:style w:type="paragraph" w:styleId="BalloonText">
    <w:name w:val="Balloon Text"/>
    <w:basedOn w:val="Normal"/>
    <w:link w:val="BalloonTextChar"/>
    <w:rsid w:val="00586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2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5A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3645</Characters>
  <Application>Microsoft Office Word</Application>
  <DocSecurity>0</DocSecurity>
  <Lines>98</Lines>
  <Paragraphs>83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AHCMAR303 Coordinate marine conservation activities on small vessels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