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296" w:rsidP="00ED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AHCLSK513 Develop livestock health and welfare strategies</w:t>
      </w:r>
      <w:r>
        <w:fldChar w:fldCharType="end"/>
      </w:r>
    </w:p>
    <w:p w:rsidR="00ED4296" w:rsidP="00ED4296">
      <w:pPr>
        <w:pStyle w:val="Version"/>
        <w:sectPr w:rsidSect="00770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357" w:rsidP="00770357">
      <w:pPr>
        <w:pStyle w:val="SuperHeading"/>
      </w:pPr>
      <w:r w:rsidRPr="00770357">
        <w:t>AHCLSK513 Develop livestock health and welfare strategies</w:t>
      </w:r>
    </w:p>
    <w:p w:rsidR="00000000" w:rsidRPr="00770357" w:rsidP="00770357">
      <w:pPr>
        <w:pStyle w:val="Heading1"/>
      </w:pPr>
      <w:bookmarkStart w:id="1" w:name="O_1287756"/>
      <w:bookmarkEnd w:id="1"/>
      <w:r w:rsidRPr="007703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Comments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This version released with AHC Agriculture, Horticulture and Conservation and Land Management Training Package Release 11.0.</w:t>
            </w:r>
          </w:p>
        </w:tc>
      </w:tr>
    </w:tbl>
    <w:p w:rsidR="00000000" w:rsidRPr="00770357" w:rsidP="00770357">
      <w:pPr>
        <w:pStyle w:val="BodyText"/>
      </w:pP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2" w:name="O_1287757"/>
      <w:bookmarkEnd w:id="2"/>
      <w:r w:rsidRPr="00770357">
        <w:t>Application</w:t>
      </w:r>
    </w:p>
    <w:p w:rsidR="00000000" w:rsidRPr="00770357" w:rsidP="00ED4296">
      <w:pPr>
        <w:pStyle w:val="BodyText"/>
      </w:pPr>
      <w:r w:rsidRPr="00770357">
        <w:t>This unit of competency describ</w:t>
      </w:r>
      <w:r w:rsidRPr="00770357">
        <w:t>es the skills and knowledge required to develop and implement preventative health treatment and welfare strategies for animals.</w:t>
      </w:r>
    </w:p>
    <w:p w:rsidR="00000000" w:rsidRPr="00770357" w:rsidP="00ED4296">
      <w:pPr>
        <w:pStyle w:val="BodyText"/>
      </w:pPr>
      <w:r w:rsidRPr="00770357">
        <w:t>The unit applies to individuals who apply specialised skills and knowledge to develop livestock health and welfare strategies, t</w:t>
      </w:r>
      <w:r w:rsidRPr="00770357">
        <w:t>ake personal responsibility and exercise autonomy in undertaking complex work. They analyse and synthesise information, and analyse, design and communicate solutions to sometimes complex problems.</w:t>
      </w:r>
    </w:p>
    <w:p w:rsidR="00000000" w:rsidRPr="00770357" w:rsidP="00ED4296">
      <w:pPr>
        <w:pStyle w:val="BodyText"/>
      </w:pPr>
      <w:r w:rsidRPr="00770357">
        <w:t>All work must be carried out to comply with workplace proce</w:t>
      </w:r>
      <w:r w:rsidRPr="00770357">
        <w:t>dures, according to state/territory health and safety regulations, legislation and standards that apply to the workplace, and animal welfare legislation, regulations, standards and guidelines, and sustainability and biosecurity practices.</w:t>
      </w:r>
    </w:p>
    <w:p w:rsidR="00000000" w:rsidRPr="00770357" w:rsidP="00ED4296">
      <w:pPr>
        <w:pStyle w:val="BodyText"/>
      </w:pPr>
      <w:r w:rsidRPr="00770357">
        <w:t>No licensing, leg</w:t>
      </w:r>
      <w:r w:rsidRPr="00770357">
        <w:t>islative or certification requirements are known to apply to this unit at the time of publication.</w:t>
      </w:r>
    </w:p>
    <w:p w:rsidR="00000000" w:rsidRPr="00770357" w:rsidP="00770357">
      <w:pPr>
        <w:pStyle w:val="Heading1"/>
      </w:pPr>
      <w:bookmarkStart w:id="3" w:name="O_1287758"/>
      <w:bookmarkEnd w:id="3"/>
      <w:r w:rsidRPr="00770357">
        <w:t>Pre-requisite Unit</w:t>
      </w:r>
    </w:p>
    <w:p w:rsidR="00000000" w:rsidRPr="00770357" w:rsidP="00ED4296">
      <w:pPr>
        <w:pStyle w:val="BodyText"/>
      </w:pPr>
      <w:r w:rsidRPr="00770357">
        <w:t>Nil</w:t>
      </w:r>
    </w:p>
    <w:p w:rsidR="00000000" w:rsidRPr="00770357" w:rsidP="00770357">
      <w:pPr>
        <w:pStyle w:val="Heading1"/>
      </w:pPr>
      <w:bookmarkStart w:id="4" w:name="O_1287760"/>
      <w:bookmarkEnd w:id="4"/>
      <w:r w:rsidRPr="00770357">
        <w:t>Unit Sector</w:t>
      </w:r>
    </w:p>
    <w:p w:rsidR="00000000" w:rsidRPr="00770357" w:rsidP="00ED4296">
      <w:pPr>
        <w:pStyle w:val="BodyText"/>
      </w:pPr>
      <w:r w:rsidRPr="00770357">
        <w:t>Livestock (LSK)</w:t>
      </w:r>
    </w:p>
    <w:p w:rsidR="00000000" w:rsidRPr="00770357" w:rsidP="00770357">
      <w:pPr>
        <w:pStyle w:val="Heading1"/>
      </w:pPr>
      <w:bookmarkStart w:id="5" w:name="O_1287761"/>
      <w:bookmarkEnd w:id="5"/>
      <w:r w:rsidRPr="007703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Performance Criteria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Performance criteria describe the performance needed to demonstrate achievement of the element.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 xml:space="preserve">1. Develop health and welfare strategies for </w:t>
            </w:r>
            <w:r w:rsidRPr="00770357">
              <w:t>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1.1 Monitor livestock condition and iden</w:t>
            </w:r>
            <w:r w:rsidRPr="00770357">
              <w:t>tify risks to health and welfare relevant to the workplace and local environment</w:t>
            </w:r>
          </w:p>
          <w:p w:rsidR="00000000" w:rsidRPr="00770357" w:rsidP="00770357">
            <w:pPr>
              <w:pStyle w:val="BodyText"/>
            </w:pPr>
            <w:r w:rsidRPr="00770357">
              <w:t>1.2 Develop and document a livestock health and welfare strategy</w:t>
            </w:r>
          </w:p>
          <w:p w:rsidR="00000000" w:rsidRPr="00770357" w:rsidP="00770357">
            <w:pPr>
              <w:pStyle w:val="BodyText"/>
            </w:pPr>
            <w:r w:rsidRPr="00770357">
              <w:t>1.3 Identify and arrange facilities and equipment required to implement health and welfare strategy</w:t>
            </w:r>
          </w:p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1.4 Inform</w:t>
            </w:r>
            <w:r w:rsidRPr="00770357">
              <w:t xml:space="preserve"> staff details of health and welfare strategy, treatment schedules, and workplace health and safety issues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2. Implement health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2.1 Plan and administer treatment according to veterinary guidelines, legislative requirements, and animal welfare pra</w:t>
            </w:r>
            <w:r w:rsidRPr="00770357">
              <w:t>ctices and procedures</w:t>
            </w:r>
          </w:p>
          <w:p w:rsidR="00000000" w:rsidRPr="00770357" w:rsidP="00770357">
            <w:pPr>
              <w:pStyle w:val="BodyText"/>
            </w:pPr>
            <w:r w:rsidRPr="00770357">
              <w:t>2.2 Refer complex problems or signs of disease for specialist advice and treatment</w:t>
            </w:r>
          </w:p>
          <w:p w:rsidR="00000000" w:rsidRPr="00770357" w:rsidP="00770357">
            <w:pPr>
              <w:pStyle w:val="BodyText"/>
            </w:pPr>
            <w:r w:rsidRPr="00770357">
              <w:t>2.3 Carry out control measures to prevent the spread of communicable diseases</w:t>
            </w:r>
          </w:p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2.4 Implement procedures for reporting notifiable diseases according to l</w:t>
            </w:r>
            <w:r w:rsidRPr="00770357">
              <w:t>egislative requirements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3. Manage livestock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3.1 Integrate health and safety regulations, legislation and standards, and animal welfare legislation, regulations, standards and guidelines into the health and welfare strategy and workplace</w:t>
            </w:r>
            <w:r w:rsidRPr="00770357">
              <w:t xml:space="preserve"> procedures</w:t>
            </w:r>
          </w:p>
          <w:p w:rsidR="00000000" w:rsidRPr="00770357" w:rsidP="00770357">
            <w:pPr>
              <w:pStyle w:val="BodyText"/>
            </w:pPr>
            <w:r w:rsidRPr="00770357">
              <w:t>3.2 Analyse and evaluate health and welfare records</w:t>
            </w:r>
          </w:p>
          <w:p w:rsidR="00000000" w:rsidRPr="00770357" w:rsidP="00770357">
            <w:pPr>
              <w:pStyle w:val="BodyText"/>
            </w:pPr>
            <w:r w:rsidRPr="00770357">
              <w:t>3.3 Check health treatment batch numbers and date of expiry have been recorded according to regulations and workplace requirements</w:t>
            </w:r>
          </w:p>
          <w:p w:rsidR="00000000" w:rsidRPr="00770357" w:rsidP="00770357">
            <w:pPr>
              <w:pStyle w:val="BodyText"/>
            </w:pPr>
            <w:r w:rsidRPr="00770357">
              <w:t>3.4 Ensure compliance with withholding periods for treatments</w:t>
            </w:r>
          </w:p>
          <w:p w:rsidR="00000000" w:rsidRPr="00770357" w:rsidP="00770357">
            <w:pPr>
              <w:pStyle w:val="BodyText"/>
            </w:pPr>
            <w:r w:rsidRPr="00770357">
              <w:t>3.5 Evaluate livestock post-treatment for evidence of treatment effectiveness and any further health problems</w:t>
            </w:r>
          </w:p>
          <w:p w:rsidR="00000000" w:rsidRPr="00770357" w:rsidP="00770357">
            <w:pPr>
              <w:pStyle w:val="BodyText"/>
            </w:pPr>
            <w:r w:rsidRPr="00770357">
              <w:t>3.6 Review treatment outcomes and evaluate processes for effective management planning and best practice</w:t>
            </w:r>
          </w:p>
          <w:p w:rsidR="00000000" w:rsidRPr="00770357" w:rsidP="00770357">
            <w:pPr>
              <w:pStyle w:val="BodyText"/>
            </w:pPr>
            <w:r w:rsidRPr="00770357">
              <w:t>3.7 Evaluate livestock health, biosecuri</w:t>
            </w:r>
            <w:r w:rsidRPr="00770357">
              <w:t>ty and emergency procedures in a review of the livestock health and welfare strategy</w:t>
            </w:r>
          </w:p>
          <w:p w:rsidR="00000000" w:rsidRPr="00770357" w:rsidP="00770357">
            <w:pPr>
              <w:pStyle w:val="BodyText"/>
            </w:pPr>
            <w:r w:rsidRPr="00770357">
              <w:t>3.8 Maintain records for health and welfare strategy</w:t>
            </w:r>
          </w:p>
        </w:tc>
      </w:tr>
    </w:tbl>
    <w:p w:rsidR="00000000" w:rsidRPr="00770357" w:rsidP="00770357">
      <w:pPr>
        <w:pStyle w:val="BodyText"/>
      </w:pP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6" w:name="O_1287762"/>
      <w:bookmarkEnd w:id="6"/>
      <w:r w:rsidRPr="00770357">
        <w:t>Foundation Skills</w:t>
      </w:r>
    </w:p>
    <w:p w:rsidR="00000000" w:rsidRPr="00ED4296" w:rsidP="00ED4296">
      <w:pPr>
        <w:pStyle w:val="BodyText"/>
        <w:rPr>
          <w:i/>
        </w:rPr>
      </w:pPr>
      <w:r w:rsidRPr="00ED4296">
        <w:rPr>
          <w:rStyle w:val="Emphasis"/>
        </w:rPr>
        <w:t>This section describes those language, literacy, numeracy and employment skills</w:t>
      </w:r>
      <w:r w:rsidRPr="00ED4296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Description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ListBullet"/>
              <w:rPr>
                <w:lang w:val="en-NZ"/>
              </w:rPr>
            </w:pPr>
            <w:r w:rsidRPr="00770357">
              <w:t xml:space="preserve">Identify and interpret textual and numerical information from a range of sources to identify relevant </w:t>
            </w:r>
            <w:r w:rsidRPr="00770357">
              <w:t>and key information regarding livestock health and welfare strategy requirements, including regulations, legislation, standards and guidelines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ListBullet"/>
              <w:rPr>
                <w:lang w:val="en-NZ"/>
              </w:rPr>
            </w:pPr>
            <w:r w:rsidRPr="00770357">
              <w:t>Use clear language, accurate industry terminology and logical structure to prepare and document a lives</w:t>
            </w:r>
            <w:r w:rsidRPr="00770357">
              <w:t>tock health and welfare strategy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ListBullet"/>
            </w:pPr>
            <w:r w:rsidRPr="00770357">
              <w:t>Use collaborative and inclusive language and techniques including active listening, questioning and reading of verbal or non-verbal signals to convey and clarify procedural information, confirm work tea</w:t>
            </w:r>
            <w:r w:rsidRPr="00770357">
              <w:t>m understanding and compliance with specified procedures and eliciting information from workers</w:t>
            </w:r>
          </w:p>
          <w:p w:rsidR="00000000" w:rsidRPr="00770357" w:rsidP="00770357">
            <w:pPr>
              <w:pStyle w:val="ListBullet"/>
            </w:pPr>
            <w:r w:rsidRPr="00770357">
              <w:t>Respond to questions, clarify information and seek advice</w:t>
            </w:r>
          </w:p>
        </w:tc>
      </w:tr>
    </w:tbl>
    <w:p w:rsidR="00000000" w:rsidRPr="00770357" w:rsidP="00770357">
      <w:pPr>
        <w:pStyle w:val="BodyText"/>
      </w:pP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7" w:name="O_1287764"/>
      <w:bookmarkEnd w:id="7"/>
      <w:r w:rsidRPr="007703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Equivalence status</w:t>
            </w:r>
          </w:p>
        </w:tc>
      </w:tr>
      <w:tr w:rsidTr="007703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AHCLSK513 Develop livestock health and welfare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AHCLSK504 Develop livestock health and welfare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Minor changes to application</w:t>
            </w:r>
          </w:p>
          <w:p w:rsidR="00000000" w:rsidRPr="00770357" w:rsidP="00770357">
            <w:pPr>
              <w:pStyle w:val="BodyText"/>
            </w:pPr>
            <w:r w:rsidRPr="00770357">
              <w:t>Minor changes to elements and performance criteria</w:t>
            </w:r>
          </w:p>
          <w:p w:rsidR="00000000" w:rsidRPr="00770357" w:rsidP="00770357">
            <w:pPr>
              <w:pStyle w:val="BodyText"/>
            </w:pPr>
            <w:r w:rsidRPr="00770357">
              <w:t>Foundation skills added</w:t>
            </w:r>
          </w:p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Equivalent</w:t>
            </w:r>
          </w:p>
        </w:tc>
      </w:tr>
    </w:tbl>
    <w:p w:rsidR="00000000" w:rsidRPr="00770357" w:rsidP="00770357">
      <w:pPr>
        <w:pStyle w:val="BodyText"/>
      </w:pP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8" w:name="O_1287771"/>
      <w:bookmarkEnd w:id="8"/>
      <w:r w:rsidRPr="00770357">
        <w:t>Links</w:t>
      </w:r>
    </w:p>
    <w:p w:rsidR="00000000" w:rsidRPr="00770357" w:rsidP="00ED4296">
      <w:pPr>
        <w:pStyle w:val="BodyText"/>
      </w:pPr>
      <w:r w:rsidRPr="007703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09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0357" w:rsidP="00ED4296">
      <w:pPr>
        <w:pStyle w:val="BodyText"/>
        <w:sectPr w:rsidSect="007703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0357" w:rsidP="00770357">
      <w:pPr>
        <w:pStyle w:val="SuperHeading"/>
      </w:pPr>
      <w:r w:rsidRPr="00770357">
        <w:t>Assessment Requirements for AHCLSK513 Develop livestock health and welfare strategies</w:t>
      </w:r>
    </w:p>
    <w:p w:rsidR="00000000" w:rsidRPr="00770357" w:rsidP="00770357">
      <w:pPr>
        <w:pStyle w:val="Heading1"/>
      </w:pPr>
      <w:bookmarkStart w:id="9" w:name="O_1287766"/>
      <w:bookmarkEnd w:id="9"/>
      <w:r w:rsidRPr="007703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27"/>
      </w:tblGrid>
      <w:tr w:rsidTr="00770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Release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Bold"/>
              <w:rPr>
                <w:lang w:val="en-NZ"/>
              </w:rPr>
            </w:pPr>
            <w:r w:rsidRPr="00770357">
              <w:t>Comments</w:t>
            </w:r>
          </w:p>
        </w:tc>
      </w:tr>
      <w:tr w:rsidTr="00770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357">
            <w:pPr>
              <w:pStyle w:val="BodyText"/>
              <w:rPr>
                <w:lang w:val="en-NZ"/>
              </w:rPr>
            </w:pPr>
            <w:r w:rsidRPr="00770357">
              <w:t>Release 1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357" w:rsidP="00770357">
            <w:pPr>
              <w:pStyle w:val="BodyText"/>
            </w:pPr>
            <w:r w:rsidRPr="00770357">
              <w:t>This version released with AHC Agriculture, Horticulture and Conservation and Land Management Training Package Release 11.0.</w:t>
            </w:r>
          </w:p>
        </w:tc>
      </w:tr>
    </w:tbl>
    <w:p w:rsidR="00000000" w:rsidRPr="00770357" w:rsidP="00770357">
      <w:pPr>
        <w:pStyle w:val="BodyText"/>
      </w:pP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10" w:name="O_1287767"/>
      <w:bookmarkEnd w:id="10"/>
      <w:r w:rsidRPr="00770357">
        <w:t>Performance Evidence</w:t>
      </w:r>
    </w:p>
    <w:p w:rsidR="00000000" w:rsidRPr="00770357" w:rsidP="00ED4296">
      <w:pPr>
        <w:pStyle w:val="BodyText"/>
      </w:pPr>
      <w:r w:rsidRPr="00770357">
        <w:t>An individual demonstrating competency must satisfy all of the elements and performance c</w:t>
      </w:r>
      <w:r w:rsidRPr="00770357">
        <w:t>riteria in this unit.</w:t>
      </w:r>
    </w:p>
    <w:p w:rsidR="00000000" w:rsidRPr="00770357" w:rsidP="00ED4296">
      <w:pPr>
        <w:pStyle w:val="BodyText"/>
      </w:pPr>
      <w:r w:rsidRPr="00770357">
        <w:t>There must be evidence that the individual has developed livestock health and welfare strategies on at least one occasion, and has:</w:t>
      </w:r>
    </w:p>
    <w:p w:rsidR="00000000" w:rsidRPr="00770357" w:rsidP="00770357">
      <w:pPr>
        <w:pStyle w:val="ListBullet"/>
      </w:pPr>
      <w:r w:rsidRPr="00770357">
        <w:t>identified livestock diseases relevant to the workplace and local environment</w:t>
      </w:r>
    </w:p>
    <w:p w:rsidR="00000000" w:rsidRPr="00770357" w:rsidP="00770357">
      <w:pPr>
        <w:pStyle w:val="ListBullet"/>
      </w:pPr>
      <w:r w:rsidRPr="00770357">
        <w:t>developed prevention and treatment strategies for diseases</w:t>
      </w:r>
    </w:p>
    <w:p w:rsidR="00000000" w:rsidRPr="00770357" w:rsidP="00770357">
      <w:pPr>
        <w:pStyle w:val="ListBullet"/>
      </w:pPr>
      <w:r w:rsidRPr="00770357">
        <w:t>implemented a proactive risk management approach to managing livestock health and welfare</w:t>
      </w:r>
    </w:p>
    <w:p w:rsidR="00000000" w:rsidRPr="00770357" w:rsidP="00770357">
      <w:pPr>
        <w:pStyle w:val="ListBullet"/>
      </w:pPr>
      <w:r w:rsidRPr="00770357">
        <w:t>implemented health and welfare strategies appropriate to the livestock species</w:t>
      </w:r>
    </w:p>
    <w:p w:rsidR="00000000" w:rsidRPr="00770357" w:rsidP="00770357">
      <w:pPr>
        <w:pStyle w:val="ListBullet"/>
      </w:pPr>
      <w:r w:rsidRPr="00770357">
        <w:t>calculated dose rates and sc</w:t>
      </w:r>
      <w:r w:rsidRPr="00770357">
        <w:t>heduled treatments</w:t>
      </w:r>
    </w:p>
    <w:p w:rsidR="00000000" w:rsidRPr="00770357" w:rsidP="00770357">
      <w:pPr>
        <w:pStyle w:val="ListBullet"/>
      </w:pPr>
      <w:r w:rsidRPr="00770357">
        <w:t>evaluated, monitored and maintained livestock treatment records according to regulations and workplace requirements</w:t>
      </w:r>
    </w:p>
    <w:p w:rsidR="00000000" w:rsidRPr="00770357" w:rsidP="00770357">
      <w:pPr>
        <w:pStyle w:val="ListBullet"/>
      </w:pPr>
      <w:r w:rsidRPr="00770357">
        <w:t>implemented and monitored relevant workplace health and safety and environment and biosecurity legislation, regulations a</w:t>
      </w:r>
      <w:r w:rsidRPr="00770357">
        <w:t>nd workplace procedures</w:t>
      </w:r>
    </w:p>
    <w:p w:rsidR="00000000" w:rsidRPr="00770357" w:rsidP="00770357">
      <w:pPr>
        <w:pStyle w:val="ListBullet"/>
      </w:pPr>
      <w:r w:rsidRPr="00770357">
        <w:t>implemented and monitored relevant animal welfare practices.</w:t>
      </w: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11" w:name="O_1287768"/>
      <w:bookmarkEnd w:id="11"/>
      <w:r w:rsidRPr="00770357">
        <w:t>Knowledge Evidence</w:t>
      </w:r>
    </w:p>
    <w:p w:rsidR="00000000" w:rsidRPr="00770357" w:rsidP="00ED4296">
      <w:pPr>
        <w:pStyle w:val="BodyText"/>
      </w:pPr>
      <w:r w:rsidRPr="00770357">
        <w:t>An individual must be able to demonstrate knowledge required to perform the tasks outlined in the elements and performance criteria o</w:t>
      </w:r>
      <w:r w:rsidRPr="00770357">
        <w:t>f this unit. This includes knowledge of:</w:t>
      </w:r>
    </w:p>
    <w:p w:rsidR="00000000" w:rsidRPr="00770357" w:rsidP="00770357">
      <w:pPr>
        <w:pStyle w:val="ListBullet"/>
      </w:pPr>
      <w:r w:rsidRPr="00770357">
        <w:t>workplace requirements applicable to health and safety in the workplace for developing livestock health and welfare strategies</w:t>
      </w:r>
    </w:p>
    <w:p w:rsidR="00000000" w:rsidRPr="00770357" w:rsidP="00770357">
      <w:pPr>
        <w:pStyle w:val="ListBullet"/>
      </w:pPr>
      <w:r w:rsidRPr="00770357">
        <w:t>environment and biosecurity legislation and regulations and workplace practices relevan</w:t>
      </w:r>
      <w:r w:rsidRPr="00770357">
        <w:t>t to developing livestock health and welfare strategies</w:t>
      </w:r>
    </w:p>
    <w:p w:rsidR="00000000" w:rsidRPr="00770357" w:rsidP="00770357">
      <w:pPr>
        <w:pStyle w:val="ListBullet"/>
      </w:pPr>
      <w:r w:rsidRPr="00770357">
        <w:t>relevant animal welfare legislation, regulations, standards and guidelines including:</w:t>
      </w:r>
    </w:p>
    <w:p w:rsidR="00000000" w:rsidRPr="00770357" w:rsidP="00770357">
      <w:pPr>
        <w:pStyle w:val="ListBullet2"/>
      </w:pPr>
      <w:r w:rsidRPr="00770357">
        <w:t>Australian Animal Welfare Strategy</w:t>
      </w:r>
    </w:p>
    <w:p w:rsidR="00000000" w:rsidRPr="00770357" w:rsidP="00770357">
      <w:pPr>
        <w:pStyle w:val="ListBullet2"/>
      </w:pPr>
      <w:r w:rsidRPr="00770357">
        <w:t>Animal Welfare Act or Prevention of Cruelty to Animals Act or specific state or territory equivalent</w:t>
      </w:r>
    </w:p>
    <w:p w:rsidR="00000000" w:rsidRPr="00770357" w:rsidP="00770357">
      <w:pPr>
        <w:pStyle w:val="ListBullet"/>
      </w:pPr>
      <w:r w:rsidRPr="00770357">
        <w:t>principles and practices for developing livestock health and welfare strategies, including:</w:t>
      </w:r>
    </w:p>
    <w:p w:rsidR="00000000" w:rsidRPr="00770357" w:rsidP="00770357">
      <w:pPr>
        <w:pStyle w:val="ListBullet2"/>
      </w:pPr>
      <w:r w:rsidRPr="00770357">
        <w:t>livestock health and abnormalities</w:t>
      </w:r>
    </w:p>
    <w:p w:rsidR="00000000" w:rsidRPr="00770357" w:rsidP="00770357">
      <w:pPr>
        <w:pStyle w:val="ListBullet2"/>
      </w:pPr>
      <w:r w:rsidRPr="00770357">
        <w:t>preventative health strate</w:t>
      </w:r>
      <w:r w:rsidRPr="00770357">
        <w:t>gies</w:t>
      </w:r>
    </w:p>
    <w:p w:rsidR="00000000" w:rsidRPr="00770357" w:rsidP="00770357">
      <w:pPr>
        <w:pStyle w:val="ListBullet2"/>
      </w:pPr>
      <w:r w:rsidRPr="00770357">
        <w:t>principles of genetic resistance and immunity</w:t>
      </w:r>
    </w:p>
    <w:p w:rsidR="00000000" w:rsidRPr="00770357" w:rsidP="00770357">
      <w:pPr>
        <w:pStyle w:val="ListBullet2"/>
      </w:pPr>
      <w:r w:rsidRPr="00770357">
        <w:t>contingency and operational planning</w:t>
      </w:r>
    </w:p>
    <w:p w:rsidR="00000000" w:rsidRPr="00770357" w:rsidP="00770357">
      <w:pPr>
        <w:pStyle w:val="ListBullet2"/>
      </w:pPr>
      <w:r w:rsidRPr="00770357">
        <w:t>treatment applications, handling and consequences of their use</w:t>
      </w:r>
    </w:p>
    <w:p w:rsidR="00000000" w:rsidRPr="00770357" w:rsidP="00770357">
      <w:pPr>
        <w:pStyle w:val="ListBullet2"/>
      </w:pPr>
      <w:r w:rsidRPr="00770357">
        <w:t>treatment record keeping requirements</w:t>
      </w:r>
    </w:p>
    <w:p w:rsidR="00000000" w:rsidRPr="00770357" w:rsidP="00770357">
      <w:pPr>
        <w:pStyle w:val="ListBullet2"/>
      </w:pPr>
      <w:r w:rsidRPr="00770357">
        <w:t xml:space="preserve">relevant biosecurity and emergency legislation, codes of practices </w:t>
      </w:r>
      <w:r w:rsidRPr="00770357">
        <w:t>and procedures.</w:t>
      </w:r>
    </w:p>
    <w:p w:rsidR="00000000" w:rsidRPr="00770357" w:rsidP="00770357">
      <w:pPr>
        <w:pStyle w:val="AllowPageBreak"/>
      </w:pPr>
    </w:p>
    <w:p w:rsidR="00000000" w:rsidRPr="00770357" w:rsidP="00770357">
      <w:pPr>
        <w:pStyle w:val="Heading1"/>
      </w:pPr>
      <w:bookmarkStart w:id="12" w:name="O_1287769"/>
      <w:bookmarkEnd w:id="12"/>
      <w:r w:rsidRPr="00770357">
        <w:t>Assessment Conditions</w:t>
      </w:r>
    </w:p>
    <w:p w:rsidR="00000000" w:rsidRPr="00770357" w:rsidP="00ED4296">
      <w:pPr>
        <w:pStyle w:val="BodyText"/>
      </w:pPr>
      <w:r w:rsidRPr="00770357">
        <w:t>Assessment of the skills in this unit of competency must take place under the following conditions:</w:t>
      </w:r>
    </w:p>
    <w:p w:rsidR="00000000" w:rsidRPr="00770357" w:rsidP="00770357">
      <w:pPr>
        <w:pStyle w:val="ListBullet"/>
      </w:pPr>
      <w:r w:rsidRPr="00770357">
        <w:t>physical conditions:</w:t>
      </w:r>
    </w:p>
    <w:p w:rsidR="00000000" w:rsidRPr="00770357" w:rsidP="00770357">
      <w:pPr>
        <w:pStyle w:val="ListBullet2"/>
      </w:pPr>
      <w:r w:rsidRPr="00770357">
        <w:t>a workplace setting or an environment that accurately represents workplace conditions</w:t>
      </w:r>
    </w:p>
    <w:p w:rsidR="00000000" w:rsidRPr="00770357" w:rsidP="00770357">
      <w:pPr>
        <w:pStyle w:val="ListBullet"/>
      </w:pPr>
      <w:r w:rsidRPr="00770357">
        <w:t>resources, equipment and materials:</w:t>
      </w:r>
    </w:p>
    <w:p w:rsidR="00000000" w:rsidRPr="00770357" w:rsidP="00770357">
      <w:pPr>
        <w:pStyle w:val="ListBullet2"/>
      </w:pPr>
      <w:r w:rsidRPr="00770357">
        <w:t>computer hardware and software relevant to researching and documenting livestock health and welfare strategies</w:t>
      </w:r>
    </w:p>
    <w:p w:rsidR="00000000" w:rsidRPr="00770357" w:rsidP="00770357">
      <w:pPr>
        <w:pStyle w:val="ListBullet"/>
      </w:pPr>
      <w:r w:rsidRPr="00770357">
        <w:t>specifications:</w:t>
      </w:r>
    </w:p>
    <w:p w:rsidR="00000000" w:rsidRPr="00770357" w:rsidP="00770357">
      <w:pPr>
        <w:pStyle w:val="ListBullet2"/>
      </w:pPr>
      <w:r w:rsidRPr="00770357">
        <w:t>wor</w:t>
      </w:r>
      <w:r w:rsidRPr="00770357">
        <w:t>kplace requirements applicable to health and safety in the workplace for developing livestock health and welfare strategies</w:t>
      </w:r>
    </w:p>
    <w:p w:rsidR="00000000" w:rsidRPr="00770357" w:rsidP="00770357">
      <w:pPr>
        <w:pStyle w:val="ListBullet2"/>
      </w:pPr>
      <w:r w:rsidRPr="00770357">
        <w:t>environment and biosecurity legislation and regulations and workplace practices applicable to developing livestock health and welfar</w:t>
      </w:r>
      <w:r w:rsidRPr="00770357">
        <w:t>e strategies</w:t>
      </w:r>
    </w:p>
    <w:p w:rsidR="00000000" w:rsidRPr="00770357" w:rsidP="00770357">
      <w:pPr>
        <w:pStyle w:val="ListBullet2"/>
      </w:pPr>
      <w:r w:rsidRPr="00770357">
        <w:t>Australian Animal Welfare Strategy</w:t>
      </w:r>
    </w:p>
    <w:p w:rsidR="00000000" w:rsidRPr="00770357" w:rsidP="00770357">
      <w:pPr>
        <w:pStyle w:val="ListBullet2"/>
      </w:pPr>
      <w:r w:rsidRPr="00770357">
        <w:t>Animal Welfare Act or Prevention of Cruelty to Animals Act or specific State or Territory equivalent</w:t>
      </w:r>
    </w:p>
    <w:p w:rsidR="00000000" w:rsidRPr="00770357" w:rsidP="00770357">
      <w:pPr>
        <w:pStyle w:val="ListBullet2"/>
      </w:pPr>
      <w:r w:rsidRPr="00770357">
        <w:t>legislation, regulations, standards, guidelines and workplace procedures relating to animal welfare applica</w:t>
      </w:r>
      <w:r w:rsidRPr="00770357">
        <w:t>ble to developing livestock health and welfare strategies</w:t>
      </w:r>
    </w:p>
    <w:p w:rsidR="00000000" w:rsidRPr="00770357" w:rsidP="00770357">
      <w:pPr>
        <w:pStyle w:val="ListBullet"/>
      </w:pPr>
      <w:r w:rsidRPr="00770357">
        <w:t>relationships:</w:t>
      </w:r>
    </w:p>
    <w:p w:rsidR="00000000" w:rsidRPr="00770357" w:rsidP="00770357">
      <w:pPr>
        <w:pStyle w:val="ListBullet2"/>
      </w:pPr>
      <w:r w:rsidRPr="00770357">
        <w:t>work team</w:t>
      </w:r>
    </w:p>
    <w:p w:rsidR="00000000" w:rsidRPr="00770357" w:rsidP="00770357">
      <w:pPr>
        <w:pStyle w:val="ListBullet"/>
      </w:pPr>
      <w:r w:rsidRPr="00770357">
        <w:t>time frames:</w:t>
      </w:r>
    </w:p>
    <w:p w:rsidR="00000000" w:rsidRPr="00770357" w:rsidP="00770357">
      <w:pPr>
        <w:pStyle w:val="ListBullet2"/>
      </w:pPr>
      <w:r w:rsidRPr="00770357">
        <w:t>according to job requirements.</w:t>
      </w:r>
    </w:p>
    <w:p w:rsidR="00ED4296" w:rsidP="00ED4296">
      <w:pPr>
        <w:pStyle w:val="BodyText"/>
      </w:pPr>
      <w:r w:rsidRPr="00770357">
        <w:t>Assessors of this unit must satisfy the requirements for assessors in applicable vocational education and training legislation, frameworks and/or standards.</w:t>
      </w:r>
    </w:p>
    <w:p w:rsidR="00000000" w:rsidRPr="00770357" w:rsidP="00770357">
      <w:pPr>
        <w:pStyle w:val="Heading1"/>
      </w:pPr>
      <w:bookmarkStart w:id="13" w:name="O_1287772"/>
      <w:bookmarkEnd w:id="13"/>
      <w:r w:rsidRPr="00770357">
        <w:t>Links</w:t>
      </w:r>
    </w:p>
    <w:p w:rsidR="00000000" w:rsidRPr="00770357" w:rsidP="00ED4296">
      <w:pPr>
        <w:pStyle w:val="BodyText"/>
      </w:pPr>
      <w:r w:rsidRPr="00770357">
        <w:t>Companion Volumes, including Implementation Guides, are available at VETN</w:t>
      </w:r>
      <w:r w:rsidRPr="00770357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09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0357" w:rsidP="00770357"/>
    <w:sectPr w:rsidSect="007703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 w:rsidRPr="00ED4296" w:rsidP="00ED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96" w:rsidP="00770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296" w:rsidP="00770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296" w:rsidP="007703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 w:rsidP="00770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296">
      <w:t>Approved</w:t>
    </w:r>
    <w:r w:rsidR="00ED42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2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296">
      <w:rPr>
        <w:noProof/>
      </w:rPr>
      <w:t>4</w:t>
    </w:r>
    <w:r>
      <w:rPr>
        <w:noProof/>
      </w:rPr>
      <w:fldChar w:fldCharType="end"/>
    </w:r>
  </w:p>
  <w:p w:rsidR="00770357" w:rsidP="00770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2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296">
      <w:t>Skills Insight</w:t>
    </w:r>
    <w:r w:rsidR="00ED4296">
      <w:fldChar w:fldCharType="end"/>
    </w:r>
  </w:p>
  <w:p w:rsidR="00770357" w:rsidP="00770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357" w:rsidRPr="00ED4296" w:rsidP="00ED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96" w:rsidRPr="002D2AF8" w:rsidP="00770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AHCLSK513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296" w:rsidP="007703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57" w:rsidRPr="002D2AF8" w:rsidP="00770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296">
      <w:t>AHCLSK513 Develop livestock health and welfare strategies</w:t>
    </w:r>
    <w:r w:rsidR="00ED42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296">
      <w:rPr>
        <w:noProof/>
      </w:rPr>
      <w:t>1 March 2025</w:t>
    </w:r>
    <w:r>
      <w:fldChar w:fldCharType="end"/>
    </w:r>
  </w:p>
  <w:p w:rsidR="00770357" w:rsidP="00770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EF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43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C02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357"/>
  </w:style>
  <w:style w:type="character" w:customStyle="1" w:styleId="Heading1Char">
    <w:name w:val="Heading 1 Char"/>
    <w:basedOn w:val="DefaultParagraphFont"/>
    <w:link w:val="Heading1"/>
    <w:rsid w:val="00770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3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3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0357"/>
    <w:rPr>
      <w:i/>
    </w:rPr>
  </w:style>
  <w:style w:type="paragraph" w:customStyle="1" w:styleId="SuperHeading">
    <w:name w:val="SuperHeading"/>
    <w:basedOn w:val="Normal"/>
    <w:rsid w:val="00770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357"/>
    <w:rPr>
      <w:b/>
    </w:rPr>
  </w:style>
  <w:style w:type="character" w:customStyle="1" w:styleId="Heading2Char">
    <w:name w:val="Heading 2 Char"/>
    <w:basedOn w:val="DefaultParagraphFont"/>
    <w:link w:val="Heading2"/>
    <w:rsid w:val="00770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357"/>
    <w:rPr>
      <w:b/>
      <w:spacing w:val="0"/>
    </w:rPr>
  </w:style>
  <w:style w:type="paragraph" w:customStyle="1" w:styleId="SuperTitle">
    <w:name w:val="SuperTitle"/>
    <w:basedOn w:val="Title"/>
    <w:rsid w:val="00770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357"/>
  </w:style>
  <w:style w:type="paragraph" w:styleId="TableofFigures">
    <w:name w:val="table of figures"/>
    <w:basedOn w:val="Normal"/>
    <w:next w:val="Normal"/>
    <w:semiHidden/>
    <w:rsid w:val="00770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3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357"/>
    <w:rPr>
      <w:rFonts w:ascii="Wingdings" w:hAnsi="Wingdings"/>
    </w:rPr>
  </w:style>
  <w:style w:type="paragraph" w:customStyle="1" w:styleId="TableHeading">
    <w:name w:val="Table Heading"/>
    <w:basedOn w:val="HeadingBase"/>
    <w:rsid w:val="00770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357"/>
    <w:rPr>
      <w:color w:val="0033CC"/>
      <w:u w:val="none"/>
    </w:rPr>
  </w:style>
  <w:style w:type="paragraph" w:customStyle="1" w:styleId="BodyTextRight">
    <w:name w:val="Body Text Right"/>
    <w:basedOn w:val="BodyText"/>
    <w:rsid w:val="00770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3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357"/>
    <w:rPr>
      <w:sz w:val="32"/>
    </w:rPr>
  </w:style>
  <w:style w:type="paragraph" w:customStyle="1" w:styleId="HeadingProcedure">
    <w:name w:val="Heading Procedure"/>
    <w:basedOn w:val="HeadingBase"/>
    <w:next w:val="Normal"/>
    <w:rsid w:val="00770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357"/>
    <w:pPr>
      <w:spacing w:before="60" w:after="60"/>
    </w:pPr>
  </w:style>
  <w:style w:type="paragraph" w:styleId="ListContinue">
    <w:name w:val="List Continue"/>
    <w:basedOn w:val="List"/>
    <w:rsid w:val="00770357"/>
    <w:pPr>
      <w:ind w:firstLine="0"/>
    </w:pPr>
  </w:style>
  <w:style w:type="paragraph" w:customStyle="1" w:styleId="ListNote">
    <w:name w:val="List Note"/>
    <w:basedOn w:val="List"/>
    <w:rsid w:val="00770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357"/>
    <w:rPr>
      <w:rFonts w:ascii="Courier New" w:hAnsi="Courier New"/>
    </w:rPr>
  </w:style>
  <w:style w:type="paragraph" w:customStyle="1" w:styleId="NoteBullet">
    <w:name w:val="Note Bullet"/>
    <w:basedOn w:val="Note"/>
    <w:rsid w:val="00770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3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357"/>
    <w:rPr>
      <w:b/>
      <w:smallCaps/>
    </w:rPr>
  </w:style>
  <w:style w:type="paragraph" w:customStyle="1" w:styleId="TableListNumber">
    <w:name w:val="Table List Number"/>
    <w:basedOn w:val="ListNumber"/>
    <w:rsid w:val="00770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357"/>
    <w:pPr>
      <w:numPr>
        <w:numId w:val="9"/>
      </w:numPr>
    </w:pPr>
  </w:style>
  <w:style w:type="paragraph" w:customStyle="1" w:styleId="ListAlpha2">
    <w:name w:val="List Alpha 2"/>
    <w:basedOn w:val="List2"/>
    <w:rsid w:val="00770357"/>
    <w:pPr>
      <w:numPr>
        <w:numId w:val="8"/>
      </w:numPr>
    </w:pPr>
  </w:style>
  <w:style w:type="paragraph" w:styleId="List2">
    <w:name w:val="List 2"/>
    <w:basedOn w:val="BodyText"/>
    <w:rsid w:val="00770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3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3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357"/>
    <w:pPr>
      <w:numPr>
        <w:numId w:val="4"/>
      </w:numPr>
    </w:pPr>
  </w:style>
  <w:style w:type="paragraph" w:styleId="ListContinue2">
    <w:name w:val="List Continue 2"/>
    <w:basedOn w:val="List2"/>
    <w:rsid w:val="00770357"/>
    <w:pPr>
      <w:ind w:firstLine="0"/>
    </w:pPr>
  </w:style>
  <w:style w:type="paragraph" w:styleId="ListContinue3">
    <w:name w:val="List Continue 3"/>
    <w:basedOn w:val="List3"/>
    <w:rsid w:val="00770357"/>
    <w:pPr>
      <w:ind w:left="1021" w:firstLine="0"/>
    </w:pPr>
  </w:style>
  <w:style w:type="paragraph" w:styleId="ListContinue4">
    <w:name w:val="List Continue 4"/>
    <w:basedOn w:val="List4"/>
    <w:rsid w:val="00770357"/>
    <w:pPr>
      <w:ind w:firstLine="0"/>
    </w:pPr>
  </w:style>
  <w:style w:type="paragraph" w:styleId="ListContinue5">
    <w:name w:val="List Continue 5"/>
    <w:basedOn w:val="List5"/>
    <w:rsid w:val="00770357"/>
    <w:pPr>
      <w:ind w:firstLine="0"/>
    </w:pPr>
  </w:style>
  <w:style w:type="paragraph" w:styleId="ListNumber3">
    <w:name w:val="List Number 3"/>
    <w:basedOn w:val="List3"/>
    <w:rsid w:val="00770357"/>
    <w:pPr>
      <w:numPr>
        <w:numId w:val="5"/>
      </w:numPr>
    </w:pPr>
  </w:style>
  <w:style w:type="paragraph" w:styleId="ListNumber4">
    <w:name w:val="List Number 4"/>
    <w:basedOn w:val="List4"/>
    <w:rsid w:val="00770357"/>
    <w:pPr>
      <w:numPr>
        <w:numId w:val="6"/>
      </w:numPr>
    </w:pPr>
  </w:style>
  <w:style w:type="paragraph" w:styleId="ListNumber5">
    <w:name w:val="List Number 5"/>
    <w:basedOn w:val="List5"/>
    <w:rsid w:val="00770357"/>
    <w:pPr>
      <w:numPr>
        <w:numId w:val="7"/>
      </w:numPr>
    </w:pPr>
  </w:style>
  <w:style w:type="paragraph" w:styleId="BlockText">
    <w:name w:val="Block Text"/>
    <w:basedOn w:val="Normal"/>
    <w:rsid w:val="00770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357"/>
    <w:rPr>
      <w:sz w:val="16"/>
      <w:vertAlign w:val="superscript"/>
    </w:rPr>
  </w:style>
  <w:style w:type="character" w:customStyle="1" w:styleId="Symbols">
    <w:name w:val="Symbols"/>
    <w:basedOn w:val="DefaultParagraphFont"/>
    <w:rsid w:val="00770357"/>
    <w:rPr>
      <w:rFonts w:ascii="Symbol" w:hAnsi="Symbol"/>
    </w:rPr>
  </w:style>
  <w:style w:type="character" w:customStyle="1" w:styleId="MenuOptions">
    <w:name w:val="Menu Options"/>
    <w:basedOn w:val="DefaultParagraphFont"/>
    <w:rsid w:val="00770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357"/>
    <w:rPr>
      <w:b/>
    </w:rPr>
  </w:style>
  <w:style w:type="character" w:customStyle="1" w:styleId="Underlined">
    <w:name w:val="Underlined"/>
    <w:basedOn w:val="DefaultParagraphFont"/>
    <w:rsid w:val="00770357"/>
    <w:rPr>
      <w:u w:val="single"/>
    </w:rPr>
  </w:style>
  <w:style w:type="paragraph" w:customStyle="1" w:styleId="TableBodyTextRight">
    <w:name w:val="Table Body Text Right"/>
    <w:basedOn w:val="TableBodyText"/>
    <w:rsid w:val="00770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357"/>
    <w:rPr>
      <w:sz w:val="18"/>
    </w:rPr>
  </w:style>
  <w:style w:type="paragraph" w:customStyle="1" w:styleId="BodySmallRight">
    <w:name w:val="Body Small Right"/>
    <w:basedOn w:val="BodyTextRight"/>
    <w:rsid w:val="00770357"/>
    <w:rPr>
      <w:sz w:val="18"/>
      <w:szCs w:val="18"/>
    </w:rPr>
  </w:style>
  <w:style w:type="paragraph" w:customStyle="1" w:styleId="MarginEdition">
    <w:name w:val="Margin Edition"/>
    <w:basedOn w:val="MarginNote"/>
    <w:rsid w:val="00770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357"/>
    <w:rPr>
      <w:sz w:val="2"/>
      <w:szCs w:val="2"/>
    </w:rPr>
  </w:style>
  <w:style w:type="character" w:customStyle="1" w:styleId="Small">
    <w:name w:val="Small"/>
    <w:basedOn w:val="DefaultParagraphFont"/>
    <w:rsid w:val="00770357"/>
    <w:rPr>
      <w:sz w:val="16"/>
    </w:rPr>
  </w:style>
  <w:style w:type="paragraph" w:customStyle="1" w:styleId="WideTable">
    <w:name w:val="Wide Table"/>
    <w:basedOn w:val="Normal"/>
    <w:rsid w:val="00770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357"/>
  </w:style>
  <w:style w:type="paragraph" w:styleId="Quote">
    <w:name w:val="Quote"/>
    <w:basedOn w:val="Heading1"/>
    <w:link w:val="QuoteChar"/>
    <w:qFormat/>
    <w:rsid w:val="00770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357"/>
    <w:pPr>
      <w:pageBreakBefore/>
    </w:pPr>
  </w:style>
  <w:style w:type="paragraph" w:customStyle="1" w:styleId="Border">
    <w:name w:val="Border"/>
    <w:basedOn w:val="Normal"/>
    <w:qFormat/>
    <w:rsid w:val="00770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357"/>
    <w:rPr>
      <w:u w:val="single"/>
    </w:rPr>
  </w:style>
  <w:style w:type="character" w:customStyle="1" w:styleId="BoldandItalics">
    <w:name w:val="Bold and Italics"/>
    <w:qFormat/>
    <w:rsid w:val="00770357"/>
    <w:rPr>
      <w:b/>
      <w:i/>
      <w:u w:val="none"/>
    </w:rPr>
  </w:style>
  <w:style w:type="paragraph" w:styleId="BalloonText">
    <w:name w:val="Balloon Text"/>
    <w:basedOn w:val="Normal"/>
    <w:link w:val="BalloonTextChar"/>
    <w:rsid w:val="00770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3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7625</Characters>
  <Application>Microsoft Office Word</Application>
  <DocSecurity>0</DocSecurity>
  <Lines>217</Lines>
  <Paragraphs>136</Paragraphs>
  <ScaleCrop>false</ScaleCrop>
  <Company>Author-it Software Corporation Ltd.</Company>
  <LinksUpToDate>false</LinksUpToDate>
  <CharactersWithSpaces>8611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AHCLSK513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2025-03-01T11:57:00Z</dcterms:modified>
</cp:coreProperties>
</file>