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0B0" w:rsidP="00D730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AHCLSK512 Arrange marketing of livestock</w:t>
      </w:r>
      <w:r>
        <w:fldChar w:fldCharType="end"/>
      </w:r>
    </w:p>
    <w:p w:rsidR="00D730B0" w:rsidP="00D730B0">
      <w:pPr>
        <w:pStyle w:val="Version"/>
        <w:sectPr w:rsidSect="00D71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4E7" w:rsidP="00D714E7">
      <w:pPr>
        <w:pStyle w:val="SuperHeading"/>
      </w:pPr>
      <w:r w:rsidRPr="00D714E7">
        <w:t>AHCLSK512 Arrange marketing of livestock</w:t>
      </w:r>
    </w:p>
    <w:p w:rsidR="00000000" w:rsidRPr="00D714E7" w:rsidP="00D714E7">
      <w:pPr>
        <w:pStyle w:val="Heading1"/>
      </w:pPr>
      <w:bookmarkStart w:id="1" w:name="O_1287737"/>
      <w:bookmarkEnd w:id="1"/>
      <w:r w:rsidRPr="00D714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Comments</w:t>
            </w:r>
          </w:p>
        </w:tc>
      </w:tr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E7" w:rsidP="00D714E7">
            <w:pPr>
              <w:pStyle w:val="BodyText"/>
            </w:pPr>
            <w:r w:rsidRPr="00D714E7">
              <w:t>This version released with AHC Agriculture, Horticulture and Conservation and Land Management Training Package Release 11.0.</w:t>
            </w:r>
          </w:p>
        </w:tc>
      </w:tr>
    </w:tbl>
    <w:p w:rsidR="00000000" w:rsidRPr="00D714E7" w:rsidP="00D714E7">
      <w:pPr>
        <w:pStyle w:val="BodyText"/>
      </w:pPr>
    </w:p>
    <w:p w:rsidR="00000000" w:rsidRPr="00D714E7" w:rsidP="00D714E7">
      <w:pPr>
        <w:pStyle w:val="AllowPageBreak"/>
      </w:pPr>
    </w:p>
    <w:p w:rsidR="00000000" w:rsidRPr="00D714E7" w:rsidP="00D714E7">
      <w:pPr>
        <w:pStyle w:val="Heading1"/>
      </w:pPr>
      <w:bookmarkStart w:id="2" w:name="O_1287738"/>
      <w:bookmarkEnd w:id="2"/>
      <w:r w:rsidRPr="00D714E7">
        <w:t>Application</w:t>
      </w:r>
    </w:p>
    <w:p w:rsidR="00000000" w:rsidRPr="00D714E7" w:rsidP="00D730B0">
      <w:pPr>
        <w:pStyle w:val="BodyText"/>
      </w:pPr>
      <w:r w:rsidRPr="00D714E7">
        <w:t xml:space="preserve">This unit of competency describes the skills and </w:t>
      </w:r>
      <w:r w:rsidRPr="00D714E7">
        <w:t>knowledge required to arrange for the marketing of livestock and associated products.</w:t>
      </w:r>
    </w:p>
    <w:p w:rsidR="00000000" w:rsidRPr="00D714E7" w:rsidP="00D730B0">
      <w:pPr>
        <w:pStyle w:val="BodyText"/>
      </w:pPr>
      <w:r w:rsidRPr="00D714E7">
        <w:t>The unit applies to individuals who apply specialised skills and knowledge to arrange marketing of livestock, take personal responsibility and exercise autonomy in undert</w:t>
      </w:r>
      <w:r w:rsidRPr="00D714E7">
        <w:t>aking complex work. They analyse and synthesise information, and analyse, design and communicate solutions to sometimes complex problems.</w:t>
      </w:r>
    </w:p>
    <w:p w:rsidR="00000000" w:rsidRPr="00D714E7" w:rsidP="00D730B0">
      <w:pPr>
        <w:pStyle w:val="BodyText"/>
      </w:pPr>
      <w:r w:rsidRPr="00D714E7">
        <w:t>All work must be carried out to comply with workplace procedures, according to state/territory health and safety regul</w:t>
      </w:r>
      <w:r w:rsidRPr="00D714E7">
        <w:t>ations, legislation and standards that apply to the workplace, and animal welfare legislation, regulations, standards and guidelines, and sustainability and biosecurity practices.</w:t>
      </w:r>
    </w:p>
    <w:p w:rsidR="00000000" w:rsidRPr="00D714E7" w:rsidP="00D730B0">
      <w:pPr>
        <w:pStyle w:val="BodyText"/>
      </w:pPr>
      <w:r w:rsidRPr="00D714E7">
        <w:t>This unit applies to livestock production managers whose job role includes l</w:t>
      </w:r>
      <w:r w:rsidRPr="00D714E7">
        <w:t>ivestock marketing.</w:t>
      </w:r>
    </w:p>
    <w:p w:rsidR="00000000" w:rsidRPr="00D714E7" w:rsidP="00D730B0">
      <w:pPr>
        <w:pStyle w:val="BodyText"/>
      </w:pPr>
      <w:r w:rsidRPr="00D714E7">
        <w:t>No licensing, legislative or certification requirements apply to this unit at the time of publication.</w:t>
      </w:r>
    </w:p>
    <w:p w:rsidR="00000000" w:rsidRPr="00D714E7" w:rsidP="00D714E7">
      <w:pPr>
        <w:pStyle w:val="Heading1"/>
      </w:pPr>
      <w:bookmarkStart w:id="3" w:name="O_1287739"/>
      <w:bookmarkEnd w:id="3"/>
      <w:r w:rsidRPr="00D714E7">
        <w:t>Pre-requisite Unit</w:t>
      </w:r>
    </w:p>
    <w:p w:rsidR="00000000" w:rsidRPr="00D714E7" w:rsidP="00D730B0">
      <w:pPr>
        <w:pStyle w:val="BodyText"/>
      </w:pPr>
      <w:r w:rsidRPr="00D714E7">
        <w:t>Nil</w:t>
      </w:r>
    </w:p>
    <w:p w:rsidR="00000000" w:rsidRPr="00D714E7" w:rsidP="00D714E7">
      <w:pPr>
        <w:pStyle w:val="Heading1"/>
      </w:pPr>
      <w:bookmarkStart w:id="4" w:name="O_1287741"/>
      <w:bookmarkEnd w:id="4"/>
      <w:r w:rsidRPr="00D714E7">
        <w:t>Unit Sector</w:t>
      </w:r>
    </w:p>
    <w:p w:rsidR="00000000" w:rsidRPr="00D714E7" w:rsidP="00D730B0">
      <w:pPr>
        <w:pStyle w:val="BodyText"/>
      </w:pPr>
      <w:r w:rsidRPr="00D714E7">
        <w:t>Livestock (LSK)</w:t>
      </w:r>
    </w:p>
    <w:p w:rsidR="00000000" w:rsidRPr="00D714E7" w:rsidP="00D714E7">
      <w:pPr>
        <w:pStyle w:val="Heading1"/>
      </w:pPr>
      <w:bookmarkStart w:id="5" w:name="O_1287742"/>
      <w:bookmarkEnd w:id="5"/>
      <w:r w:rsidRPr="00D714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Performance Criteria</w:t>
            </w:r>
          </w:p>
        </w:tc>
      </w:tr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Performance criteria describe the performance needed to demonstrate achievement of the element.</w:t>
            </w:r>
          </w:p>
        </w:tc>
      </w:tr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1. Determine sales characteristics and demand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E7" w:rsidP="00D714E7">
            <w:pPr>
              <w:pStyle w:val="BodyText"/>
            </w:pPr>
            <w:r w:rsidRPr="00D714E7">
              <w:t>1.1 Re</w:t>
            </w:r>
            <w:r w:rsidRPr="00D714E7">
              <w:t>search market information to identify potential purchasers and their purchasing requirements</w:t>
            </w:r>
          </w:p>
          <w:p w:rsidR="00000000" w:rsidRPr="00D714E7" w:rsidP="00D714E7">
            <w:pPr>
              <w:pStyle w:val="BodyText"/>
            </w:pPr>
            <w:r w:rsidRPr="00D714E7">
              <w:t>1.2 Observe current and recent sales to monitor market trends and patterns</w:t>
            </w:r>
          </w:p>
          <w:p w:rsidR="00000000" w:rsidRPr="00D714E7" w:rsidP="00D714E7">
            <w:pPr>
              <w:pStyle w:val="BodyText"/>
            </w:pPr>
            <w:r w:rsidRPr="00D714E7">
              <w:t xml:space="preserve">1.3 Monitor and review market entry regulatory requirements to ensure quality assurance </w:t>
            </w:r>
            <w:r w:rsidRPr="00D714E7">
              <w:t>and fitness for sale</w:t>
            </w:r>
          </w:p>
          <w:p w:rsidR="00000000" w:rsidRPr="00D714E7" w:rsidP="00D714E7">
            <w:pPr>
              <w:pStyle w:val="BodyText"/>
            </w:pPr>
            <w:r w:rsidRPr="00D714E7">
              <w:t>1.4 Determine ability to deliver product to meet market demand and requirements</w:t>
            </w:r>
          </w:p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1.5 Document livestock marketing plan</w:t>
            </w:r>
          </w:p>
        </w:tc>
      </w:tr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2. Sell product and arrange transport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E7" w:rsidP="00D714E7">
            <w:pPr>
              <w:pStyle w:val="BodyText"/>
            </w:pPr>
            <w:r w:rsidRPr="00D714E7">
              <w:t>2.1 Research sale logistics and incorporate into marketing strategy</w:t>
            </w:r>
          </w:p>
          <w:p w:rsidR="00000000" w:rsidRPr="00D714E7" w:rsidP="00D714E7">
            <w:pPr>
              <w:pStyle w:val="BodyText"/>
            </w:pPr>
            <w:r w:rsidRPr="00D714E7">
              <w:t>2.2 Consult sale outlets about market prospects and inform them of preferred sale method</w:t>
            </w:r>
          </w:p>
          <w:p w:rsidR="00000000" w:rsidRPr="00D714E7" w:rsidP="00D714E7">
            <w:pPr>
              <w:pStyle w:val="BodyText"/>
            </w:pPr>
            <w:r w:rsidRPr="00D714E7">
              <w:t>2.3 Complete transport arrangements in time for sale</w:t>
            </w:r>
          </w:p>
          <w:p w:rsidR="00000000" w:rsidRPr="00D714E7" w:rsidP="00D714E7">
            <w:pPr>
              <w:pStyle w:val="BodyText"/>
            </w:pPr>
            <w:r w:rsidRPr="00D714E7">
              <w:t>2.4 Prepare and organise facilities, product and documentation</w:t>
            </w:r>
          </w:p>
          <w:p w:rsidR="00000000" w:rsidRPr="00D714E7" w:rsidP="00D714E7">
            <w:pPr>
              <w:pStyle w:val="BodyText"/>
            </w:pPr>
            <w:r w:rsidRPr="00D714E7">
              <w:t xml:space="preserve">2.5 Complete negotiations with agents, brokers and </w:t>
            </w:r>
            <w:r w:rsidRPr="00D714E7">
              <w:t>buyers</w:t>
            </w:r>
          </w:p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2.6 Arrange and process payments</w:t>
            </w:r>
          </w:p>
        </w:tc>
      </w:tr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3. Assess sales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E7" w:rsidP="00D714E7">
            <w:pPr>
              <w:pStyle w:val="BodyText"/>
            </w:pPr>
            <w:r w:rsidRPr="00D714E7">
              <w:t>3.1 Obtain and analyse sales data against marketing plan and workplace requirements</w:t>
            </w:r>
          </w:p>
          <w:p w:rsidR="00000000" w:rsidRPr="00D714E7" w:rsidP="00D714E7">
            <w:pPr>
              <w:pStyle w:val="BodyText"/>
            </w:pPr>
            <w:r w:rsidRPr="00D714E7">
              <w:t>3.2 Analyse strengths and weaknesses of performance</w:t>
            </w:r>
          </w:p>
          <w:p w:rsidR="00000000" w:rsidRPr="00D714E7" w:rsidP="00D714E7">
            <w:pPr>
              <w:pStyle w:val="BodyText"/>
            </w:pPr>
            <w:r w:rsidRPr="00D714E7">
              <w:t>3.3 Review sales strategies to maximise future retu</w:t>
            </w:r>
            <w:r w:rsidRPr="00D714E7">
              <w:t>rns</w:t>
            </w:r>
          </w:p>
          <w:p w:rsidR="00000000" w:rsidRPr="00D714E7" w:rsidP="00D714E7">
            <w:pPr>
              <w:pStyle w:val="BodyText"/>
            </w:pPr>
            <w:r w:rsidRPr="00D714E7">
              <w:t>3.4 Record data for future reference according to workplace, industry and legislative requirements</w:t>
            </w:r>
          </w:p>
        </w:tc>
      </w:tr>
    </w:tbl>
    <w:p w:rsidR="00000000" w:rsidRPr="00D714E7" w:rsidP="00D714E7">
      <w:pPr>
        <w:pStyle w:val="BodyText"/>
      </w:pPr>
    </w:p>
    <w:p w:rsidR="00000000" w:rsidRPr="00D714E7" w:rsidP="00D714E7">
      <w:pPr>
        <w:pStyle w:val="AllowPageBreak"/>
      </w:pPr>
    </w:p>
    <w:p w:rsidR="00000000" w:rsidRPr="00D714E7" w:rsidP="00D714E7">
      <w:pPr>
        <w:pStyle w:val="Heading1"/>
      </w:pPr>
      <w:bookmarkStart w:id="6" w:name="O_1287743"/>
      <w:bookmarkEnd w:id="6"/>
      <w:r w:rsidRPr="00D714E7">
        <w:t>Foundation Skills</w:t>
      </w:r>
    </w:p>
    <w:p w:rsidR="00000000" w:rsidRPr="00D730B0" w:rsidP="00D730B0">
      <w:pPr>
        <w:pStyle w:val="BodyText"/>
        <w:rPr>
          <w:i/>
        </w:rPr>
      </w:pPr>
      <w:r w:rsidRPr="00D730B0">
        <w:rPr>
          <w:rStyle w:val="Emphasis"/>
        </w:rPr>
        <w:t>This section describes those language, literacy, numeracy and employment skills that are essential for performance</w:t>
      </w:r>
      <w:r w:rsidRPr="00D730B0">
        <w:rPr>
          <w:rStyle w:val="Emphasis"/>
        </w:rPr>
        <w:t xml:space="preserve"> in this unit of competency but are not explicit in the performance criteria.</w:t>
      </w:r>
    </w:p>
    <w:tbl>
      <w:tblPr>
        <w:tblW w:w="94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40"/>
      </w:tblGrid>
      <w:tr w:rsidTr="00D714E7">
        <w:tblPrEx>
          <w:tblW w:w="94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Description</w:t>
            </w:r>
          </w:p>
        </w:tc>
      </w:tr>
      <w:tr w:rsidTr="00D714E7">
        <w:tblPrEx>
          <w:tblW w:w="94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ListBullet"/>
              <w:rPr>
                <w:lang w:val="en-NZ"/>
              </w:rPr>
            </w:pPr>
            <w:r w:rsidRPr="00D714E7">
              <w:t xml:space="preserve">Identify and interpret textual and numerical information from a range of sources to identify relevant </w:t>
            </w:r>
            <w:r w:rsidRPr="00D714E7">
              <w:t>and key information about marketing trends and marketing of livestock</w:t>
            </w:r>
          </w:p>
        </w:tc>
      </w:tr>
      <w:tr w:rsidTr="00D714E7">
        <w:tblPrEx>
          <w:tblW w:w="94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E7" w:rsidP="00D714E7">
            <w:pPr>
              <w:pStyle w:val="ListBullet"/>
            </w:pPr>
            <w:r w:rsidRPr="00D714E7">
              <w:t>Use clear language, accurate industry terminology and logical structure to prepare livestock marketing plan</w:t>
            </w:r>
          </w:p>
          <w:p w:rsidR="00000000" w:rsidP="00D714E7">
            <w:pPr>
              <w:pStyle w:val="ListBullet"/>
              <w:rPr>
                <w:lang w:val="en-NZ"/>
              </w:rPr>
            </w:pPr>
            <w:r w:rsidRPr="00D714E7">
              <w:t>Complete livestock sales and transportation documentation</w:t>
            </w:r>
          </w:p>
        </w:tc>
      </w:tr>
      <w:tr w:rsidTr="00D714E7">
        <w:tblPrEx>
          <w:tblW w:w="94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Oral comm</w:t>
            </w:r>
            <w:r w:rsidRPr="00D714E7">
              <w:t>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E7" w:rsidP="00D714E7">
            <w:pPr>
              <w:pStyle w:val="ListBullet"/>
            </w:pPr>
            <w:r w:rsidRPr="00D714E7">
              <w:t>Initiate discussions with sales outlets, agents, brokers and buyers, using clear language and standard industry terminology to discuss and negotiate sales</w:t>
            </w:r>
          </w:p>
          <w:p w:rsidR="00000000" w:rsidRPr="00D714E7" w:rsidP="00D714E7">
            <w:pPr>
              <w:pStyle w:val="ListBullet"/>
            </w:pPr>
            <w:r w:rsidRPr="00D714E7">
              <w:t>Respond to questions, clarify information and seek advice</w:t>
            </w:r>
          </w:p>
        </w:tc>
      </w:tr>
    </w:tbl>
    <w:p w:rsidR="00000000" w:rsidRPr="00D714E7" w:rsidP="00D714E7">
      <w:pPr>
        <w:pStyle w:val="BodyText"/>
      </w:pPr>
    </w:p>
    <w:p w:rsidR="00000000" w:rsidRPr="00D714E7" w:rsidP="00D714E7">
      <w:pPr>
        <w:pStyle w:val="AllowPageBreak"/>
      </w:pPr>
    </w:p>
    <w:p w:rsidR="00000000" w:rsidRPr="00D714E7" w:rsidP="00D714E7">
      <w:pPr>
        <w:pStyle w:val="Heading1"/>
      </w:pPr>
      <w:bookmarkStart w:id="7" w:name="O_1287745"/>
      <w:bookmarkEnd w:id="7"/>
      <w:r w:rsidRPr="00D714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Equivalence status</w:t>
            </w:r>
          </w:p>
        </w:tc>
      </w:tr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AHCLSK512 Arrange marketing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AHCLSK502 Arrange marketing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E7" w:rsidP="00D714E7">
            <w:pPr>
              <w:pStyle w:val="BodyText"/>
            </w:pPr>
            <w:r w:rsidRPr="00D714E7">
              <w:t>Minor changes to application</w:t>
            </w:r>
          </w:p>
          <w:p w:rsidR="00000000" w:rsidRPr="00D714E7" w:rsidP="00D714E7">
            <w:pPr>
              <w:pStyle w:val="BodyText"/>
            </w:pPr>
            <w:r w:rsidRPr="00D714E7">
              <w:t>Minor changes to elements an</w:t>
            </w:r>
            <w:r w:rsidRPr="00D714E7">
              <w:t>d performance criteria</w:t>
            </w:r>
          </w:p>
          <w:p w:rsidR="00000000" w:rsidRPr="00D714E7" w:rsidP="00D714E7">
            <w:pPr>
              <w:pStyle w:val="BodyText"/>
            </w:pPr>
            <w:r w:rsidRPr="00D714E7">
              <w:t>Foundation skills added</w:t>
            </w:r>
          </w:p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E7" w:rsidP="00D714E7">
            <w:pPr>
              <w:pStyle w:val="BodyText"/>
            </w:pPr>
            <w:r w:rsidRPr="00D714E7">
              <w:t>Equivalent</w:t>
            </w:r>
          </w:p>
        </w:tc>
      </w:tr>
    </w:tbl>
    <w:p w:rsidR="00000000" w:rsidRPr="00D714E7" w:rsidP="00D714E7">
      <w:pPr>
        <w:pStyle w:val="BodyText"/>
      </w:pPr>
    </w:p>
    <w:p w:rsidR="00000000" w:rsidRPr="00D714E7" w:rsidP="00D714E7">
      <w:pPr>
        <w:pStyle w:val="AllowPageBreak"/>
      </w:pPr>
    </w:p>
    <w:p w:rsidR="00000000" w:rsidRPr="00D714E7" w:rsidP="00D714E7">
      <w:pPr>
        <w:pStyle w:val="Heading1"/>
      </w:pPr>
      <w:bookmarkStart w:id="8" w:name="O_1287752"/>
      <w:bookmarkEnd w:id="8"/>
      <w:r w:rsidRPr="00D714E7">
        <w:t>Links</w:t>
      </w:r>
    </w:p>
    <w:p w:rsidR="00000000" w:rsidRPr="00D714E7" w:rsidP="00D730B0">
      <w:pPr>
        <w:pStyle w:val="BodyText"/>
      </w:pPr>
      <w:r w:rsidRPr="00D714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68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14E7" w:rsidP="00D730B0">
      <w:pPr>
        <w:pStyle w:val="BodyText"/>
        <w:sectPr w:rsidSect="00D714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4E7" w:rsidP="00D714E7">
      <w:pPr>
        <w:pStyle w:val="SuperHeading"/>
      </w:pPr>
      <w:r w:rsidRPr="00D714E7">
        <w:t>Assessment Requirements for AHCLSK512 Arrange marketing of livestock</w:t>
      </w:r>
    </w:p>
    <w:p w:rsidR="00000000" w:rsidRPr="00D714E7" w:rsidP="00D714E7">
      <w:pPr>
        <w:pStyle w:val="Heading1"/>
      </w:pPr>
      <w:bookmarkStart w:id="9" w:name="O_1287747"/>
      <w:bookmarkEnd w:id="9"/>
      <w:r w:rsidRPr="00D714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Bold"/>
              <w:rPr>
                <w:lang w:val="en-NZ"/>
              </w:rPr>
            </w:pPr>
            <w:r w:rsidRPr="00D714E7">
              <w:t>Comments</w:t>
            </w:r>
          </w:p>
        </w:tc>
      </w:tr>
      <w:tr w:rsidTr="00D7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E7">
            <w:pPr>
              <w:pStyle w:val="BodyText"/>
              <w:rPr>
                <w:lang w:val="en-NZ"/>
              </w:rPr>
            </w:pPr>
            <w:r w:rsidRPr="00D714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E7" w:rsidP="00D714E7">
            <w:pPr>
              <w:pStyle w:val="BodyText"/>
            </w:pPr>
            <w:r w:rsidRPr="00D714E7">
              <w:t>This version released with AHC Agriculture, Horticulture and Conservation and Land Management Training Package Release 11.0.</w:t>
            </w:r>
          </w:p>
        </w:tc>
      </w:tr>
    </w:tbl>
    <w:p w:rsidR="00000000" w:rsidRPr="00D714E7" w:rsidP="00D714E7">
      <w:pPr>
        <w:pStyle w:val="BodyText"/>
      </w:pPr>
    </w:p>
    <w:p w:rsidR="00000000" w:rsidRPr="00D714E7" w:rsidP="00D714E7">
      <w:pPr>
        <w:pStyle w:val="AllowPageBreak"/>
      </w:pPr>
    </w:p>
    <w:p w:rsidR="00000000" w:rsidRPr="00D714E7" w:rsidP="00D714E7">
      <w:pPr>
        <w:pStyle w:val="Heading1"/>
      </w:pPr>
      <w:bookmarkStart w:id="10" w:name="O_1287748"/>
      <w:bookmarkEnd w:id="10"/>
      <w:r w:rsidRPr="00D714E7">
        <w:t>Performance Evidence</w:t>
      </w:r>
    </w:p>
    <w:p w:rsidR="00000000" w:rsidRPr="00D714E7" w:rsidP="00D730B0">
      <w:pPr>
        <w:pStyle w:val="BodyText"/>
      </w:pPr>
      <w:r w:rsidRPr="00D714E7">
        <w:t>An individual demonstrating competency must satisfy all of the elements and performance c</w:t>
      </w:r>
      <w:r w:rsidRPr="00D714E7">
        <w:t>riteria in this unit.</w:t>
      </w:r>
    </w:p>
    <w:p w:rsidR="00000000" w:rsidRPr="00D714E7" w:rsidP="00D730B0">
      <w:pPr>
        <w:pStyle w:val="BodyText"/>
      </w:pPr>
      <w:r w:rsidRPr="00D714E7">
        <w:t>There must be evidence that the individual has arranged marketing of livestock on at least one occasion, and has:</w:t>
      </w:r>
    </w:p>
    <w:p w:rsidR="00000000" w:rsidRPr="00D714E7" w:rsidP="00D714E7">
      <w:pPr>
        <w:pStyle w:val="ListBullet"/>
      </w:pPr>
      <w:r w:rsidRPr="00D714E7">
        <w:t>identified appropriate markets and sales opportunities</w:t>
      </w:r>
    </w:p>
    <w:p w:rsidR="00000000" w:rsidRPr="00D714E7" w:rsidP="00D714E7">
      <w:pPr>
        <w:pStyle w:val="ListBullet"/>
      </w:pPr>
      <w:r w:rsidRPr="00D714E7">
        <w:t>calculated cost of production and target sale price</w:t>
      </w:r>
    </w:p>
    <w:p w:rsidR="00000000" w:rsidRPr="00D714E7" w:rsidP="00D714E7">
      <w:pPr>
        <w:pStyle w:val="ListBullet"/>
      </w:pPr>
      <w:r w:rsidRPr="00D714E7">
        <w:t>selected sales outlets</w:t>
      </w:r>
    </w:p>
    <w:p w:rsidR="00000000" w:rsidRPr="00D714E7" w:rsidP="00D714E7">
      <w:pPr>
        <w:pStyle w:val="ListBullet"/>
      </w:pPr>
      <w:r w:rsidRPr="00D714E7">
        <w:t>selected selling method and negotiated with brokers, sellers and agents</w:t>
      </w:r>
    </w:p>
    <w:p w:rsidR="00000000" w:rsidRPr="00D714E7" w:rsidP="00D714E7">
      <w:pPr>
        <w:pStyle w:val="ListBullet"/>
      </w:pPr>
      <w:r w:rsidRPr="00D714E7">
        <w:t>prepared, documented and implemented marketing plan</w:t>
      </w:r>
    </w:p>
    <w:p w:rsidR="00000000" w:rsidRPr="00D714E7" w:rsidP="00D714E7">
      <w:pPr>
        <w:pStyle w:val="ListBullet"/>
      </w:pPr>
      <w:r w:rsidRPr="00D714E7">
        <w:t>ensured that the product meets legislative and industry requirements for fitness for sale</w:t>
      </w:r>
    </w:p>
    <w:p w:rsidR="00000000" w:rsidRPr="00D714E7" w:rsidP="00D714E7">
      <w:pPr>
        <w:pStyle w:val="ListBullet"/>
      </w:pPr>
      <w:r w:rsidRPr="00D714E7">
        <w:t>coordinated sales a</w:t>
      </w:r>
      <w:r w:rsidRPr="00D714E7">
        <w:t>nd transport logistics for livestock products</w:t>
      </w:r>
    </w:p>
    <w:p w:rsidR="00000000" w:rsidRPr="00D714E7" w:rsidP="00D714E7">
      <w:pPr>
        <w:pStyle w:val="ListBullet"/>
      </w:pPr>
      <w:r w:rsidRPr="00D714E7">
        <w:t>analysed sales data and trends to maximise future profit margins.</w:t>
      </w:r>
    </w:p>
    <w:p w:rsidR="00000000" w:rsidRPr="00D714E7" w:rsidP="00D714E7">
      <w:pPr>
        <w:pStyle w:val="AllowPageBreak"/>
      </w:pPr>
    </w:p>
    <w:p w:rsidR="00000000" w:rsidRPr="00D714E7" w:rsidP="00D714E7">
      <w:pPr>
        <w:pStyle w:val="Heading1"/>
      </w:pPr>
      <w:bookmarkStart w:id="11" w:name="O_1287749"/>
      <w:bookmarkEnd w:id="11"/>
      <w:r w:rsidRPr="00D714E7">
        <w:t>Knowledge Evidence</w:t>
      </w:r>
    </w:p>
    <w:p w:rsidR="00000000" w:rsidRPr="00D714E7" w:rsidP="00D730B0">
      <w:pPr>
        <w:pStyle w:val="BodyText"/>
      </w:pPr>
      <w:r w:rsidRPr="00D714E7">
        <w:t>An individual must be able to demonstrate knowledge required to perform the tasks outlined in the elements</w:t>
      </w:r>
      <w:r w:rsidRPr="00D714E7">
        <w:t xml:space="preserve"> and performance criteria of this unit. This includes knowledge of:</w:t>
      </w:r>
    </w:p>
    <w:p w:rsidR="00000000" w:rsidRPr="00D714E7" w:rsidP="00D714E7">
      <w:pPr>
        <w:pStyle w:val="ListBullet"/>
      </w:pPr>
      <w:r w:rsidRPr="00D714E7">
        <w:t>principles and practices for arranging marketing of livestock, including:</w:t>
      </w:r>
    </w:p>
    <w:p w:rsidR="00000000" w:rsidRPr="00D714E7" w:rsidP="00D714E7">
      <w:pPr>
        <w:pStyle w:val="ListBullet2"/>
      </w:pPr>
      <w:r w:rsidRPr="00D714E7">
        <w:t>market specifications for the products produced</w:t>
      </w:r>
    </w:p>
    <w:p w:rsidR="00000000" w:rsidRPr="00D714E7" w:rsidP="00D714E7">
      <w:pPr>
        <w:pStyle w:val="ListBullet2"/>
      </w:pPr>
      <w:r w:rsidRPr="00D714E7">
        <w:t>quality assurance procedures and their implementation</w:t>
      </w:r>
    </w:p>
    <w:p w:rsidR="00000000" w:rsidRPr="00D714E7" w:rsidP="00D714E7">
      <w:pPr>
        <w:pStyle w:val="ListBullet2"/>
      </w:pPr>
      <w:r w:rsidRPr="00D714E7">
        <w:t>sales outlets</w:t>
      </w:r>
    </w:p>
    <w:p w:rsidR="00000000" w:rsidRPr="00D714E7" w:rsidP="00D714E7">
      <w:pPr>
        <w:pStyle w:val="ListBullet2"/>
      </w:pPr>
      <w:r w:rsidRPr="00D714E7">
        <w:t>current and alternate sale methods</w:t>
      </w:r>
    </w:p>
    <w:p w:rsidR="00000000" w:rsidRPr="00D714E7" w:rsidP="00D714E7">
      <w:pPr>
        <w:pStyle w:val="ListBullet2"/>
      </w:pPr>
      <w:r w:rsidRPr="00D714E7">
        <w:t>preparation of livestock and transportation systems</w:t>
      </w:r>
    </w:p>
    <w:p w:rsidR="00000000" w:rsidRPr="00D714E7" w:rsidP="00D714E7">
      <w:pPr>
        <w:pStyle w:val="ListBullet2"/>
      </w:pPr>
      <w:r w:rsidRPr="00D714E7">
        <w:t>price risk and sales strategies</w:t>
      </w:r>
    </w:p>
    <w:p w:rsidR="00000000" w:rsidRPr="00D714E7" w:rsidP="00D714E7">
      <w:pPr>
        <w:pStyle w:val="ListBullet2"/>
      </w:pPr>
      <w:r w:rsidRPr="00D714E7">
        <w:t>sales analysis</w:t>
      </w:r>
    </w:p>
    <w:p w:rsidR="00000000" w:rsidRPr="00D714E7" w:rsidP="00D714E7">
      <w:pPr>
        <w:pStyle w:val="ListBullet2"/>
      </w:pPr>
      <w:r w:rsidRPr="00D714E7">
        <w:t>workplace and industry policies and codes of practice with regard to livestock sales transportation, recordi</w:t>
      </w:r>
      <w:r w:rsidRPr="00D714E7">
        <w:t>ng and reporting requirements</w:t>
      </w:r>
    </w:p>
    <w:p w:rsidR="00000000" w:rsidRPr="00D714E7" w:rsidP="00D714E7">
      <w:pPr>
        <w:pStyle w:val="ListBullet2"/>
      </w:pPr>
      <w:r w:rsidRPr="00D714E7">
        <w:t>market access requirements, including Minimum Residue Levels (MRLs) and the variance between countries, and withholding periods after treatment.</w:t>
      </w:r>
    </w:p>
    <w:p w:rsidR="00000000" w:rsidRPr="00D714E7" w:rsidP="00D714E7">
      <w:pPr>
        <w:pStyle w:val="AllowPageBreak"/>
      </w:pPr>
    </w:p>
    <w:p w:rsidR="00000000" w:rsidRPr="00D714E7" w:rsidP="00D714E7">
      <w:pPr>
        <w:pStyle w:val="Heading1"/>
      </w:pPr>
      <w:bookmarkStart w:id="12" w:name="O_1287750"/>
      <w:bookmarkEnd w:id="12"/>
      <w:r w:rsidRPr="00D714E7">
        <w:t>Assessment Conditions</w:t>
      </w:r>
    </w:p>
    <w:p w:rsidR="00000000" w:rsidRPr="00D714E7" w:rsidP="00D730B0">
      <w:pPr>
        <w:pStyle w:val="BodyText"/>
      </w:pPr>
      <w:r w:rsidRPr="00D714E7">
        <w:t>Assessment of the skills in this unit of competency</w:t>
      </w:r>
      <w:r w:rsidRPr="00D714E7">
        <w:rPr>
          <w:rStyle w:val="SpecialBold"/>
        </w:rPr>
        <w:t xml:space="preserve"> </w:t>
      </w:r>
      <w:r w:rsidRPr="00D714E7">
        <w:t>must take place under the following conditions:</w:t>
      </w:r>
    </w:p>
    <w:p w:rsidR="00000000" w:rsidRPr="00D714E7" w:rsidP="00D714E7">
      <w:pPr>
        <w:pStyle w:val="ListBullet"/>
      </w:pPr>
      <w:r w:rsidRPr="00D714E7">
        <w:t>physical conditions:</w:t>
      </w:r>
    </w:p>
    <w:p w:rsidR="00000000" w:rsidRPr="00D714E7" w:rsidP="00D714E7">
      <w:pPr>
        <w:pStyle w:val="ListBullet2"/>
      </w:pPr>
      <w:r w:rsidRPr="00D714E7">
        <w:t>a</w:t>
      </w:r>
      <w:r w:rsidRPr="00D714E7">
        <w:rPr>
          <w:rStyle w:val="SpecialBold"/>
        </w:rPr>
        <w:t xml:space="preserve"> </w:t>
      </w:r>
      <w:r w:rsidRPr="00D714E7">
        <w:t>workplace setting or an environment that accurately represents workplace conditions</w:t>
      </w:r>
    </w:p>
    <w:p w:rsidR="00000000" w:rsidRPr="00D714E7" w:rsidP="00D714E7">
      <w:pPr>
        <w:pStyle w:val="ListBullet"/>
      </w:pPr>
      <w:r w:rsidRPr="00D714E7">
        <w:t>resources, equipment and materials:</w:t>
      </w:r>
    </w:p>
    <w:p w:rsidR="00000000" w:rsidRPr="00D714E7" w:rsidP="00D714E7">
      <w:pPr>
        <w:pStyle w:val="ListBullet2"/>
      </w:pPr>
      <w:r w:rsidRPr="00D714E7">
        <w:t>computer hardware and software relevant to researching livestock market, and documenting marketing plan</w:t>
      </w:r>
    </w:p>
    <w:p w:rsidR="00000000" w:rsidRPr="00D714E7" w:rsidP="00D714E7">
      <w:pPr>
        <w:pStyle w:val="ListBullet"/>
      </w:pPr>
      <w:r w:rsidRPr="00D714E7">
        <w:t>specifications:</w:t>
      </w:r>
    </w:p>
    <w:p w:rsidR="00000000" w:rsidRPr="00D714E7" w:rsidP="00D714E7">
      <w:pPr>
        <w:pStyle w:val="ListBullet2"/>
      </w:pPr>
      <w:r w:rsidRPr="00D714E7">
        <w:t>workplace and industry policies and codes of practice with regard to livestock sales transportation, recording and reporting requireme</w:t>
      </w:r>
      <w:r w:rsidRPr="00D714E7">
        <w:t>nts applicable to arranging marketing of livestock</w:t>
      </w:r>
    </w:p>
    <w:p w:rsidR="00000000" w:rsidRPr="00D714E7" w:rsidP="00D714E7">
      <w:pPr>
        <w:pStyle w:val="ListBullet"/>
      </w:pPr>
      <w:r w:rsidRPr="00D714E7">
        <w:t>relationships:</w:t>
      </w:r>
    </w:p>
    <w:p w:rsidR="00000000" w:rsidRPr="00D714E7" w:rsidP="00D714E7">
      <w:pPr>
        <w:pStyle w:val="ListBullet2"/>
      </w:pPr>
      <w:r w:rsidRPr="00D714E7">
        <w:t>agents, brokers and buyers</w:t>
      </w:r>
    </w:p>
    <w:p w:rsidR="00000000" w:rsidRPr="00D714E7" w:rsidP="00D714E7">
      <w:pPr>
        <w:pStyle w:val="ListBullet"/>
      </w:pPr>
      <w:r w:rsidRPr="00D714E7">
        <w:t>time frames:</w:t>
      </w:r>
    </w:p>
    <w:p w:rsidR="00000000" w:rsidRPr="00D714E7" w:rsidP="00D714E7">
      <w:pPr>
        <w:pStyle w:val="ListBullet2"/>
      </w:pPr>
      <w:r w:rsidRPr="00D714E7">
        <w:t>according to job requirements.</w:t>
      </w:r>
    </w:p>
    <w:p w:rsidR="00000000" w:rsidRPr="00D714E7" w:rsidP="00D730B0">
      <w:pPr>
        <w:pStyle w:val="BodyText"/>
      </w:pPr>
      <w:r w:rsidRPr="00D714E7">
        <w:t xml:space="preserve">Assessors of this unit must satisfy the requirements for assessors in applicable vocational education and training </w:t>
      </w:r>
      <w:r w:rsidRPr="00D714E7">
        <w:t>legislation, frameworks and/or standards.</w:t>
      </w:r>
    </w:p>
    <w:p w:rsidR="00000000" w:rsidRPr="00D714E7" w:rsidP="00D714E7">
      <w:pPr>
        <w:pStyle w:val="Heading1"/>
      </w:pPr>
      <w:bookmarkStart w:id="13" w:name="O_1287753"/>
      <w:bookmarkEnd w:id="13"/>
      <w:r w:rsidRPr="00D714E7">
        <w:t>Links</w:t>
      </w:r>
    </w:p>
    <w:p w:rsidR="00000000" w:rsidRPr="00D714E7" w:rsidP="00D730B0">
      <w:pPr>
        <w:pStyle w:val="BodyText"/>
      </w:pPr>
      <w:r w:rsidRPr="00D714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68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14E7" w:rsidP="00D714E7"/>
    <w:sectPr w:rsidSect="00D714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E7" w:rsidRPr="00D730B0" w:rsidP="00D730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B0" w:rsidP="00D71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0B0" w:rsidP="00D71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30B0" w:rsidP="00D714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E7" w:rsidP="00D71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0B0">
      <w:t>Approved</w:t>
    </w:r>
    <w:r w:rsidR="00D730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0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0B0">
      <w:rPr>
        <w:noProof/>
      </w:rPr>
      <w:t>4</w:t>
    </w:r>
    <w:r>
      <w:rPr>
        <w:noProof/>
      </w:rPr>
      <w:fldChar w:fldCharType="end"/>
    </w:r>
  </w:p>
  <w:p w:rsidR="00D714E7" w:rsidP="00D71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0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0B0">
      <w:t>Skills Insight</w:t>
    </w:r>
    <w:r w:rsidR="00D730B0">
      <w:fldChar w:fldCharType="end"/>
    </w:r>
  </w:p>
  <w:p w:rsidR="00D714E7" w:rsidP="00D71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4E7" w:rsidRPr="00D730B0" w:rsidP="00D730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B0" w:rsidRPr="002D2AF8" w:rsidP="00D71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AHCLSK512 Arrange marketing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30B0" w:rsidP="00D714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E7" w:rsidRPr="002D2AF8" w:rsidP="00D71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0B0">
      <w:t>AHCLSK512 Arrange marketing of livestock</w:t>
    </w:r>
    <w:r w:rsidR="00D730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0B0">
      <w:rPr>
        <w:noProof/>
      </w:rPr>
      <w:t>2 March 2025</w:t>
    </w:r>
    <w:r>
      <w:fldChar w:fldCharType="end"/>
    </w:r>
  </w:p>
  <w:p w:rsidR="00D714E7" w:rsidP="00D71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7A4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AC6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D8F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4E7"/>
  </w:style>
  <w:style w:type="character" w:customStyle="1" w:styleId="Heading1Char">
    <w:name w:val="Heading 1 Char"/>
    <w:basedOn w:val="DefaultParagraphFont"/>
    <w:link w:val="Heading1"/>
    <w:rsid w:val="00D71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4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4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4E7"/>
    <w:rPr>
      <w:b/>
      <w:spacing w:val="0"/>
    </w:rPr>
  </w:style>
  <w:style w:type="paragraph" w:styleId="ListBullet2">
    <w:name w:val="List Bullet 2"/>
    <w:basedOn w:val="List2"/>
    <w:rsid w:val="00D714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14E7"/>
    <w:rPr>
      <w:i/>
    </w:rPr>
  </w:style>
  <w:style w:type="paragraph" w:customStyle="1" w:styleId="SuperHeading">
    <w:name w:val="SuperHeading"/>
    <w:basedOn w:val="Normal"/>
    <w:rsid w:val="00D71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14E7"/>
    <w:rPr>
      <w:b/>
    </w:rPr>
  </w:style>
  <w:style w:type="character" w:customStyle="1" w:styleId="Heading2Char">
    <w:name w:val="Heading 2 Char"/>
    <w:basedOn w:val="DefaultParagraphFont"/>
    <w:link w:val="Heading2"/>
    <w:rsid w:val="00D71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4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4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4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4E7"/>
  </w:style>
  <w:style w:type="paragraph" w:styleId="TableofFigures">
    <w:name w:val="table of figures"/>
    <w:basedOn w:val="Normal"/>
    <w:next w:val="Normal"/>
    <w:semiHidden/>
    <w:rsid w:val="00D71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4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4E7"/>
    <w:rPr>
      <w:rFonts w:ascii="Wingdings" w:hAnsi="Wingdings"/>
    </w:rPr>
  </w:style>
  <w:style w:type="paragraph" w:customStyle="1" w:styleId="TableHeading">
    <w:name w:val="Table Heading"/>
    <w:basedOn w:val="HeadingBase"/>
    <w:rsid w:val="00D71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4E7"/>
    <w:rPr>
      <w:color w:val="0033CC"/>
      <w:u w:val="none"/>
    </w:rPr>
  </w:style>
  <w:style w:type="paragraph" w:customStyle="1" w:styleId="BodyTextRight">
    <w:name w:val="Body Text Right"/>
    <w:basedOn w:val="BodyText"/>
    <w:rsid w:val="00D71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4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4E7"/>
    <w:rPr>
      <w:sz w:val="32"/>
    </w:rPr>
  </w:style>
  <w:style w:type="paragraph" w:customStyle="1" w:styleId="HeadingProcedure">
    <w:name w:val="Heading Procedure"/>
    <w:basedOn w:val="HeadingBase"/>
    <w:next w:val="Normal"/>
    <w:rsid w:val="00D71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4E7"/>
    <w:pPr>
      <w:spacing w:before="60" w:after="60"/>
    </w:pPr>
  </w:style>
  <w:style w:type="paragraph" w:styleId="ListContinue">
    <w:name w:val="List Continue"/>
    <w:basedOn w:val="List"/>
    <w:rsid w:val="00D714E7"/>
    <w:pPr>
      <w:ind w:firstLine="0"/>
    </w:pPr>
  </w:style>
  <w:style w:type="paragraph" w:customStyle="1" w:styleId="ListNote">
    <w:name w:val="List Note"/>
    <w:basedOn w:val="List"/>
    <w:rsid w:val="00D71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4E7"/>
    <w:rPr>
      <w:rFonts w:ascii="Courier New" w:hAnsi="Courier New"/>
    </w:rPr>
  </w:style>
  <w:style w:type="paragraph" w:customStyle="1" w:styleId="NoteBullet">
    <w:name w:val="Note Bullet"/>
    <w:basedOn w:val="Note"/>
    <w:rsid w:val="00D71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4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4E7"/>
    <w:rPr>
      <w:b/>
      <w:smallCaps/>
    </w:rPr>
  </w:style>
  <w:style w:type="paragraph" w:customStyle="1" w:styleId="TableListNumber">
    <w:name w:val="Table List Number"/>
    <w:basedOn w:val="ListNumber"/>
    <w:rsid w:val="00D71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4E7"/>
    <w:pPr>
      <w:numPr>
        <w:numId w:val="9"/>
      </w:numPr>
    </w:pPr>
  </w:style>
  <w:style w:type="paragraph" w:customStyle="1" w:styleId="ListAlpha2">
    <w:name w:val="List Alpha 2"/>
    <w:basedOn w:val="List2"/>
    <w:rsid w:val="00D714E7"/>
    <w:pPr>
      <w:numPr>
        <w:numId w:val="8"/>
      </w:numPr>
    </w:pPr>
  </w:style>
  <w:style w:type="paragraph" w:styleId="List2">
    <w:name w:val="List 2"/>
    <w:basedOn w:val="BodyText"/>
    <w:rsid w:val="00D71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4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4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4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4E7"/>
    <w:pPr>
      <w:numPr>
        <w:numId w:val="4"/>
      </w:numPr>
    </w:pPr>
  </w:style>
  <w:style w:type="paragraph" w:styleId="ListContinue2">
    <w:name w:val="List Continue 2"/>
    <w:basedOn w:val="List2"/>
    <w:rsid w:val="00D714E7"/>
    <w:pPr>
      <w:ind w:firstLine="0"/>
    </w:pPr>
  </w:style>
  <w:style w:type="paragraph" w:styleId="ListContinue3">
    <w:name w:val="List Continue 3"/>
    <w:basedOn w:val="List3"/>
    <w:rsid w:val="00D714E7"/>
    <w:pPr>
      <w:ind w:left="1021" w:firstLine="0"/>
    </w:pPr>
  </w:style>
  <w:style w:type="paragraph" w:styleId="ListContinue4">
    <w:name w:val="List Continue 4"/>
    <w:basedOn w:val="List4"/>
    <w:rsid w:val="00D714E7"/>
    <w:pPr>
      <w:ind w:firstLine="0"/>
    </w:pPr>
  </w:style>
  <w:style w:type="paragraph" w:styleId="ListContinue5">
    <w:name w:val="List Continue 5"/>
    <w:basedOn w:val="List5"/>
    <w:rsid w:val="00D714E7"/>
    <w:pPr>
      <w:ind w:firstLine="0"/>
    </w:pPr>
  </w:style>
  <w:style w:type="paragraph" w:styleId="ListNumber3">
    <w:name w:val="List Number 3"/>
    <w:basedOn w:val="List3"/>
    <w:rsid w:val="00D714E7"/>
    <w:pPr>
      <w:numPr>
        <w:numId w:val="5"/>
      </w:numPr>
    </w:pPr>
  </w:style>
  <w:style w:type="paragraph" w:styleId="ListNumber4">
    <w:name w:val="List Number 4"/>
    <w:basedOn w:val="List4"/>
    <w:rsid w:val="00D714E7"/>
    <w:pPr>
      <w:numPr>
        <w:numId w:val="6"/>
      </w:numPr>
    </w:pPr>
  </w:style>
  <w:style w:type="paragraph" w:styleId="ListNumber5">
    <w:name w:val="List Number 5"/>
    <w:basedOn w:val="List5"/>
    <w:rsid w:val="00D714E7"/>
    <w:pPr>
      <w:numPr>
        <w:numId w:val="7"/>
      </w:numPr>
    </w:pPr>
  </w:style>
  <w:style w:type="paragraph" w:styleId="BlockText">
    <w:name w:val="Block Text"/>
    <w:basedOn w:val="Normal"/>
    <w:rsid w:val="00D71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4E7"/>
    <w:rPr>
      <w:sz w:val="16"/>
      <w:vertAlign w:val="superscript"/>
    </w:rPr>
  </w:style>
  <w:style w:type="character" w:customStyle="1" w:styleId="Symbols">
    <w:name w:val="Symbols"/>
    <w:basedOn w:val="DefaultParagraphFont"/>
    <w:rsid w:val="00D714E7"/>
    <w:rPr>
      <w:rFonts w:ascii="Symbol" w:hAnsi="Symbol"/>
    </w:rPr>
  </w:style>
  <w:style w:type="character" w:customStyle="1" w:styleId="MenuOptions">
    <w:name w:val="Menu Options"/>
    <w:basedOn w:val="DefaultParagraphFont"/>
    <w:rsid w:val="00D71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4E7"/>
    <w:rPr>
      <w:b/>
    </w:rPr>
  </w:style>
  <w:style w:type="character" w:customStyle="1" w:styleId="Underlined">
    <w:name w:val="Underlined"/>
    <w:basedOn w:val="DefaultParagraphFont"/>
    <w:rsid w:val="00D714E7"/>
    <w:rPr>
      <w:u w:val="single"/>
    </w:rPr>
  </w:style>
  <w:style w:type="paragraph" w:customStyle="1" w:styleId="TableBodyTextRight">
    <w:name w:val="Table Body Text Right"/>
    <w:basedOn w:val="TableBodyText"/>
    <w:rsid w:val="00D71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4E7"/>
    <w:rPr>
      <w:sz w:val="18"/>
    </w:rPr>
  </w:style>
  <w:style w:type="paragraph" w:customStyle="1" w:styleId="BodySmallRight">
    <w:name w:val="Body Small Right"/>
    <w:basedOn w:val="BodyTextRight"/>
    <w:rsid w:val="00D714E7"/>
    <w:rPr>
      <w:sz w:val="18"/>
      <w:szCs w:val="18"/>
    </w:rPr>
  </w:style>
  <w:style w:type="paragraph" w:customStyle="1" w:styleId="MarginEdition">
    <w:name w:val="Margin Edition"/>
    <w:basedOn w:val="MarginNote"/>
    <w:rsid w:val="00D71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4E7"/>
    <w:rPr>
      <w:sz w:val="2"/>
      <w:szCs w:val="2"/>
    </w:rPr>
  </w:style>
  <w:style w:type="character" w:customStyle="1" w:styleId="Small">
    <w:name w:val="Small"/>
    <w:basedOn w:val="DefaultParagraphFont"/>
    <w:rsid w:val="00D714E7"/>
    <w:rPr>
      <w:sz w:val="16"/>
    </w:rPr>
  </w:style>
  <w:style w:type="paragraph" w:customStyle="1" w:styleId="WideTable">
    <w:name w:val="Wide Table"/>
    <w:basedOn w:val="Normal"/>
    <w:rsid w:val="00D71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4E7"/>
  </w:style>
  <w:style w:type="paragraph" w:styleId="Quote">
    <w:name w:val="Quote"/>
    <w:basedOn w:val="Heading1"/>
    <w:link w:val="QuoteChar"/>
    <w:qFormat/>
    <w:rsid w:val="00D71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4E7"/>
    <w:pPr>
      <w:pageBreakBefore/>
    </w:pPr>
  </w:style>
  <w:style w:type="paragraph" w:customStyle="1" w:styleId="Border">
    <w:name w:val="Border"/>
    <w:basedOn w:val="Normal"/>
    <w:qFormat/>
    <w:rsid w:val="00D71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4E7"/>
    <w:rPr>
      <w:u w:val="single"/>
    </w:rPr>
  </w:style>
  <w:style w:type="character" w:customStyle="1" w:styleId="BoldandItalics">
    <w:name w:val="Bold and Italics"/>
    <w:qFormat/>
    <w:rsid w:val="00D714E7"/>
    <w:rPr>
      <w:b/>
      <w:i/>
      <w:u w:val="none"/>
    </w:rPr>
  </w:style>
  <w:style w:type="paragraph" w:styleId="BalloonText">
    <w:name w:val="Balloon Text"/>
    <w:basedOn w:val="Normal"/>
    <w:link w:val="BalloonTextChar"/>
    <w:rsid w:val="00D71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4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30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6100</Characters>
  <Application>Microsoft Office Word</Application>
  <DocSecurity>0</DocSecurity>
  <Lines>196</Lines>
  <Paragraphs>132</Paragraphs>
  <ScaleCrop>false</ScaleCrop>
  <Company>Author-it Software Corporation Ltd.</Company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AHCLSK512 Arrange marketing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