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43A" w:rsidP="00E11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AHCLSK511 Manage livestock production</w:t>
      </w:r>
      <w:r>
        <w:fldChar w:fldCharType="end"/>
      </w:r>
    </w:p>
    <w:p w:rsidR="00E1143A" w:rsidP="00E1143A">
      <w:pPr>
        <w:pStyle w:val="Version"/>
        <w:sectPr w:rsidSect="009E6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DF9" w:rsidP="009E6DF9">
      <w:pPr>
        <w:pStyle w:val="SuperHeading"/>
      </w:pPr>
      <w:r w:rsidRPr="009E6DF9">
        <w:t>Assessment Requirements for AHCLSK511 Manage livestock production</w:t>
      </w:r>
    </w:p>
    <w:p w:rsidR="00000000" w:rsidRPr="009E6DF9" w:rsidP="009E6DF9">
      <w:pPr>
        <w:pStyle w:val="Heading1"/>
      </w:pPr>
      <w:bookmarkStart w:id="1" w:name="O_1287726"/>
      <w:bookmarkEnd w:id="1"/>
      <w:r w:rsidRPr="009E6D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6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DF9">
            <w:pPr>
              <w:pStyle w:val="BodyTextBold"/>
              <w:rPr>
                <w:lang w:val="en-NZ"/>
              </w:rPr>
            </w:pPr>
            <w:r w:rsidRPr="009E6D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DF9">
            <w:pPr>
              <w:pStyle w:val="BodyTextBold"/>
              <w:rPr>
                <w:lang w:val="en-NZ"/>
              </w:rPr>
            </w:pPr>
            <w:r w:rsidRPr="009E6DF9">
              <w:t>Comments</w:t>
            </w:r>
          </w:p>
        </w:tc>
      </w:tr>
      <w:tr w:rsidTr="009E6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DF9">
            <w:pPr>
              <w:pStyle w:val="BodyText"/>
              <w:rPr>
                <w:lang w:val="en-NZ"/>
              </w:rPr>
            </w:pPr>
            <w:r w:rsidRPr="009E6D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DF9" w:rsidP="009E6DF9">
            <w:pPr>
              <w:pStyle w:val="BodyText"/>
            </w:pPr>
            <w:r w:rsidRPr="009E6DF9">
              <w:t>This version released with AHC Agriculture, Horticulture and Conservation and Land Management Training Package Release 11.0.</w:t>
            </w:r>
          </w:p>
        </w:tc>
      </w:tr>
    </w:tbl>
    <w:p w:rsidR="00000000" w:rsidRPr="009E6DF9" w:rsidP="009E6DF9">
      <w:pPr>
        <w:pStyle w:val="BodyText"/>
      </w:pPr>
    </w:p>
    <w:p w:rsidR="00000000" w:rsidRPr="009E6DF9" w:rsidP="009E6DF9">
      <w:pPr>
        <w:pStyle w:val="AllowPageBreak"/>
      </w:pPr>
    </w:p>
    <w:p w:rsidR="00000000" w:rsidRPr="009E6DF9" w:rsidP="009E6DF9">
      <w:pPr>
        <w:pStyle w:val="Heading1"/>
      </w:pPr>
      <w:bookmarkStart w:id="2" w:name="O_1287727"/>
      <w:bookmarkEnd w:id="2"/>
      <w:r w:rsidRPr="009E6DF9">
        <w:t>Performance Evidence</w:t>
      </w:r>
    </w:p>
    <w:p w:rsidR="00000000" w:rsidRPr="009E6DF9" w:rsidP="00E1143A">
      <w:pPr>
        <w:pStyle w:val="BodyText"/>
      </w:pPr>
      <w:r w:rsidRPr="009E6DF9">
        <w:t>An individual demonstrating competency must satisfy all of the elements and performance c</w:t>
      </w:r>
      <w:r w:rsidRPr="009E6DF9">
        <w:t>riteria in this unit.</w:t>
      </w:r>
    </w:p>
    <w:p w:rsidR="00000000" w:rsidRPr="009E6DF9" w:rsidP="00E1143A">
      <w:pPr>
        <w:pStyle w:val="BodyText"/>
      </w:pPr>
      <w:r w:rsidRPr="009E6DF9">
        <w:t>There must be evidence that the individual has managed livestock production on at least one occasion, and has:</w:t>
      </w:r>
    </w:p>
    <w:p w:rsidR="00000000" w:rsidRPr="009E6DF9" w:rsidP="009E6DF9">
      <w:pPr>
        <w:pStyle w:val="ListBullet"/>
      </w:pPr>
      <w:r w:rsidRPr="009E6DF9">
        <w:t>developed livestock production plans</w:t>
      </w:r>
    </w:p>
    <w:p w:rsidR="00000000" w:rsidRPr="009E6DF9" w:rsidP="009E6DF9">
      <w:pPr>
        <w:pStyle w:val="ListBullet"/>
      </w:pPr>
      <w:r w:rsidRPr="009E6DF9">
        <w:t>managed resources for a grazing workplace</w:t>
      </w:r>
    </w:p>
    <w:p w:rsidR="00000000" w:rsidRPr="009E6DF9" w:rsidP="009E6DF9">
      <w:pPr>
        <w:pStyle w:val="ListBullet"/>
      </w:pPr>
      <w:r w:rsidRPr="009E6DF9">
        <w:t>established grazing strategies that match livestock needs and optimise pasture growth</w:t>
      </w:r>
    </w:p>
    <w:p w:rsidR="00000000" w:rsidRPr="009E6DF9" w:rsidP="009E6DF9">
      <w:pPr>
        <w:pStyle w:val="ListBullet"/>
      </w:pPr>
      <w:r w:rsidRPr="009E6DF9">
        <w:t>maintained the farm natural resource base through sustainable practice</w:t>
      </w:r>
    </w:p>
    <w:p w:rsidR="00000000" w:rsidRPr="009E6DF9" w:rsidP="009E6DF9">
      <w:pPr>
        <w:pStyle w:val="ListBullet"/>
      </w:pPr>
      <w:r w:rsidRPr="009E6DF9">
        <w:t>planned and monitored the finances of the production unit</w:t>
      </w:r>
    </w:p>
    <w:p w:rsidR="00000000" w:rsidRPr="009E6DF9" w:rsidP="009E6DF9">
      <w:pPr>
        <w:pStyle w:val="ListBullet"/>
      </w:pPr>
      <w:r w:rsidRPr="009E6DF9">
        <w:t>monitored and managed animal health, welf</w:t>
      </w:r>
      <w:r w:rsidRPr="009E6DF9">
        <w:t>are and nutrition</w:t>
      </w:r>
    </w:p>
    <w:p w:rsidR="00000000" w:rsidRPr="009E6DF9" w:rsidP="009E6DF9">
      <w:pPr>
        <w:pStyle w:val="ListBullet"/>
      </w:pPr>
      <w:r w:rsidRPr="009E6DF9">
        <w:t>supervised good stock handling techniques and husbandry operations</w:t>
      </w:r>
    </w:p>
    <w:p w:rsidR="00000000" w:rsidRPr="009E6DF9" w:rsidP="009E6DF9">
      <w:pPr>
        <w:pStyle w:val="ListBullet"/>
      </w:pPr>
      <w:r w:rsidRPr="009E6DF9">
        <w:t>analysed and assessed the economic impact of specific situations</w:t>
      </w:r>
    </w:p>
    <w:p w:rsidR="00000000" w:rsidRPr="009E6DF9" w:rsidP="009E6DF9">
      <w:pPr>
        <w:pStyle w:val="ListBullet"/>
      </w:pPr>
      <w:r w:rsidRPr="009E6DF9">
        <w:t>established processes, strategies, procedures and controls for livestock production</w:t>
      </w:r>
    </w:p>
    <w:p w:rsidR="00000000" w:rsidRPr="009E6DF9" w:rsidP="009E6DF9">
      <w:pPr>
        <w:pStyle w:val="ListBullet"/>
      </w:pPr>
      <w:r w:rsidRPr="009E6DF9">
        <w:t>assessed land capabili</w:t>
      </w:r>
      <w:r w:rsidRPr="009E6DF9">
        <w:t>ty</w:t>
      </w:r>
    </w:p>
    <w:p w:rsidR="00000000" w:rsidRPr="009E6DF9" w:rsidP="009E6DF9">
      <w:pPr>
        <w:pStyle w:val="ListBullet"/>
      </w:pPr>
      <w:r w:rsidRPr="009E6DF9">
        <w:t>complied with regulatory and taxation legislation requirements</w:t>
      </w:r>
    </w:p>
    <w:p w:rsidR="00000000" w:rsidRPr="009E6DF9" w:rsidP="009E6DF9">
      <w:pPr>
        <w:pStyle w:val="ListBullet"/>
      </w:pPr>
      <w:r w:rsidRPr="009E6DF9">
        <w:t>maintained records of production</w:t>
      </w:r>
    </w:p>
    <w:p w:rsidR="00000000" w:rsidRPr="009E6DF9" w:rsidP="009E6DF9">
      <w:pPr>
        <w:pStyle w:val="ListBullet"/>
      </w:pPr>
      <w:r w:rsidRPr="009E6DF9">
        <w:t>assessed and adopted profitable innovations</w:t>
      </w:r>
    </w:p>
    <w:p w:rsidR="00000000" w:rsidRPr="009E6DF9" w:rsidP="009E6DF9">
      <w:pPr>
        <w:pStyle w:val="ListBullet"/>
      </w:pPr>
      <w:r w:rsidRPr="009E6DF9">
        <w:t>established and maintained relevant workplace health and safety and environment and biosecurity legislation, regu</w:t>
      </w:r>
      <w:r w:rsidRPr="009E6DF9">
        <w:t>lations and workplace procedures</w:t>
      </w:r>
    </w:p>
    <w:p w:rsidR="00000000" w:rsidRPr="009E6DF9" w:rsidP="009E6DF9">
      <w:pPr>
        <w:pStyle w:val="ListBullet"/>
      </w:pPr>
      <w:r w:rsidRPr="009E6DF9">
        <w:t>established and maintained relevant animal welfare policies and practices for managing livestock production.</w:t>
      </w:r>
    </w:p>
    <w:p w:rsidR="00000000" w:rsidRPr="009E6DF9" w:rsidP="009E6DF9">
      <w:pPr>
        <w:pStyle w:val="AllowPageBreak"/>
      </w:pPr>
    </w:p>
    <w:p w:rsidR="00000000" w:rsidRPr="009E6DF9" w:rsidP="009E6DF9">
      <w:pPr>
        <w:pStyle w:val="Heading1"/>
      </w:pPr>
      <w:bookmarkStart w:id="3" w:name="O_1287728"/>
      <w:bookmarkEnd w:id="3"/>
      <w:r w:rsidRPr="009E6DF9">
        <w:t>Knowledge Evidence</w:t>
      </w:r>
    </w:p>
    <w:p w:rsidR="00000000" w:rsidRPr="009E6DF9" w:rsidP="00E1143A">
      <w:pPr>
        <w:pStyle w:val="BodyText"/>
      </w:pPr>
      <w:r w:rsidRPr="009E6DF9">
        <w:t xml:space="preserve">An individual must be able to demonstrate knowledge required to perform the </w:t>
      </w:r>
      <w:r w:rsidRPr="009E6DF9">
        <w:t>tasks outlined in the elements and performance criteria of this unit. This includes knowledge of:</w:t>
      </w:r>
    </w:p>
    <w:p w:rsidR="00000000" w:rsidRPr="009E6DF9" w:rsidP="009E6DF9">
      <w:pPr>
        <w:pStyle w:val="ListBullet"/>
      </w:pPr>
      <w:r w:rsidRPr="009E6DF9">
        <w:t>workplace requirements applicable to health and safety in the workplace for managing livestock production</w:t>
      </w:r>
    </w:p>
    <w:p w:rsidR="00000000" w:rsidRPr="009E6DF9" w:rsidP="009E6DF9">
      <w:pPr>
        <w:pStyle w:val="ListBullet"/>
      </w:pPr>
      <w:r w:rsidRPr="009E6DF9">
        <w:t>environment and biosecurity legislation and regulat</w:t>
      </w:r>
      <w:r w:rsidRPr="009E6DF9">
        <w:t>ions and workplace practices relevant to managing livestock production</w:t>
      </w:r>
    </w:p>
    <w:p w:rsidR="00000000" w:rsidRPr="009E6DF9" w:rsidP="009E6DF9">
      <w:pPr>
        <w:pStyle w:val="ListBullet"/>
      </w:pPr>
      <w:r w:rsidRPr="009E6DF9">
        <w:t>principles and practices for managing livestock production, including:</w:t>
      </w:r>
    </w:p>
    <w:p w:rsidR="00000000" w:rsidRPr="009E6DF9" w:rsidP="009E6DF9">
      <w:pPr>
        <w:pStyle w:val="ListBullet2"/>
      </w:pPr>
      <w:r w:rsidRPr="009E6DF9">
        <w:t>livestock nutrition</w:t>
      </w:r>
    </w:p>
    <w:p w:rsidR="00000000" w:rsidRPr="009E6DF9" w:rsidP="009E6DF9">
      <w:pPr>
        <w:pStyle w:val="ListBullet2"/>
      </w:pPr>
      <w:r w:rsidRPr="009E6DF9">
        <w:t>health and welfare of animals within the production system</w:t>
      </w:r>
    </w:p>
    <w:p w:rsidR="00000000" w:rsidRPr="009E6DF9" w:rsidP="009E6DF9">
      <w:pPr>
        <w:pStyle w:val="ListBullet2"/>
      </w:pPr>
      <w:r w:rsidRPr="009E6DF9">
        <w:t>key considerations in a livestock breeding operation</w:t>
      </w:r>
    </w:p>
    <w:p w:rsidR="00000000" w:rsidRPr="009E6DF9" w:rsidP="009E6DF9">
      <w:pPr>
        <w:pStyle w:val="ListBullet2"/>
      </w:pPr>
      <w:r w:rsidRPr="009E6DF9">
        <w:t>good stock handling techniques, husbandry and management practices</w:t>
      </w:r>
    </w:p>
    <w:p w:rsidR="00000000" w:rsidRPr="009E6DF9" w:rsidP="009E6DF9">
      <w:pPr>
        <w:pStyle w:val="ListBullet2"/>
      </w:pPr>
      <w:r w:rsidRPr="009E6DF9">
        <w:t>land capability and its relevance to planning livestock production in the context of the whole farm</w:t>
      </w:r>
    </w:p>
    <w:p w:rsidR="00000000" w:rsidRPr="009E6DF9" w:rsidP="009E6DF9">
      <w:pPr>
        <w:pStyle w:val="ListBullet2"/>
      </w:pPr>
      <w:r w:rsidRPr="009E6DF9">
        <w:t xml:space="preserve">sustainable land use principles and </w:t>
      </w:r>
      <w:r w:rsidRPr="009E6DF9">
        <w:t>practices applicable in the region</w:t>
      </w:r>
    </w:p>
    <w:p w:rsidR="00000000" w:rsidRPr="009E6DF9" w:rsidP="009E6DF9">
      <w:pPr>
        <w:pStyle w:val="ListBullet2"/>
      </w:pPr>
      <w:r w:rsidRPr="009E6DF9">
        <w:t>budgeting and financing for a workplace</w:t>
      </w:r>
    </w:p>
    <w:p w:rsidR="00000000" w:rsidRPr="009E6DF9" w:rsidP="009E6DF9">
      <w:pPr>
        <w:pStyle w:val="ListBullet2"/>
      </w:pPr>
      <w:r w:rsidRPr="009E6DF9">
        <w:t>cost-benefit analysis</w:t>
      </w:r>
    </w:p>
    <w:p w:rsidR="00000000" w:rsidRPr="009E6DF9" w:rsidP="009E6DF9">
      <w:pPr>
        <w:pStyle w:val="ListBullet2"/>
      </w:pPr>
      <w:r w:rsidRPr="009E6DF9">
        <w:t>management practices and processes to minimise noise, odours and debris from the livestock operations</w:t>
      </w:r>
    </w:p>
    <w:p w:rsidR="00000000" w:rsidRPr="009E6DF9" w:rsidP="009E6DF9">
      <w:pPr>
        <w:pStyle w:val="ListBullet2"/>
      </w:pPr>
      <w:r w:rsidRPr="009E6DF9">
        <w:t>relevant legislation and regulations relating to soil and</w:t>
      </w:r>
      <w:r w:rsidRPr="009E6DF9">
        <w:t xml:space="preserve"> water degradation issues</w:t>
      </w:r>
    </w:p>
    <w:p w:rsidR="00000000" w:rsidRPr="009E6DF9" w:rsidP="009E6DF9">
      <w:pPr>
        <w:pStyle w:val="ListBullet2"/>
      </w:pPr>
      <w:r w:rsidRPr="009E6DF9">
        <w:t>animal welfare requirements relevant to managing livestock production.</w:t>
      </w:r>
    </w:p>
    <w:p w:rsidR="00000000" w:rsidRPr="009E6DF9" w:rsidP="009E6DF9">
      <w:pPr>
        <w:pStyle w:val="AllowPageBreak"/>
      </w:pPr>
    </w:p>
    <w:p w:rsidR="00000000" w:rsidRPr="009E6DF9" w:rsidP="009E6DF9">
      <w:pPr>
        <w:pStyle w:val="Heading1"/>
      </w:pPr>
      <w:bookmarkStart w:id="4" w:name="O_1287729"/>
      <w:bookmarkEnd w:id="4"/>
      <w:r w:rsidRPr="009E6DF9">
        <w:t>Assessment Conditions</w:t>
      </w:r>
    </w:p>
    <w:p w:rsidR="00000000" w:rsidRPr="009E6DF9" w:rsidP="00E1143A">
      <w:pPr>
        <w:pStyle w:val="BodyText"/>
      </w:pPr>
      <w:r w:rsidRPr="009E6DF9">
        <w:t>Assessment of the skills in this unit of competency</w:t>
      </w:r>
      <w:r w:rsidRPr="009E6DF9">
        <w:rPr>
          <w:rStyle w:val="SpecialBold"/>
        </w:rPr>
        <w:t xml:space="preserve"> </w:t>
      </w:r>
      <w:r w:rsidRPr="009E6DF9">
        <w:t>must take place under the following conditions:</w:t>
      </w:r>
    </w:p>
    <w:p w:rsidR="00000000" w:rsidRPr="009E6DF9" w:rsidP="009E6DF9">
      <w:pPr>
        <w:pStyle w:val="ListBullet"/>
      </w:pPr>
      <w:r w:rsidRPr="009E6DF9">
        <w:t>physical conditions:</w:t>
      </w:r>
    </w:p>
    <w:p w:rsidR="00000000" w:rsidRPr="009E6DF9" w:rsidP="009E6DF9">
      <w:pPr>
        <w:pStyle w:val="ListBullet2"/>
      </w:pPr>
      <w:r w:rsidRPr="009E6DF9">
        <w:t>a</w:t>
      </w:r>
      <w:r w:rsidRPr="009E6DF9">
        <w:rPr>
          <w:rStyle w:val="SpecialBold"/>
        </w:rPr>
        <w:t xml:space="preserve"> </w:t>
      </w:r>
      <w:r w:rsidRPr="009E6DF9">
        <w:t>workplace setting or an environment that accurately represents workplace conditions</w:t>
      </w:r>
    </w:p>
    <w:p w:rsidR="00000000" w:rsidRPr="009E6DF9" w:rsidP="009E6DF9">
      <w:pPr>
        <w:pStyle w:val="ListBullet"/>
      </w:pPr>
      <w:r w:rsidRPr="009E6DF9">
        <w:t>resources, equipment and materials:</w:t>
      </w:r>
    </w:p>
    <w:p w:rsidR="00000000" w:rsidRPr="009E6DF9" w:rsidP="009E6DF9">
      <w:pPr>
        <w:pStyle w:val="ListBullet2"/>
      </w:pPr>
      <w:r w:rsidRPr="009E6DF9">
        <w:t>livestock cost-benefit analysis</w:t>
      </w:r>
    </w:p>
    <w:p w:rsidR="00000000" w:rsidRPr="009E6DF9" w:rsidP="009E6DF9">
      <w:pPr>
        <w:pStyle w:val="ListBullet2"/>
      </w:pPr>
      <w:r w:rsidRPr="009E6DF9">
        <w:t>computer hardware and software relevant to managing livestock production and d</w:t>
      </w:r>
      <w:r w:rsidRPr="009E6DF9">
        <w:t>ocumenting the production plan</w:t>
      </w:r>
    </w:p>
    <w:p w:rsidR="00000000" w:rsidRPr="009E6DF9" w:rsidP="009E6DF9">
      <w:pPr>
        <w:pStyle w:val="ListBullet"/>
      </w:pPr>
      <w:r w:rsidRPr="009E6DF9">
        <w:t>specifications:</w:t>
      </w:r>
    </w:p>
    <w:p w:rsidR="00000000" w:rsidRPr="009E6DF9" w:rsidP="009E6DF9">
      <w:pPr>
        <w:pStyle w:val="ListBullet2"/>
      </w:pPr>
      <w:r w:rsidRPr="009E6DF9">
        <w:t>workplace requirements applicable to health and safety in the workplace for managing livestock production</w:t>
      </w:r>
    </w:p>
    <w:p w:rsidR="00000000" w:rsidRPr="009E6DF9" w:rsidP="009E6DF9">
      <w:pPr>
        <w:pStyle w:val="ListBullet2"/>
      </w:pPr>
      <w:r w:rsidRPr="009E6DF9">
        <w:t>environment and biosecurity legislation and regulations and workplace practices applicable to managin</w:t>
      </w:r>
      <w:r w:rsidRPr="009E6DF9">
        <w:t>g livestock production</w:t>
      </w:r>
    </w:p>
    <w:p w:rsidR="00000000" w:rsidRPr="009E6DF9" w:rsidP="009E6DF9">
      <w:pPr>
        <w:pStyle w:val="ListBullet2"/>
      </w:pPr>
      <w:r w:rsidRPr="009E6DF9">
        <w:t>legislation, regulations, standards, guidelines and procedures for animal welfare applicable to managing livestock production</w:t>
      </w:r>
    </w:p>
    <w:p w:rsidR="00000000" w:rsidRPr="009E6DF9" w:rsidP="009E6DF9">
      <w:pPr>
        <w:pStyle w:val="ListBullet"/>
      </w:pPr>
      <w:r w:rsidRPr="009E6DF9">
        <w:t>relationships:</w:t>
      </w:r>
    </w:p>
    <w:p w:rsidR="00000000" w:rsidRPr="009E6DF9" w:rsidP="009E6DF9">
      <w:pPr>
        <w:pStyle w:val="ListBullet2"/>
      </w:pPr>
      <w:r w:rsidRPr="009E6DF9">
        <w:t>managers and operators</w:t>
      </w:r>
    </w:p>
    <w:p w:rsidR="00000000" w:rsidRPr="009E6DF9" w:rsidP="009E6DF9">
      <w:pPr>
        <w:pStyle w:val="ListBullet"/>
      </w:pPr>
      <w:r w:rsidRPr="009E6DF9">
        <w:t>time frames:</w:t>
      </w:r>
    </w:p>
    <w:p w:rsidR="00000000" w:rsidRPr="009E6DF9" w:rsidP="009E6DF9">
      <w:pPr>
        <w:pStyle w:val="ListBullet2"/>
      </w:pPr>
      <w:r w:rsidRPr="009E6DF9">
        <w:t>according to job requirements.</w:t>
      </w:r>
    </w:p>
    <w:p w:rsidR="00000000" w:rsidRPr="009E6DF9" w:rsidP="00E1143A">
      <w:pPr>
        <w:pStyle w:val="BodyText"/>
      </w:pPr>
      <w:r w:rsidRPr="009E6DF9">
        <w:t>Assessors of this unit must satisfy the requirements for assessors in applicable vocational education and training legislation, frameworks and/or standards</w:t>
      </w:r>
      <w:r w:rsidRPr="009E6DF9">
        <w:rPr>
          <w:rStyle w:val="SpecialBold"/>
        </w:rPr>
        <w:t>.</w:t>
      </w:r>
    </w:p>
    <w:p w:rsidR="00000000" w:rsidRPr="009E6DF9" w:rsidP="009E6DF9">
      <w:pPr>
        <w:pStyle w:val="Heading1"/>
      </w:pPr>
      <w:bookmarkStart w:id="5" w:name="O_1287732"/>
      <w:bookmarkEnd w:id="5"/>
      <w:r w:rsidRPr="009E6DF9">
        <w:t>Links</w:t>
      </w:r>
    </w:p>
    <w:p w:rsidR="00000000" w:rsidRPr="009E6DF9" w:rsidP="00E1143A">
      <w:pPr>
        <w:pStyle w:val="BodyText"/>
      </w:pPr>
      <w:r w:rsidRPr="009E6DF9">
        <w:t>Companion Volumes, including Implementation Guides, are available at VETNe</w:t>
      </w:r>
      <w:r w:rsidRPr="009E6DF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22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6DF9" w:rsidP="009E6DF9"/>
    <w:sectPr w:rsidSect="009E6D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F9" w:rsidRPr="00E1143A" w:rsidP="00E11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3A" w:rsidP="009E6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43A" w:rsidP="009E6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143A" w:rsidP="009E6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DF9" w:rsidRPr="00E1143A" w:rsidP="00E11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43A" w:rsidRPr="002D2AF8" w:rsidP="009E6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AHCLSK511 Manage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143A" w:rsidP="009E6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A7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68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726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DF9"/>
  </w:style>
  <w:style w:type="character" w:customStyle="1" w:styleId="Heading1Char">
    <w:name w:val="Heading 1 Char"/>
    <w:basedOn w:val="DefaultParagraphFont"/>
    <w:link w:val="Heading1"/>
    <w:rsid w:val="009E6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D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D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DF9"/>
    <w:rPr>
      <w:b/>
      <w:spacing w:val="0"/>
    </w:rPr>
  </w:style>
  <w:style w:type="paragraph" w:styleId="ListBullet2">
    <w:name w:val="List Bullet 2"/>
    <w:basedOn w:val="List2"/>
    <w:rsid w:val="009E6D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6DF9"/>
    <w:rPr>
      <w:b/>
    </w:rPr>
  </w:style>
  <w:style w:type="character" w:customStyle="1" w:styleId="Heading2Char">
    <w:name w:val="Heading 2 Char"/>
    <w:basedOn w:val="DefaultParagraphFont"/>
    <w:link w:val="Heading2"/>
    <w:rsid w:val="009E6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D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DF9"/>
    <w:rPr>
      <w:i/>
    </w:rPr>
  </w:style>
  <w:style w:type="paragraph" w:styleId="Caption">
    <w:name w:val="caption"/>
    <w:basedOn w:val="BodyText"/>
    <w:next w:val="Normal"/>
    <w:qFormat/>
    <w:rsid w:val="009E6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DF9"/>
  </w:style>
  <w:style w:type="paragraph" w:styleId="TableofFigures">
    <w:name w:val="table of figures"/>
    <w:basedOn w:val="Normal"/>
    <w:next w:val="Normal"/>
    <w:semiHidden/>
    <w:rsid w:val="009E6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D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DF9"/>
    <w:rPr>
      <w:rFonts w:ascii="Wingdings" w:hAnsi="Wingdings"/>
    </w:rPr>
  </w:style>
  <w:style w:type="paragraph" w:customStyle="1" w:styleId="TableHeading">
    <w:name w:val="Table Heading"/>
    <w:basedOn w:val="HeadingBase"/>
    <w:rsid w:val="009E6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DF9"/>
    <w:rPr>
      <w:color w:val="0033CC"/>
      <w:u w:val="none"/>
    </w:rPr>
  </w:style>
  <w:style w:type="paragraph" w:customStyle="1" w:styleId="BodyTextRight">
    <w:name w:val="Body Text Right"/>
    <w:basedOn w:val="BodyText"/>
    <w:rsid w:val="009E6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D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DF9"/>
    <w:rPr>
      <w:sz w:val="32"/>
    </w:rPr>
  </w:style>
  <w:style w:type="paragraph" w:customStyle="1" w:styleId="HeadingProcedure">
    <w:name w:val="Heading Procedure"/>
    <w:basedOn w:val="HeadingBase"/>
    <w:next w:val="Normal"/>
    <w:rsid w:val="009E6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DF9"/>
    <w:pPr>
      <w:spacing w:before="60" w:after="60"/>
    </w:pPr>
  </w:style>
  <w:style w:type="paragraph" w:styleId="ListContinue">
    <w:name w:val="List Continue"/>
    <w:basedOn w:val="List"/>
    <w:rsid w:val="009E6DF9"/>
    <w:pPr>
      <w:ind w:firstLine="0"/>
    </w:pPr>
  </w:style>
  <w:style w:type="paragraph" w:customStyle="1" w:styleId="ListNote">
    <w:name w:val="List Note"/>
    <w:basedOn w:val="List"/>
    <w:rsid w:val="009E6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DF9"/>
    <w:rPr>
      <w:rFonts w:ascii="Courier New" w:hAnsi="Courier New"/>
    </w:rPr>
  </w:style>
  <w:style w:type="paragraph" w:customStyle="1" w:styleId="NoteBullet">
    <w:name w:val="Note Bullet"/>
    <w:basedOn w:val="Note"/>
    <w:rsid w:val="009E6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D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DF9"/>
    <w:rPr>
      <w:b/>
      <w:smallCaps/>
    </w:rPr>
  </w:style>
  <w:style w:type="paragraph" w:customStyle="1" w:styleId="TableListNumber">
    <w:name w:val="Table List Number"/>
    <w:basedOn w:val="ListNumber"/>
    <w:rsid w:val="009E6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DF9"/>
    <w:pPr>
      <w:numPr>
        <w:numId w:val="9"/>
      </w:numPr>
    </w:pPr>
  </w:style>
  <w:style w:type="paragraph" w:customStyle="1" w:styleId="ListAlpha2">
    <w:name w:val="List Alpha 2"/>
    <w:basedOn w:val="List2"/>
    <w:rsid w:val="009E6DF9"/>
    <w:pPr>
      <w:numPr>
        <w:numId w:val="8"/>
      </w:numPr>
    </w:pPr>
  </w:style>
  <w:style w:type="paragraph" w:styleId="List2">
    <w:name w:val="List 2"/>
    <w:basedOn w:val="BodyText"/>
    <w:rsid w:val="009E6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D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D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DF9"/>
    <w:pPr>
      <w:numPr>
        <w:numId w:val="4"/>
      </w:numPr>
    </w:pPr>
  </w:style>
  <w:style w:type="paragraph" w:styleId="ListContinue2">
    <w:name w:val="List Continue 2"/>
    <w:basedOn w:val="List2"/>
    <w:rsid w:val="009E6DF9"/>
    <w:pPr>
      <w:ind w:firstLine="0"/>
    </w:pPr>
  </w:style>
  <w:style w:type="paragraph" w:styleId="ListContinue3">
    <w:name w:val="List Continue 3"/>
    <w:basedOn w:val="List3"/>
    <w:rsid w:val="009E6DF9"/>
    <w:pPr>
      <w:ind w:left="1021" w:firstLine="0"/>
    </w:pPr>
  </w:style>
  <w:style w:type="paragraph" w:styleId="ListContinue4">
    <w:name w:val="List Continue 4"/>
    <w:basedOn w:val="List4"/>
    <w:rsid w:val="009E6DF9"/>
    <w:pPr>
      <w:ind w:firstLine="0"/>
    </w:pPr>
  </w:style>
  <w:style w:type="paragraph" w:styleId="ListContinue5">
    <w:name w:val="List Continue 5"/>
    <w:basedOn w:val="List5"/>
    <w:rsid w:val="009E6DF9"/>
    <w:pPr>
      <w:ind w:firstLine="0"/>
    </w:pPr>
  </w:style>
  <w:style w:type="paragraph" w:styleId="ListNumber3">
    <w:name w:val="List Number 3"/>
    <w:basedOn w:val="List3"/>
    <w:rsid w:val="009E6DF9"/>
    <w:pPr>
      <w:numPr>
        <w:numId w:val="5"/>
      </w:numPr>
    </w:pPr>
  </w:style>
  <w:style w:type="paragraph" w:styleId="ListNumber4">
    <w:name w:val="List Number 4"/>
    <w:basedOn w:val="List4"/>
    <w:rsid w:val="009E6DF9"/>
    <w:pPr>
      <w:numPr>
        <w:numId w:val="6"/>
      </w:numPr>
    </w:pPr>
  </w:style>
  <w:style w:type="paragraph" w:styleId="ListNumber5">
    <w:name w:val="List Number 5"/>
    <w:basedOn w:val="List5"/>
    <w:rsid w:val="009E6DF9"/>
    <w:pPr>
      <w:numPr>
        <w:numId w:val="7"/>
      </w:numPr>
    </w:pPr>
  </w:style>
  <w:style w:type="paragraph" w:styleId="BlockText">
    <w:name w:val="Block Text"/>
    <w:basedOn w:val="Normal"/>
    <w:rsid w:val="009E6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DF9"/>
    <w:rPr>
      <w:sz w:val="16"/>
      <w:vertAlign w:val="superscript"/>
    </w:rPr>
  </w:style>
  <w:style w:type="character" w:customStyle="1" w:styleId="Symbols">
    <w:name w:val="Symbols"/>
    <w:basedOn w:val="DefaultParagraphFont"/>
    <w:rsid w:val="009E6DF9"/>
    <w:rPr>
      <w:rFonts w:ascii="Symbol" w:hAnsi="Symbol"/>
    </w:rPr>
  </w:style>
  <w:style w:type="character" w:customStyle="1" w:styleId="MenuOptions">
    <w:name w:val="Menu Options"/>
    <w:basedOn w:val="DefaultParagraphFont"/>
    <w:rsid w:val="009E6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DF9"/>
    <w:rPr>
      <w:b/>
    </w:rPr>
  </w:style>
  <w:style w:type="character" w:customStyle="1" w:styleId="Underlined">
    <w:name w:val="Underlined"/>
    <w:basedOn w:val="DefaultParagraphFont"/>
    <w:rsid w:val="009E6DF9"/>
    <w:rPr>
      <w:u w:val="single"/>
    </w:rPr>
  </w:style>
  <w:style w:type="paragraph" w:customStyle="1" w:styleId="TableBodyTextRight">
    <w:name w:val="Table Body Text Right"/>
    <w:basedOn w:val="TableBodyText"/>
    <w:rsid w:val="009E6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DF9"/>
    <w:rPr>
      <w:sz w:val="18"/>
    </w:rPr>
  </w:style>
  <w:style w:type="paragraph" w:customStyle="1" w:styleId="BodySmallRight">
    <w:name w:val="Body Small Right"/>
    <w:basedOn w:val="BodyTextRight"/>
    <w:rsid w:val="009E6DF9"/>
    <w:rPr>
      <w:sz w:val="18"/>
      <w:szCs w:val="18"/>
    </w:rPr>
  </w:style>
  <w:style w:type="paragraph" w:customStyle="1" w:styleId="MarginEdition">
    <w:name w:val="Margin Edition"/>
    <w:basedOn w:val="MarginNote"/>
    <w:rsid w:val="009E6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DF9"/>
    <w:rPr>
      <w:sz w:val="2"/>
      <w:szCs w:val="2"/>
    </w:rPr>
  </w:style>
  <w:style w:type="character" w:customStyle="1" w:styleId="Small">
    <w:name w:val="Small"/>
    <w:basedOn w:val="DefaultParagraphFont"/>
    <w:rsid w:val="009E6DF9"/>
    <w:rPr>
      <w:sz w:val="16"/>
    </w:rPr>
  </w:style>
  <w:style w:type="paragraph" w:customStyle="1" w:styleId="WideTable">
    <w:name w:val="Wide Table"/>
    <w:basedOn w:val="Normal"/>
    <w:rsid w:val="009E6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DF9"/>
  </w:style>
  <w:style w:type="paragraph" w:styleId="Quote">
    <w:name w:val="Quote"/>
    <w:basedOn w:val="Heading1"/>
    <w:link w:val="QuoteChar"/>
    <w:qFormat/>
    <w:rsid w:val="009E6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DF9"/>
    <w:pPr>
      <w:pageBreakBefore/>
    </w:pPr>
  </w:style>
  <w:style w:type="paragraph" w:customStyle="1" w:styleId="Border">
    <w:name w:val="Border"/>
    <w:basedOn w:val="Normal"/>
    <w:qFormat/>
    <w:rsid w:val="009E6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DF9"/>
    <w:rPr>
      <w:u w:val="single"/>
    </w:rPr>
  </w:style>
  <w:style w:type="character" w:customStyle="1" w:styleId="BoldandItalics">
    <w:name w:val="Bold and Italics"/>
    <w:qFormat/>
    <w:rsid w:val="009E6DF9"/>
    <w:rPr>
      <w:b/>
      <w:i/>
      <w:u w:val="none"/>
    </w:rPr>
  </w:style>
  <w:style w:type="paragraph" w:styleId="BalloonText">
    <w:name w:val="Balloon Text"/>
    <w:basedOn w:val="Normal"/>
    <w:link w:val="BalloonTextChar"/>
    <w:rsid w:val="009E6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D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1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3584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AHCLSK511 Manage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