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0CC" w:rsidP="00925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AHCLSK510 Develop production plans for livestock</w:t>
      </w:r>
      <w:r>
        <w:fldChar w:fldCharType="end"/>
      </w:r>
    </w:p>
    <w:p w:rsidR="009250CC" w:rsidP="009250CC">
      <w:pPr>
        <w:pStyle w:val="Version"/>
        <w:sectPr w:rsidSect="00D12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C0B" w:rsidP="00D12C0B">
      <w:pPr>
        <w:pStyle w:val="SuperHeading"/>
      </w:pPr>
      <w:r w:rsidRPr="00D12C0B">
        <w:t>Assessment Requirements for AHCLSK510 Develop production plans for livestock</w:t>
      </w:r>
    </w:p>
    <w:p w:rsidR="00000000" w:rsidRPr="00D12C0B" w:rsidP="00D12C0B">
      <w:pPr>
        <w:pStyle w:val="Heading1"/>
      </w:pPr>
      <w:bookmarkStart w:id="1" w:name="O_1212508"/>
      <w:bookmarkEnd w:id="1"/>
      <w:r w:rsidRPr="00D12C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2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C0B">
            <w:pPr>
              <w:pStyle w:val="BodyTextBold"/>
              <w:rPr>
                <w:lang w:val="en-NZ"/>
              </w:rPr>
            </w:pPr>
            <w:r w:rsidRPr="00D12C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C0B">
            <w:pPr>
              <w:pStyle w:val="BodyTextBold"/>
              <w:rPr>
                <w:lang w:val="en-NZ"/>
              </w:rPr>
            </w:pPr>
            <w:r w:rsidRPr="00D12C0B">
              <w:t>Comments</w:t>
            </w:r>
          </w:p>
        </w:tc>
      </w:tr>
      <w:tr w:rsidTr="00D12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C0B">
            <w:pPr>
              <w:pStyle w:val="BodyText"/>
              <w:rPr>
                <w:lang w:val="en-NZ"/>
              </w:rPr>
            </w:pPr>
            <w:r w:rsidRPr="00D12C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C0B" w:rsidP="00D12C0B">
            <w:pPr>
              <w:pStyle w:val="BodyText"/>
            </w:pPr>
            <w:r w:rsidRPr="00D12C0B">
              <w:t>This version released with AHC Agriculture, Horticulture and Conservation and Land Management Training Package Version 7.0.</w:t>
            </w:r>
          </w:p>
        </w:tc>
      </w:tr>
    </w:tbl>
    <w:p w:rsidR="00000000" w:rsidRPr="00D12C0B" w:rsidP="00D12C0B">
      <w:pPr>
        <w:pStyle w:val="BodyText"/>
      </w:pPr>
    </w:p>
    <w:p w:rsidR="00000000" w:rsidRPr="00D12C0B" w:rsidP="00D12C0B">
      <w:pPr>
        <w:pStyle w:val="AllowPageBreak"/>
      </w:pPr>
    </w:p>
    <w:p w:rsidR="00000000" w:rsidRPr="00D12C0B" w:rsidP="00D12C0B">
      <w:pPr>
        <w:pStyle w:val="Heading1"/>
      </w:pPr>
      <w:bookmarkStart w:id="2" w:name="O_1212509"/>
      <w:bookmarkEnd w:id="2"/>
      <w:r w:rsidRPr="00D12C0B">
        <w:t>Performance Evidence</w:t>
      </w:r>
    </w:p>
    <w:p w:rsidR="00000000" w:rsidRPr="00D12C0B" w:rsidP="009250CC">
      <w:pPr>
        <w:pStyle w:val="BodyText"/>
      </w:pPr>
      <w:r w:rsidRPr="00D12C0B">
        <w:t>An individual demonstrating competency must satisfy all of the elements and performance cr</w:t>
      </w:r>
      <w:r w:rsidRPr="00D12C0B">
        <w:t>iteria in this unit.</w:t>
      </w:r>
    </w:p>
    <w:p w:rsidR="00000000" w:rsidRPr="00D12C0B" w:rsidP="009250CC">
      <w:pPr>
        <w:pStyle w:val="BodyText"/>
      </w:pPr>
      <w:r w:rsidRPr="00D12C0B">
        <w:t>There must be evidence that the individual has developed production plans for livestock on at least one occasion and has:</w:t>
      </w:r>
    </w:p>
    <w:p w:rsidR="00000000" w:rsidRPr="00D12C0B" w:rsidP="00D12C0B">
      <w:pPr>
        <w:pStyle w:val="ListBullet"/>
      </w:pPr>
      <w:r w:rsidRPr="00D12C0B">
        <w:t>determined feasibility of livestock enterprise</w:t>
      </w:r>
    </w:p>
    <w:p w:rsidR="00000000" w:rsidRPr="00D12C0B" w:rsidP="00D12C0B">
      <w:pPr>
        <w:pStyle w:val="ListBullet"/>
      </w:pPr>
      <w:r w:rsidRPr="00D12C0B">
        <w:t>identified and defined determinants of livestock profitability</w:t>
      </w:r>
    </w:p>
    <w:p w:rsidR="00000000" w:rsidRPr="00D12C0B" w:rsidP="00D12C0B">
      <w:pPr>
        <w:pStyle w:val="ListBullet"/>
      </w:pPr>
      <w:r w:rsidRPr="00D12C0B">
        <w:t>established livestock production targets</w:t>
      </w:r>
    </w:p>
    <w:p w:rsidR="00000000" w:rsidRPr="00D12C0B" w:rsidP="00D12C0B">
      <w:pPr>
        <w:pStyle w:val="ListBullet"/>
      </w:pPr>
      <w:r w:rsidRPr="00D12C0B">
        <w:t>established livestock production plan budget</w:t>
      </w:r>
    </w:p>
    <w:p w:rsidR="00000000" w:rsidRPr="00D12C0B" w:rsidP="00D12C0B">
      <w:pPr>
        <w:pStyle w:val="ListBullet"/>
      </w:pPr>
      <w:r w:rsidRPr="00D12C0B">
        <w:t>prepared production plans</w:t>
      </w:r>
    </w:p>
    <w:p w:rsidR="00000000" w:rsidRPr="00D12C0B" w:rsidP="00D12C0B">
      <w:pPr>
        <w:pStyle w:val="ListBullet"/>
      </w:pPr>
      <w:r w:rsidRPr="00D12C0B">
        <w:t>reviewed production plans to determine input and service requirements.</w:t>
      </w:r>
    </w:p>
    <w:p w:rsidR="00000000" w:rsidRPr="00D12C0B" w:rsidP="00D12C0B">
      <w:pPr>
        <w:pStyle w:val="AllowPageBreak"/>
      </w:pPr>
    </w:p>
    <w:p w:rsidR="00000000" w:rsidRPr="00D12C0B" w:rsidP="00D12C0B">
      <w:pPr>
        <w:pStyle w:val="Heading1"/>
      </w:pPr>
      <w:bookmarkStart w:id="3" w:name="O_1212510"/>
      <w:bookmarkEnd w:id="3"/>
      <w:r w:rsidRPr="00D12C0B">
        <w:t>Knowledge Evidence</w:t>
      </w:r>
    </w:p>
    <w:p w:rsidR="00000000" w:rsidRPr="00D12C0B" w:rsidP="009250CC">
      <w:pPr>
        <w:pStyle w:val="BodyText"/>
      </w:pPr>
      <w:r w:rsidRPr="00D12C0B">
        <w:t>An individual must be able to demon</w:t>
      </w:r>
      <w:r w:rsidRPr="00D12C0B">
        <w:t>strate the knowledge required to perform the tasks outlined in the elements and performance criteria of this unit. This includes knowledge of:</w:t>
      </w:r>
    </w:p>
    <w:p w:rsidR="00000000" w:rsidRPr="00D12C0B" w:rsidP="00D12C0B">
      <w:pPr>
        <w:pStyle w:val="ListBullet"/>
      </w:pPr>
      <w:r w:rsidRPr="00D12C0B">
        <w:t>environment and biosecurity legislation and regulations and workplace practices relevant to developing productio</w:t>
      </w:r>
      <w:r w:rsidRPr="00D12C0B">
        <w:t>n plans for livestock</w:t>
      </w:r>
    </w:p>
    <w:p w:rsidR="00000000" w:rsidRPr="00D12C0B" w:rsidP="00D12C0B">
      <w:pPr>
        <w:pStyle w:val="ListBullet"/>
      </w:pPr>
      <w:r w:rsidRPr="00D12C0B">
        <w:t>workplace requirements applicable to health and safety in the workplace for developing production plans for livestock</w:t>
      </w:r>
    </w:p>
    <w:p w:rsidR="00000000" w:rsidRPr="00D12C0B" w:rsidP="00D12C0B">
      <w:pPr>
        <w:pStyle w:val="ListBullet"/>
      </w:pPr>
      <w:r w:rsidRPr="00D12C0B">
        <w:t>principles and practices for developing production plans for livestock, including:</w:t>
      </w:r>
    </w:p>
    <w:p w:rsidR="00000000" w:rsidRPr="00D12C0B" w:rsidP="00D12C0B">
      <w:pPr>
        <w:pStyle w:val="ListBullet2"/>
      </w:pPr>
      <w:r w:rsidRPr="00D12C0B">
        <w:t xml:space="preserve">livestock husbandry, production </w:t>
      </w:r>
      <w:r w:rsidRPr="00D12C0B">
        <w:t>and management practices</w:t>
      </w:r>
    </w:p>
    <w:p w:rsidR="00000000" w:rsidRPr="00D12C0B" w:rsidP="00D12C0B">
      <w:pPr>
        <w:pStyle w:val="ListBullet2"/>
      </w:pPr>
      <w:r w:rsidRPr="00D12C0B">
        <w:t>livestock selection, health and grazing strategies where applicable</w:t>
      </w:r>
    </w:p>
    <w:p w:rsidR="00000000" w:rsidRPr="00D12C0B" w:rsidP="00D12C0B">
      <w:pPr>
        <w:pStyle w:val="ListBullet2"/>
      </w:pPr>
      <w:r w:rsidRPr="00D12C0B">
        <w:t>financial analysis techniques</w:t>
      </w:r>
    </w:p>
    <w:p w:rsidR="00000000" w:rsidRPr="00D12C0B" w:rsidP="00D12C0B">
      <w:pPr>
        <w:pStyle w:val="ListBullet2"/>
      </w:pPr>
      <w:r w:rsidRPr="00D12C0B">
        <w:t>livestock and livestock product marketing</w:t>
      </w:r>
    </w:p>
    <w:p w:rsidR="00000000" w:rsidRPr="00D12C0B" w:rsidP="00D12C0B">
      <w:pPr>
        <w:pStyle w:val="ListBullet2"/>
      </w:pPr>
      <w:r w:rsidRPr="00D12C0B">
        <w:t>sustainable land use principles and practices applicable to the region</w:t>
      </w:r>
    </w:p>
    <w:p w:rsidR="00000000" w:rsidRPr="00D12C0B" w:rsidP="00D12C0B">
      <w:pPr>
        <w:pStyle w:val="ListBullet2"/>
      </w:pPr>
      <w:r w:rsidRPr="00D12C0B">
        <w:t>whole farm planning processes.</w:t>
      </w:r>
    </w:p>
    <w:p w:rsidR="00000000" w:rsidRPr="00D12C0B" w:rsidP="00D12C0B">
      <w:pPr>
        <w:pStyle w:val="AllowPageBreak"/>
      </w:pPr>
    </w:p>
    <w:p w:rsidR="00000000" w:rsidRPr="00D12C0B" w:rsidP="00D12C0B">
      <w:pPr>
        <w:pStyle w:val="Heading1"/>
      </w:pPr>
      <w:bookmarkStart w:id="4" w:name="O_1212511"/>
      <w:bookmarkEnd w:id="4"/>
      <w:r w:rsidRPr="00D12C0B">
        <w:t>Assessment Conditions</w:t>
      </w:r>
    </w:p>
    <w:p w:rsidR="00000000" w:rsidRPr="00D12C0B" w:rsidP="009250CC">
      <w:pPr>
        <w:pStyle w:val="BodyText"/>
      </w:pPr>
      <w:r w:rsidRPr="00D12C0B">
        <w:t>Assessment of the skills in this unit of competency must take place under the following conditions:</w:t>
      </w:r>
    </w:p>
    <w:p w:rsidR="00000000" w:rsidRPr="00D12C0B" w:rsidP="00D12C0B">
      <w:pPr>
        <w:pStyle w:val="ListBullet"/>
      </w:pPr>
      <w:r w:rsidRPr="00D12C0B">
        <w:t>physical conditions:</w:t>
      </w:r>
    </w:p>
    <w:p w:rsidR="00000000" w:rsidRPr="00D12C0B" w:rsidP="00D12C0B">
      <w:pPr>
        <w:pStyle w:val="ListBullet2"/>
      </w:pPr>
      <w:r w:rsidRPr="00D12C0B">
        <w:t>a workplace setting or an environment that accurately represe</w:t>
      </w:r>
      <w:r w:rsidRPr="00D12C0B">
        <w:t>nts workplace conditions</w:t>
      </w:r>
    </w:p>
    <w:p w:rsidR="00000000" w:rsidRPr="00D12C0B" w:rsidP="00D12C0B">
      <w:pPr>
        <w:pStyle w:val="ListBullet"/>
      </w:pPr>
      <w:r w:rsidRPr="00D12C0B">
        <w:t>specifications:</w:t>
      </w:r>
    </w:p>
    <w:p w:rsidR="00000000" w:rsidRPr="00D12C0B" w:rsidP="00D12C0B">
      <w:pPr>
        <w:pStyle w:val="ListBullet2"/>
      </w:pPr>
      <w:r w:rsidRPr="00D12C0B">
        <w:t>workplace requirements applicable to health and safety in the workplace for developing production plans for livestock</w:t>
      </w:r>
    </w:p>
    <w:p w:rsidR="00000000" w:rsidRPr="00D12C0B" w:rsidP="00D12C0B">
      <w:pPr>
        <w:pStyle w:val="ListBullet2"/>
      </w:pPr>
      <w:r w:rsidRPr="00D12C0B">
        <w:t>environment and biosecurity legislation and regulations and workplace practices applicable to developing production plans for livestock</w:t>
      </w:r>
    </w:p>
    <w:p w:rsidR="00000000" w:rsidRPr="00D12C0B" w:rsidP="00D12C0B">
      <w:pPr>
        <w:pStyle w:val="ListBullet"/>
      </w:pPr>
      <w:r w:rsidRPr="00D12C0B">
        <w:t>timeframes:</w:t>
      </w:r>
    </w:p>
    <w:p w:rsidR="00000000" w:rsidRPr="00D12C0B" w:rsidP="00D12C0B">
      <w:pPr>
        <w:pStyle w:val="ListBullet2"/>
      </w:pPr>
      <w:r w:rsidRPr="00D12C0B">
        <w:t>according to job requirements.</w:t>
      </w:r>
    </w:p>
    <w:p w:rsidR="00000000" w:rsidRPr="00D12C0B" w:rsidP="009250CC">
      <w:pPr>
        <w:pStyle w:val="BodyText"/>
      </w:pPr>
      <w:r w:rsidRPr="00D12C0B">
        <w:t>Assessors of this unit must satisfy the requirements for assessors in appli</w:t>
      </w:r>
      <w:r w:rsidRPr="00D12C0B">
        <w:t>cable vocational education and training legislation, frameworks and/or standards.</w:t>
      </w:r>
    </w:p>
    <w:p w:rsidR="00000000" w:rsidRPr="00D12C0B" w:rsidP="00D12C0B">
      <w:pPr>
        <w:pStyle w:val="Heading1"/>
      </w:pPr>
      <w:bookmarkStart w:id="5" w:name="O_1212514"/>
      <w:bookmarkEnd w:id="5"/>
      <w:r w:rsidRPr="00D12C0B">
        <w:t>Links</w:t>
      </w:r>
    </w:p>
    <w:p w:rsidR="00000000" w:rsidRPr="00D12C0B" w:rsidP="009250CC">
      <w:pPr>
        <w:pStyle w:val="BodyText"/>
      </w:pPr>
      <w:r w:rsidRPr="00D12C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21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2C0B" w:rsidP="00D12C0B"/>
    <w:sectPr w:rsidSect="00D12C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0B" w:rsidRPr="009250CC" w:rsidP="00925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CC" w:rsidP="00D12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0CC" w:rsidP="00D12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50CC" w:rsidP="00D12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C0B" w:rsidRPr="009250CC" w:rsidP="00925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CC" w:rsidRPr="002D2AF8" w:rsidP="00D12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AHCLSK510 Develop production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50CC" w:rsidP="00D12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8F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F65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A2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C0B"/>
  </w:style>
  <w:style w:type="character" w:customStyle="1" w:styleId="Heading1Char">
    <w:name w:val="Heading 1 Char"/>
    <w:basedOn w:val="DefaultParagraphFont"/>
    <w:link w:val="Heading1"/>
    <w:rsid w:val="00D12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C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C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2C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2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2C0B"/>
    <w:rPr>
      <w:b/>
    </w:rPr>
  </w:style>
  <w:style w:type="character" w:customStyle="1" w:styleId="Heading2Char">
    <w:name w:val="Heading 2 Char"/>
    <w:basedOn w:val="DefaultParagraphFont"/>
    <w:link w:val="Heading2"/>
    <w:rsid w:val="00D12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C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C0B"/>
    <w:rPr>
      <w:b/>
      <w:spacing w:val="0"/>
    </w:rPr>
  </w:style>
  <w:style w:type="paragraph" w:customStyle="1" w:styleId="SuperTitle">
    <w:name w:val="SuperTitle"/>
    <w:basedOn w:val="Title"/>
    <w:rsid w:val="00D12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C0B"/>
    <w:rPr>
      <w:i/>
    </w:rPr>
  </w:style>
  <w:style w:type="paragraph" w:styleId="Caption">
    <w:name w:val="caption"/>
    <w:basedOn w:val="BodyText"/>
    <w:next w:val="Normal"/>
    <w:qFormat/>
    <w:rsid w:val="00D12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C0B"/>
  </w:style>
  <w:style w:type="paragraph" w:styleId="TableofFigures">
    <w:name w:val="table of figures"/>
    <w:basedOn w:val="Normal"/>
    <w:next w:val="Normal"/>
    <w:semiHidden/>
    <w:rsid w:val="00D12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C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2C0B"/>
    <w:rPr>
      <w:rFonts w:ascii="Wingdings" w:hAnsi="Wingdings"/>
    </w:rPr>
  </w:style>
  <w:style w:type="paragraph" w:customStyle="1" w:styleId="TableHeading">
    <w:name w:val="Table Heading"/>
    <w:basedOn w:val="HeadingBase"/>
    <w:rsid w:val="00D12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C0B"/>
    <w:rPr>
      <w:color w:val="0033CC"/>
      <w:u w:val="none"/>
    </w:rPr>
  </w:style>
  <w:style w:type="paragraph" w:customStyle="1" w:styleId="BodyTextRight">
    <w:name w:val="Body Text Right"/>
    <w:basedOn w:val="BodyText"/>
    <w:rsid w:val="00D12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C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C0B"/>
    <w:rPr>
      <w:sz w:val="32"/>
    </w:rPr>
  </w:style>
  <w:style w:type="paragraph" w:customStyle="1" w:styleId="HeadingProcedure">
    <w:name w:val="Heading Procedure"/>
    <w:basedOn w:val="HeadingBase"/>
    <w:next w:val="Normal"/>
    <w:rsid w:val="00D12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C0B"/>
    <w:pPr>
      <w:spacing w:before="60" w:after="60"/>
    </w:pPr>
  </w:style>
  <w:style w:type="paragraph" w:styleId="ListContinue">
    <w:name w:val="List Continue"/>
    <w:basedOn w:val="List"/>
    <w:rsid w:val="00D12C0B"/>
    <w:pPr>
      <w:ind w:firstLine="0"/>
    </w:pPr>
  </w:style>
  <w:style w:type="paragraph" w:customStyle="1" w:styleId="ListNote">
    <w:name w:val="List Note"/>
    <w:basedOn w:val="List"/>
    <w:rsid w:val="00D12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C0B"/>
    <w:rPr>
      <w:rFonts w:ascii="Courier New" w:hAnsi="Courier New"/>
    </w:rPr>
  </w:style>
  <w:style w:type="paragraph" w:customStyle="1" w:styleId="NoteBullet">
    <w:name w:val="Note Bullet"/>
    <w:basedOn w:val="Note"/>
    <w:rsid w:val="00D12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C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C0B"/>
    <w:rPr>
      <w:b/>
      <w:smallCaps/>
    </w:rPr>
  </w:style>
  <w:style w:type="paragraph" w:customStyle="1" w:styleId="TableListNumber">
    <w:name w:val="Table List Number"/>
    <w:basedOn w:val="ListNumber"/>
    <w:rsid w:val="00D12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C0B"/>
    <w:pPr>
      <w:numPr>
        <w:numId w:val="9"/>
      </w:numPr>
    </w:pPr>
  </w:style>
  <w:style w:type="paragraph" w:customStyle="1" w:styleId="ListAlpha2">
    <w:name w:val="List Alpha 2"/>
    <w:basedOn w:val="List2"/>
    <w:rsid w:val="00D12C0B"/>
    <w:pPr>
      <w:numPr>
        <w:numId w:val="8"/>
      </w:numPr>
    </w:pPr>
  </w:style>
  <w:style w:type="paragraph" w:styleId="List2">
    <w:name w:val="List 2"/>
    <w:basedOn w:val="BodyText"/>
    <w:rsid w:val="00D12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C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C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2C0B"/>
    <w:pPr>
      <w:numPr>
        <w:numId w:val="4"/>
      </w:numPr>
    </w:pPr>
  </w:style>
  <w:style w:type="paragraph" w:styleId="ListContinue2">
    <w:name w:val="List Continue 2"/>
    <w:basedOn w:val="List2"/>
    <w:rsid w:val="00D12C0B"/>
    <w:pPr>
      <w:ind w:firstLine="0"/>
    </w:pPr>
  </w:style>
  <w:style w:type="paragraph" w:styleId="ListContinue3">
    <w:name w:val="List Continue 3"/>
    <w:basedOn w:val="List3"/>
    <w:rsid w:val="00D12C0B"/>
    <w:pPr>
      <w:ind w:left="1021" w:firstLine="0"/>
    </w:pPr>
  </w:style>
  <w:style w:type="paragraph" w:styleId="ListContinue4">
    <w:name w:val="List Continue 4"/>
    <w:basedOn w:val="List4"/>
    <w:rsid w:val="00D12C0B"/>
    <w:pPr>
      <w:ind w:firstLine="0"/>
    </w:pPr>
  </w:style>
  <w:style w:type="paragraph" w:styleId="ListContinue5">
    <w:name w:val="List Continue 5"/>
    <w:basedOn w:val="List5"/>
    <w:rsid w:val="00D12C0B"/>
    <w:pPr>
      <w:ind w:firstLine="0"/>
    </w:pPr>
  </w:style>
  <w:style w:type="paragraph" w:styleId="ListNumber3">
    <w:name w:val="List Number 3"/>
    <w:basedOn w:val="List3"/>
    <w:rsid w:val="00D12C0B"/>
    <w:pPr>
      <w:numPr>
        <w:numId w:val="5"/>
      </w:numPr>
    </w:pPr>
  </w:style>
  <w:style w:type="paragraph" w:styleId="ListNumber4">
    <w:name w:val="List Number 4"/>
    <w:basedOn w:val="List4"/>
    <w:rsid w:val="00D12C0B"/>
    <w:pPr>
      <w:numPr>
        <w:numId w:val="6"/>
      </w:numPr>
    </w:pPr>
  </w:style>
  <w:style w:type="paragraph" w:styleId="ListNumber5">
    <w:name w:val="List Number 5"/>
    <w:basedOn w:val="List5"/>
    <w:rsid w:val="00D12C0B"/>
    <w:pPr>
      <w:numPr>
        <w:numId w:val="7"/>
      </w:numPr>
    </w:pPr>
  </w:style>
  <w:style w:type="paragraph" w:styleId="BlockText">
    <w:name w:val="Block Text"/>
    <w:basedOn w:val="Normal"/>
    <w:rsid w:val="00D12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C0B"/>
    <w:rPr>
      <w:sz w:val="16"/>
      <w:vertAlign w:val="superscript"/>
    </w:rPr>
  </w:style>
  <w:style w:type="character" w:customStyle="1" w:styleId="Symbols">
    <w:name w:val="Symbols"/>
    <w:basedOn w:val="DefaultParagraphFont"/>
    <w:rsid w:val="00D12C0B"/>
    <w:rPr>
      <w:rFonts w:ascii="Symbol" w:hAnsi="Symbol"/>
    </w:rPr>
  </w:style>
  <w:style w:type="character" w:customStyle="1" w:styleId="MenuOptions">
    <w:name w:val="Menu Options"/>
    <w:basedOn w:val="DefaultParagraphFont"/>
    <w:rsid w:val="00D12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C0B"/>
    <w:rPr>
      <w:b/>
    </w:rPr>
  </w:style>
  <w:style w:type="character" w:customStyle="1" w:styleId="Underlined">
    <w:name w:val="Underlined"/>
    <w:basedOn w:val="DefaultParagraphFont"/>
    <w:rsid w:val="00D12C0B"/>
    <w:rPr>
      <w:u w:val="single"/>
    </w:rPr>
  </w:style>
  <w:style w:type="paragraph" w:customStyle="1" w:styleId="TableBodyTextRight">
    <w:name w:val="Table Body Text Right"/>
    <w:basedOn w:val="TableBodyText"/>
    <w:rsid w:val="00D12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C0B"/>
    <w:rPr>
      <w:sz w:val="18"/>
    </w:rPr>
  </w:style>
  <w:style w:type="paragraph" w:customStyle="1" w:styleId="BodySmallRight">
    <w:name w:val="Body Small Right"/>
    <w:basedOn w:val="BodyTextRight"/>
    <w:rsid w:val="00D12C0B"/>
    <w:rPr>
      <w:sz w:val="18"/>
      <w:szCs w:val="18"/>
    </w:rPr>
  </w:style>
  <w:style w:type="paragraph" w:customStyle="1" w:styleId="MarginEdition">
    <w:name w:val="Margin Edition"/>
    <w:basedOn w:val="MarginNote"/>
    <w:rsid w:val="00D12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C0B"/>
    <w:rPr>
      <w:sz w:val="2"/>
      <w:szCs w:val="2"/>
    </w:rPr>
  </w:style>
  <w:style w:type="character" w:customStyle="1" w:styleId="Small">
    <w:name w:val="Small"/>
    <w:basedOn w:val="DefaultParagraphFont"/>
    <w:rsid w:val="00D12C0B"/>
    <w:rPr>
      <w:sz w:val="16"/>
    </w:rPr>
  </w:style>
  <w:style w:type="paragraph" w:customStyle="1" w:styleId="WideTable">
    <w:name w:val="Wide Table"/>
    <w:basedOn w:val="Normal"/>
    <w:rsid w:val="00D12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C0B"/>
  </w:style>
  <w:style w:type="paragraph" w:styleId="Quote">
    <w:name w:val="Quote"/>
    <w:basedOn w:val="Heading1"/>
    <w:link w:val="QuoteChar"/>
    <w:qFormat/>
    <w:rsid w:val="00D12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C0B"/>
    <w:pPr>
      <w:pageBreakBefore/>
    </w:pPr>
  </w:style>
  <w:style w:type="paragraph" w:customStyle="1" w:styleId="Border">
    <w:name w:val="Border"/>
    <w:basedOn w:val="Normal"/>
    <w:qFormat/>
    <w:rsid w:val="00D12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C0B"/>
    <w:rPr>
      <w:u w:val="single"/>
    </w:rPr>
  </w:style>
  <w:style w:type="character" w:customStyle="1" w:styleId="BoldandItalics">
    <w:name w:val="Bold and Italics"/>
    <w:qFormat/>
    <w:rsid w:val="00D12C0B"/>
    <w:rPr>
      <w:b/>
      <w:i/>
      <w:u w:val="none"/>
    </w:rPr>
  </w:style>
  <w:style w:type="paragraph" w:styleId="BalloonText">
    <w:name w:val="Balloon Text"/>
    <w:basedOn w:val="Normal"/>
    <w:link w:val="BalloonTextChar"/>
    <w:rsid w:val="00D12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C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5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2420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AHCLSK510 Develop production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