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904" w:rsidP="00224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AHCLSK509 Develop and implement a breeding strategy</w:t>
      </w:r>
      <w:r>
        <w:fldChar w:fldCharType="end"/>
      </w:r>
    </w:p>
    <w:p w:rsidR="00224904" w:rsidP="00224904">
      <w:pPr>
        <w:pStyle w:val="Version"/>
        <w:sectPr w:rsidSect="00AF6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E84" w:rsidP="00AF6E84">
      <w:pPr>
        <w:pStyle w:val="SuperHeading"/>
      </w:pPr>
      <w:r w:rsidRPr="00AF6E84">
        <w:t>Assessment Requirements for AHCLSK509 Develop and implement a breeding strategy</w:t>
      </w:r>
    </w:p>
    <w:p w:rsidR="00000000" w:rsidRPr="00AF6E84" w:rsidP="00AF6E84">
      <w:pPr>
        <w:pStyle w:val="Heading1"/>
      </w:pPr>
      <w:bookmarkStart w:id="1" w:name="O_1212489"/>
      <w:bookmarkEnd w:id="1"/>
      <w:r w:rsidRPr="00AF6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84">
            <w:pPr>
              <w:pStyle w:val="BodyTextBold"/>
              <w:rPr>
                <w:lang w:val="en-NZ"/>
              </w:rPr>
            </w:pPr>
            <w:r w:rsidRPr="00AF6E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84">
            <w:pPr>
              <w:pStyle w:val="BodyTextBold"/>
              <w:rPr>
                <w:lang w:val="en-NZ"/>
              </w:rPr>
            </w:pPr>
            <w:r w:rsidRPr="00AF6E84">
              <w:t>Comments</w:t>
            </w:r>
          </w:p>
        </w:tc>
      </w:tr>
      <w:tr w:rsidTr="00AF6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E84">
            <w:pPr>
              <w:pStyle w:val="BodyText"/>
              <w:rPr>
                <w:lang w:val="en-NZ"/>
              </w:rPr>
            </w:pPr>
            <w:r w:rsidRPr="00AF6E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E84" w:rsidP="00AF6E84">
            <w:pPr>
              <w:pStyle w:val="BodyText"/>
            </w:pPr>
            <w:r w:rsidRPr="00AF6E84">
              <w:t>This version released with AHC Agriculture, Horticulture and Conservation and Land Management Training Package Version 7.0.</w:t>
            </w:r>
          </w:p>
        </w:tc>
      </w:tr>
    </w:tbl>
    <w:p w:rsidR="00000000" w:rsidRPr="00AF6E84" w:rsidP="00AF6E84">
      <w:pPr>
        <w:pStyle w:val="BodyText"/>
      </w:pPr>
    </w:p>
    <w:p w:rsidR="00000000" w:rsidRPr="00AF6E84" w:rsidP="00AF6E84">
      <w:pPr>
        <w:pStyle w:val="AllowPageBreak"/>
      </w:pPr>
    </w:p>
    <w:p w:rsidR="00000000" w:rsidRPr="00AF6E84" w:rsidP="00AF6E84">
      <w:pPr>
        <w:pStyle w:val="Heading1"/>
      </w:pPr>
      <w:bookmarkStart w:id="2" w:name="O_1212490"/>
      <w:bookmarkEnd w:id="2"/>
      <w:r w:rsidRPr="00AF6E84">
        <w:t>Performance Evidence</w:t>
      </w:r>
    </w:p>
    <w:p w:rsidR="00000000" w:rsidRPr="00AF6E84" w:rsidP="00224904">
      <w:pPr>
        <w:pStyle w:val="BodyText"/>
      </w:pPr>
      <w:r w:rsidRPr="00AF6E84">
        <w:t>An individual demonstrating competency in this unit must satisfy all of the elements and p</w:t>
      </w:r>
      <w:r w:rsidRPr="00AF6E84">
        <w:t>erformance criteria in this unit.</w:t>
      </w:r>
    </w:p>
    <w:p w:rsidR="00000000" w:rsidRPr="00AF6E84" w:rsidP="00224904">
      <w:pPr>
        <w:pStyle w:val="BodyText"/>
      </w:pPr>
      <w:r w:rsidRPr="00AF6E84">
        <w:t>There must be evidence that the individual has developed and implemented a breeding strategy on at least one occasion and has:</w:t>
      </w:r>
    </w:p>
    <w:p w:rsidR="00000000" w:rsidRPr="00AF6E84" w:rsidP="00AF6E84">
      <w:pPr>
        <w:pStyle w:val="ListBullet"/>
      </w:pPr>
      <w:r w:rsidRPr="00AF6E84">
        <w:t>used industry programs to benchmark and identify sources of genetic material</w:t>
      </w:r>
    </w:p>
    <w:p w:rsidR="00000000" w:rsidRPr="00AF6E84" w:rsidP="00AF6E84">
      <w:pPr>
        <w:pStyle w:val="ListBullet"/>
      </w:pPr>
      <w:r w:rsidRPr="00AF6E84">
        <w:t>developed breeding objectives</w:t>
      </w:r>
    </w:p>
    <w:p w:rsidR="00000000" w:rsidRPr="00AF6E84" w:rsidP="00AF6E84">
      <w:pPr>
        <w:pStyle w:val="ListBullet"/>
      </w:pPr>
      <w:r w:rsidRPr="00AF6E84">
        <w:t>implemented selection strategies for livestock</w:t>
      </w:r>
    </w:p>
    <w:p w:rsidR="00000000" w:rsidRPr="00AF6E84" w:rsidP="00AF6E84">
      <w:pPr>
        <w:pStyle w:val="ListBullet"/>
      </w:pPr>
      <w:r w:rsidRPr="00AF6E84">
        <w:t>identified genetic information for existing and potential livestock through breed data</w:t>
      </w:r>
    </w:p>
    <w:p w:rsidR="00000000" w:rsidRPr="00AF6E84" w:rsidP="00AF6E84">
      <w:pPr>
        <w:pStyle w:val="ListBullet"/>
      </w:pPr>
      <w:r w:rsidRPr="00AF6E84">
        <w:t>monitored progress in a breeding program and undertaken reviews</w:t>
      </w:r>
    </w:p>
    <w:p w:rsidR="00000000" w:rsidRPr="00AF6E84" w:rsidP="00AF6E84">
      <w:pPr>
        <w:pStyle w:val="ListBullet"/>
      </w:pPr>
      <w:r w:rsidRPr="00AF6E84">
        <w:t>applied relevant workplace h</w:t>
      </w:r>
      <w:r w:rsidRPr="00AF6E84">
        <w:t>ealth and safety and environmental and biosecurity legislation regulations and workplace procedures</w:t>
      </w:r>
    </w:p>
    <w:p w:rsidR="00000000" w:rsidRPr="00AF6E84" w:rsidP="00AF6E84">
      <w:pPr>
        <w:pStyle w:val="ListBullet"/>
      </w:pPr>
      <w:r w:rsidRPr="00AF6E84">
        <w:t>implemented animal welfare strategies to handle livestock safely and humanely</w:t>
      </w:r>
    </w:p>
    <w:p w:rsidR="00000000" w:rsidRPr="00AF6E84" w:rsidP="00AF6E84">
      <w:pPr>
        <w:pStyle w:val="ListBullet"/>
      </w:pPr>
      <w:r w:rsidRPr="00AF6E84">
        <w:t>applied animal welfare industry standards, legislation and codes of practice a</w:t>
      </w:r>
      <w:r w:rsidRPr="00AF6E84">
        <w:t>nd procedures relevant to livestock production</w:t>
      </w:r>
    </w:p>
    <w:p w:rsidR="00000000" w:rsidRPr="00AF6E84" w:rsidP="00AF6E84">
      <w:pPr>
        <w:pStyle w:val="ListBullet"/>
      </w:pPr>
      <w:r w:rsidRPr="00AF6E84">
        <w:t>evaluated breeding program</w:t>
      </w:r>
    </w:p>
    <w:p w:rsidR="00000000" w:rsidRPr="00AF6E84" w:rsidP="00AF6E84">
      <w:pPr>
        <w:pStyle w:val="ListBullet"/>
      </w:pPr>
      <w:r w:rsidRPr="00AF6E84">
        <w:t>documented and reviewed data derived from the breeding strategy.</w:t>
      </w:r>
    </w:p>
    <w:p w:rsidR="00000000" w:rsidRPr="00AF6E84" w:rsidP="00AF6E84">
      <w:pPr>
        <w:pStyle w:val="AllowPageBreak"/>
      </w:pPr>
    </w:p>
    <w:p w:rsidR="00000000" w:rsidRPr="00AF6E84" w:rsidP="00AF6E84">
      <w:pPr>
        <w:pStyle w:val="Heading1"/>
      </w:pPr>
      <w:bookmarkStart w:id="3" w:name="O_1212491"/>
      <w:bookmarkEnd w:id="3"/>
      <w:r w:rsidRPr="00AF6E84">
        <w:t>Knowledge Evidence</w:t>
      </w:r>
    </w:p>
    <w:p w:rsidR="00000000" w:rsidRPr="00AF6E84" w:rsidP="00224904">
      <w:pPr>
        <w:pStyle w:val="BodyText"/>
      </w:pPr>
      <w:r w:rsidRPr="00AF6E84">
        <w:t>An individual must be able to demonstrate the knowledge required to perform the</w:t>
      </w:r>
      <w:r w:rsidRPr="00AF6E84">
        <w:t xml:space="preserve"> tasks outlined in the elements and performance criteria of this unit. This includes knowledge of:</w:t>
      </w:r>
    </w:p>
    <w:p w:rsidR="00000000" w:rsidRPr="00AF6E84" w:rsidP="00AF6E84">
      <w:pPr>
        <w:pStyle w:val="ListBullet"/>
      </w:pPr>
      <w:r w:rsidRPr="00AF6E84">
        <w:t>workplace requirements applicable to health and safety in the workplace for developing and implementing a breeding strategy</w:t>
      </w:r>
    </w:p>
    <w:p w:rsidR="00000000" w:rsidRPr="00AF6E84" w:rsidP="00AF6E84">
      <w:pPr>
        <w:pStyle w:val="ListBullet"/>
      </w:pPr>
      <w:r w:rsidRPr="00AF6E84">
        <w:t>environment and biosecurity legi</w:t>
      </w:r>
      <w:r w:rsidRPr="00AF6E84">
        <w:t>slation and regulations and workplace practices relevant to developing and implementing a breeding strategy</w:t>
      </w:r>
    </w:p>
    <w:p w:rsidR="00000000" w:rsidRPr="00AF6E84" w:rsidP="00AF6E84">
      <w:pPr>
        <w:pStyle w:val="ListBullet"/>
      </w:pPr>
      <w:r w:rsidRPr="00AF6E84">
        <w:t>animal welfare industry standards, legislation and codes of practice and procedures relevant to livestock production</w:t>
      </w:r>
    </w:p>
    <w:p w:rsidR="00000000" w:rsidRPr="00AF6E84" w:rsidP="00AF6E84">
      <w:pPr>
        <w:pStyle w:val="ListBullet"/>
      </w:pPr>
      <w:r w:rsidRPr="00AF6E84">
        <w:t>principles and practices for de</w:t>
      </w:r>
      <w:r w:rsidRPr="00AF6E84">
        <w:t>veloping and implementing a breeding strategy, including:</w:t>
      </w:r>
    </w:p>
    <w:p w:rsidR="00000000" w:rsidRPr="00AF6E84" w:rsidP="00AF6E84">
      <w:pPr>
        <w:pStyle w:val="ListBullet2"/>
      </w:pPr>
      <w:r w:rsidRPr="00AF6E84">
        <w:t>difference between genotype and phenotype, the heritability of genetic traits and the basic genetic theory related to genetic correlation of traits</w:t>
      </w:r>
    </w:p>
    <w:p w:rsidR="00000000" w:rsidRPr="00AF6E84" w:rsidP="00AF6E84">
      <w:pPr>
        <w:pStyle w:val="ListBullet2"/>
      </w:pPr>
      <w:r w:rsidRPr="00AF6E84">
        <w:t>relevance of generation interval in relation to commercial improvement</w:t>
      </w:r>
    </w:p>
    <w:p w:rsidR="00000000" w:rsidRPr="00AF6E84" w:rsidP="00AF6E84">
      <w:pPr>
        <w:pStyle w:val="ListBullet2"/>
      </w:pPr>
      <w:r w:rsidRPr="00AF6E84">
        <w:t>relevance of estimated breeding values in the development of a multi-trait selection strategy</w:t>
      </w:r>
    </w:p>
    <w:p w:rsidR="00000000" w:rsidRPr="00AF6E84" w:rsidP="00AF6E84">
      <w:pPr>
        <w:pStyle w:val="ListBullet2"/>
      </w:pPr>
      <w:r w:rsidRPr="00AF6E84">
        <w:t>economic impact of production characteristics</w:t>
      </w:r>
    </w:p>
    <w:p w:rsidR="00000000" w:rsidRPr="00AF6E84" w:rsidP="00AF6E84">
      <w:pPr>
        <w:pStyle w:val="ListBullet2"/>
      </w:pPr>
      <w:r w:rsidRPr="00AF6E84">
        <w:t>features and measurement of production and ge</w:t>
      </w:r>
      <w:r w:rsidRPr="00AF6E84">
        <w:t>netic characteristics used in breeding programs.</w:t>
      </w:r>
    </w:p>
    <w:p w:rsidR="00000000" w:rsidRPr="00AF6E84" w:rsidP="00AF6E84">
      <w:pPr>
        <w:pStyle w:val="AllowPageBreak"/>
      </w:pPr>
    </w:p>
    <w:p w:rsidR="00000000" w:rsidRPr="00AF6E84" w:rsidP="00AF6E84">
      <w:pPr>
        <w:pStyle w:val="Heading1"/>
      </w:pPr>
      <w:bookmarkStart w:id="4" w:name="O_1212492"/>
      <w:bookmarkEnd w:id="4"/>
      <w:r w:rsidRPr="00AF6E84">
        <w:t>Assessment Conditions</w:t>
      </w:r>
    </w:p>
    <w:p w:rsidR="00000000" w:rsidRPr="00AF6E84" w:rsidP="00224904">
      <w:pPr>
        <w:pStyle w:val="BodyText"/>
      </w:pPr>
      <w:r w:rsidRPr="00AF6E84">
        <w:t>Assessment of skills must take place under the following conditions:</w:t>
      </w:r>
    </w:p>
    <w:p w:rsidR="00000000" w:rsidRPr="00AF6E84" w:rsidP="00AF6E84">
      <w:pPr>
        <w:pStyle w:val="ListBullet"/>
      </w:pPr>
      <w:r w:rsidRPr="00AF6E84">
        <w:t>physical conditions:</w:t>
      </w:r>
    </w:p>
    <w:p w:rsidR="00000000" w:rsidRPr="00AF6E84" w:rsidP="00AF6E84">
      <w:pPr>
        <w:pStyle w:val="ListBullet2"/>
      </w:pPr>
      <w:r w:rsidRPr="00AF6E84">
        <w:t>a workplace setting or an environment that accurately represents workplace</w:t>
      </w:r>
      <w:r w:rsidRPr="00AF6E84">
        <w:t xml:space="preserve"> conditions</w:t>
      </w:r>
    </w:p>
    <w:p w:rsidR="00000000" w:rsidRPr="00AF6E84" w:rsidP="00AF6E84">
      <w:pPr>
        <w:pStyle w:val="ListBullet"/>
      </w:pPr>
      <w:r w:rsidRPr="00AF6E84">
        <w:t>resources, equipment and materials:</w:t>
      </w:r>
    </w:p>
    <w:p w:rsidR="00000000" w:rsidRPr="00AF6E84" w:rsidP="00AF6E84">
      <w:pPr>
        <w:pStyle w:val="ListBullet2"/>
      </w:pPr>
      <w:r w:rsidRPr="00AF6E84">
        <w:t>work instructions and workplace procedures applicable to developing and implementing a breeding strategy</w:t>
      </w:r>
    </w:p>
    <w:p w:rsidR="00000000" w:rsidRPr="00AF6E84" w:rsidP="00AF6E84">
      <w:pPr>
        <w:pStyle w:val="ListBullet"/>
      </w:pPr>
      <w:r w:rsidRPr="00AF6E84">
        <w:t>specifications:</w:t>
      </w:r>
    </w:p>
    <w:p w:rsidR="00000000" w:rsidRPr="00AF6E84" w:rsidP="00AF6E84">
      <w:pPr>
        <w:pStyle w:val="ListBullet2"/>
      </w:pPr>
      <w:r w:rsidRPr="00AF6E84">
        <w:t>workplace documentation relating to breeding information and financial arrangements required to develop a breeding strategy</w:t>
      </w:r>
    </w:p>
    <w:p w:rsidR="00000000" w:rsidRPr="00AF6E84" w:rsidP="00AF6E84">
      <w:pPr>
        <w:pStyle w:val="ListBullet2"/>
      </w:pPr>
      <w:r w:rsidRPr="00AF6E84">
        <w:t>workplace requirements applicable to health and safety in the workplace for developing and implementing a breeding strategy</w:t>
      </w:r>
    </w:p>
    <w:p w:rsidR="00000000" w:rsidRPr="00AF6E84" w:rsidP="00AF6E84">
      <w:pPr>
        <w:pStyle w:val="ListBullet2"/>
      </w:pPr>
      <w:r w:rsidRPr="00AF6E84">
        <w:t>environm</w:t>
      </w:r>
      <w:r w:rsidRPr="00AF6E84">
        <w:t>ent and biosecurity legislation and regulations and workplace practices applicable to developing and implementing a breeding strategy</w:t>
      </w:r>
    </w:p>
    <w:p w:rsidR="00000000" w:rsidRPr="00AF6E84" w:rsidP="00AF6E84">
      <w:pPr>
        <w:pStyle w:val="ListBullet2"/>
      </w:pPr>
      <w:r w:rsidRPr="00AF6E84">
        <w:t>industry standards, legislation and codes of practice and procedures for animal welfare applicable to livestock production</w:t>
      </w:r>
      <w:r w:rsidRPr="00AF6E84">
        <w:t>.</w:t>
      </w:r>
    </w:p>
    <w:p w:rsidR="00000000" w:rsidRPr="00AF6E84" w:rsidP="00AF6E84">
      <w:pPr>
        <w:pStyle w:val="ListBullet"/>
      </w:pPr>
      <w:r w:rsidRPr="00AF6E84">
        <w:t>timeframes:</w:t>
      </w:r>
    </w:p>
    <w:p w:rsidR="00000000" w:rsidRPr="00AF6E84" w:rsidP="00AF6E84">
      <w:pPr>
        <w:pStyle w:val="ListBullet2"/>
      </w:pPr>
      <w:r w:rsidRPr="00AF6E84">
        <w:t>according to job requirements.</w:t>
      </w:r>
    </w:p>
    <w:p w:rsidR="00000000" w:rsidRPr="00AF6E84" w:rsidP="00224904">
      <w:pPr>
        <w:pStyle w:val="BodyText"/>
      </w:pPr>
      <w:r w:rsidRPr="00AF6E84">
        <w:t>Assessors of this unit must satisfy the requirements for assessors in applicable vocational education and training legislation, frameworks and/or standards.</w:t>
      </w:r>
    </w:p>
    <w:p w:rsidR="00000000" w:rsidRPr="00AF6E84" w:rsidP="00AF6E84">
      <w:pPr>
        <w:pStyle w:val="Heading1"/>
      </w:pPr>
      <w:bookmarkStart w:id="5" w:name="O_1212495"/>
      <w:bookmarkEnd w:id="5"/>
      <w:r w:rsidRPr="00AF6E84">
        <w:t>Links</w:t>
      </w:r>
    </w:p>
    <w:p w:rsidR="00000000" w:rsidRPr="00AF6E84" w:rsidP="00224904">
      <w:pPr>
        <w:pStyle w:val="BodyText"/>
      </w:pPr>
      <w:r w:rsidRPr="00AF6E84">
        <w:t>Companion Volumes, includin</w:t>
      </w:r>
      <w:r w:rsidRPr="00AF6E84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7D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6E84" w:rsidP="00AF6E84"/>
    <w:sectPr w:rsidSect="00AF6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84" w:rsidRPr="00224904" w:rsidP="00224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04" w:rsidP="00AF6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904" w:rsidP="00AF6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4904" w:rsidP="00AF6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E84" w:rsidRPr="00224904" w:rsidP="00224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04" w:rsidRPr="002D2AF8" w:rsidP="00AF6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AHCLSK509 Develop and implement a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4904" w:rsidP="00AF6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48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40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01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E84"/>
  </w:style>
  <w:style w:type="character" w:customStyle="1" w:styleId="Heading1Char">
    <w:name w:val="Heading 1 Char"/>
    <w:basedOn w:val="DefaultParagraphFont"/>
    <w:link w:val="Heading1"/>
    <w:rsid w:val="00AF6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E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E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6E84"/>
    <w:rPr>
      <w:b/>
    </w:rPr>
  </w:style>
  <w:style w:type="character" w:customStyle="1" w:styleId="Heading2Char">
    <w:name w:val="Heading 2 Char"/>
    <w:basedOn w:val="DefaultParagraphFont"/>
    <w:link w:val="Heading2"/>
    <w:rsid w:val="00AF6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E84"/>
    <w:rPr>
      <w:b/>
      <w:spacing w:val="0"/>
    </w:rPr>
  </w:style>
  <w:style w:type="paragraph" w:customStyle="1" w:styleId="SuperTitle">
    <w:name w:val="SuperTitle"/>
    <w:basedOn w:val="Title"/>
    <w:rsid w:val="00AF6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E84"/>
    <w:rPr>
      <w:i/>
    </w:rPr>
  </w:style>
  <w:style w:type="paragraph" w:styleId="Caption">
    <w:name w:val="caption"/>
    <w:basedOn w:val="BodyText"/>
    <w:next w:val="Normal"/>
    <w:qFormat/>
    <w:rsid w:val="00AF6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E84"/>
  </w:style>
  <w:style w:type="paragraph" w:styleId="TableofFigures">
    <w:name w:val="table of figures"/>
    <w:basedOn w:val="Normal"/>
    <w:next w:val="Normal"/>
    <w:semiHidden/>
    <w:rsid w:val="00AF6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E84"/>
    <w:rPr>
      <w:rFonts w:ascii="Wingdings" w:hAnsi="Wingdings"/>
    </w:rPr>
  </w:style>
  <w:style w:type="paragraph" w:customStyle="1" w:styleId="TableHeading">
    <w:name w:val="Table Heading"/>
    <w:basedOn w:val="HeadingBase"/>
    <w:rsid w:val="00AF6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E84"/>
    <w:rPr>
      <w:color w:val="0033CC"/>
      <w:u w:val="none"/>
    </w:rPr>
  </w:style>
  <w:style w:type="paragraph" w:customStyle="1" w:styleId="BodyTextRight">
    <w:name w:val="Body Text Right"/>
    <w:basedOn w:val="BodyText"/>
    <w:rsid w:val="00AF6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E84"/>
    <w:rPr>
      <w:sz w:val="32"/>
    </w:rPr>
  </w:style>
  <w:style w:type="paragraph" w:customStyle="1" w:styleId="HeadingProcedure">
    <w:name w:val="Heading Procedure"/>
    <w:basedOn w:val="HeadingBase"/>
    <w:next w:val="Normal"/>
    <w:rsid w:val="00AF6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E84"/>
    <w:pPr>
      <w:spacing w:before="60" w:after="60"/>
    </w:pPr>
  </w:style>
  <w:style w:type="paragraph" w:styleId="ListContinue">
    <w:name w:val="List Continue"/>
    <w:basedOn w:val="List"/>
    <w:rsid w:val="00AF6E84"/>
    <w:pPr>
      <w:ind w:firstLine="0"/>
    </w:pPr>
  </w:style>
  <w:style w:type="paragraph" w:customStyle="1" w:styleId="ListNote">
    <w:name w:val="List Note"/>
    <w:basedOn w:val="List"/>
    <w:rsid w:val="00AF6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E84"/>
    <w:rPr>
      <w:rFonts w:ascii="Courier New" w:hAnsi="Courier New"/>
    </w:rPr>
  </w:style>
  <w:style w:type="paragraph" w:customStyle="1" w:styleId="NoteBullet">
    <w:name w:val="Note Bullet"/>
    <w:basedOn w:val="Note"/>
    <w:rsid w:val="00AF6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E84"/>
    <w:rPr>
      <w:b/>
      <w:smallCaps/>
    </w:rPr>
  </w:style>
  <w:style w:type="paragraph" w:customStyle="1" w:styleId="TableListNumber">
    <w:name w:val="Table List Number"/>
    <w:basedOn w:val="ListNumber"/>
    <w:rsid w:val="00AF6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E84"/>
    <w:pPr>
      <w:numPr>
        <w:numId w:val="9"/>
      </w:numPr>
    </w:pPr>
  </w:style>
  <w:style w:type="paragraph" w:customStyle="1" w:styleId="ListAlpha2">
    <w:name w:val="List Alpha 2"/>
    <w:basedOn w:val="List2"/>
    <w:rsid w:val="00AF6E84"/>
    <w:pPr>
      <w:numPr>
        <w:numId w:val="8"/>
      </w:numPr>
    </w:pPr>
  </w:style>
  <w:style w:type="paragraph" w:styleId="List2">
    <w:name w:val="List 2"/>
    <w:basedOn w:val="BodyText"/>
    <w:rsid w:val="00AF6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E84"/>
    <w:pPr>
      <w:numPr>
        <w:numId w:val="4"/>
      </w:numPr>
    </w:pPr>
  </w:style>
  <w:style w:type="paragraph" w:styleId="ListContinue2">
    <w:name w:val="List Continue 2"/>
    <w:basedOn w:val="List2"/>
    <w:rsid w:val="00AF6E84"/>
    <w:pPr>
      <w:ind w:firstLine="0"/>
    </w:pPr>
  </w:style>
  <w:style w:type="paragraph" w:styleId="ListContinue3">
    <w:name w:val="List Continue 3"/>
    <w:basedOn w:val="List3"/>
    <w:rsid w:val="00AF6E84"/>
    <w:pPr>
      <w:ind w:left="1021" w:firstLine="0"/>
    </w:pPr>
  </w:style>
  <w:style w:type="paragraph" w:styleId="ListContinue4">
    <w:name w:val="List Continue 4"/>
    <w:basedOn w:val="List4"/>
    <w:rsid w:val="00AF6E84"/>
    <w:pPr>
      <w:ind w:firstLine="0"/>
    </w:pPr>
  </w:style>
  <w:style w:type="paragraph" w:styleId="ListContinue5">
    <w:name w:val="List Continue 5"/>
    <w:basedOn w:val="List5"/>
    <w:rsid w:val="00AF6E84"/>
    <w:pPr>
      <w:ind w:firstLine="0"/>
    </w:pPr>
  </w:style>
  <w:style w:type="paragraph" w:styleId="ListNumber3">
    <w:name w:val="List Number 3"/>
    <w:basedOn w:val="List3"/>
    <w:rsid w:val="00AF6E84"/>
    <w:pPr>
      <w:numPr>
        <w:numId w:val="5"/>
      </w:numPr>
    </w:pPr>
  </w:style>
  <w:style w:type="paragraph" w:styleId="ListNumber4">
    <w:name w:val="List Number 4"/>
    <w:basedOn w:val="List4"/>
    <w:rsid w:val="00AF6E84"/>
    <w:pPr>
      <w:numPr>
        <w:numId w:val="6"/>
      </w:numPr>
    </w:pPr>
  </w:style>
  <w:style w:type="paragraph" w:styleId="ListNumber5">
    <w:name w:val="List Number 5"/>
    <w:basedOn w:val="List5"/>
    <w:rsid w:val="00AF6E84"/>
    <w:pPr>
      <w:numPr>
        <w:numId w:val="7"/>
      </w:numPr>
    </w:pPr>
  </w:style>
  <w:style w:type="paragraph" w:styleId="BlockText">
    <w:name w:val="Block Text"/>
    <w:basedOn w:val="Normal"/>
    <w:rsid w:val="00AF6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E84"/>
    <w:rPr>
      <w:sz w:val="16"/>
      <w:vertAlign w:val="superscript"/>
    </w:rPr>
  </w:style>
  <w:style w:type="character" w:customStyle="1" w:styleId="Symbols">
    <w:name w:val="Symbols"/>
    <w:basedOn w:val="DefaultParagraphFont"/>
    <w:rsid w:val="00AF6E84"/>
    <w:rPr>
      <w:rFonts w:ascii="Symbol" w:hAnsi="Symbol"/>
    </w:rPr>
  </w:style>
  <w:style w:type="character" w:customStyle="1" w:styleId="MenuOptions">
    <w:name w:val="Menu Options"/>
    <w:basedOn w:val="DefaultParagraphFont"/>
    <w:rsid w:val="00AF6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E84"/>
    <w:rPr>
      <w:b/>
    </w:rPr>
  </w:style>
  <w:style w:type="character" w:customStyle="1" w:styleId="Underlined">
    <w:name w:val="Underlined"/>
    <w:basedOn w:val="DefaultParagraphFont"/>
    <w:rsid w:val="00AF6E84"/>
    <w:rPr>
      <w:u w:val="single"/>
    </w:rPr>
  </w:style>
  <w:style w:type="paragraph" w:customStyle="1" w:styleId="TableBodyTextRight">
    <w:name w:val="Table Body Text Right"/>
    <w:basedOn w:val="TableBodyText"/>
    <w:rsid w:val="00AF6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E84"/>
    <w:rPr>
      <w:sz w:val="18"/>
    </w:rPr>
  </w:style>
  <w:style w:type="paragraph" w:customStyle="1" w:styleId="BodySmallRight">
    <w:name w:val="Body Small Right"/>
    <w:basedOn w:val="BodyTextRight"/>
    <w:rsid w:val="00AF6E84"/>
    <w:rPr>
      <w:sz w:val="18"/>
      <w:szCs w:val="18"/>
    </w:rPr>
  </w:style>
  <w:style w:type="paragraph" w:customStyle="1" w:styleId="MarginEdition">
    <w:name w:val="Margin Edition"/>
    <w:basedOn w:val="MarginNote"/>
    <w:rsid w:val="00AF6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E84"/>
    <w:rPr>
      <w:sz w:val="2"/>
      <w:szCs w:val="2"/>
    </w:rPr>
  </w:style>
  <w:style w:type="character" w:customStyle="1" w:styleId="Small">
    <w:name w:val="Small"/>
    <w:basedOn w:val="DefaultParagraphFont"/>
    <w:rsid w:val="00AF6E84"/>
    <w:rPr>
      <w:sz w:val="16"/>
    </w:rPr>
  </w:style>
  <w:style w:type="paragraph" w:customStyle="1" w:styleId="WideTable">
    <w:name w:val="Wide Table"/>
    <w:basedOn w:val="Normal"/>
    <w:rsid w:val="00AF6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E84"/>
  </w:style>
  <w:style w:type="paragraph" w:styleId="Quote">
    <w:name w:val="Quote"/>
    <w:basedOn w:val="Heading1"/>
    <w:link w:val="QuoteChar"/>
    <w:qFormat/>
    <w:rsid w:val="00AF6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E84"/>
    <w:pPr>
      <w:pageBreakBefore/>
    </w:pPr>
  </w:style>
  <w:style w:type="paragraph" w:customStyle="1" w:styleId="Border">
    <w:name w:val="Border"/>
    <w:basedOn w:val="Normal"/>
    <w:qFormat/>
    <w:rsid w:val="00AF6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E84"/>
    <w:rPr>
      <w:u w:val="single"/>
    </w:rPr>
  </w:style>
  <w:style w:type="character" w:customStyle="1" w:styleId="BoldandItalics">
    <w:name w:val="Bold and Italics"/>
    <w:qFormat/>
    <w:rsid w:val="00AF6E84"/>
    <w:rPr>
      <w:b/>
      <w:i/>
      <w:u w:val="none"/>
    </w:rPr>
  </w:style>
  <w:style w:type="paragraph" w:styleId="BalloonText">
    <w:name w:val="Balloon Text"/>
    <w:basedOn w:val="Normal"/>
    <w:link w:val="BalloonTextChar"/>
    <w:rsid w:val="00AF6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E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4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491</Words>
  <Characters>3388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AHCLSK509 Develop and implement a breeding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2025-02-11T07:16:00Z</dcterms:modified>
</cp:coreProperties>
</file>