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4D26" w:rsidP="00594D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AHCLSK508 Plan, monitor and evaluate strategies to improve livestock through genetics</w:t>
      </w:r>
      <w:r>
        <w:fldChar w:fldCharType="end"/>
      </w:r>
    </w:p>
    <w:p w:rsidR="00594D26" w:rsidP="00594D26">
      <w:pPr>
        <w:pStyle w:val="Version"/>
        <w:sectPr w:rsidSect="005D5B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5B82" w:rsidP="005D5B82">
      <w:pPr>
        <w:pStyle w:val="SuperHeading"/>
      </w:pPr>
      <w:r w:rsidRPr="005D5B82">
        <w:t>Assessment Requirements for AHCLSK508 Plan, monitor and evaluate strategies to improve livestock through genetics</w:t>
      </w:r>
    </w:p>
    <w:p w:rsidR="00000000" w:rsidRPr="005D5B82" w:rsidP="005D5B82">
      <w:pPr>
        <w:pStyle w:val="Heading1"/>
      </w:pPr>
      <w:bookmarkStart w:id="1" w:name="O_1212470"/>
      <w:bookmarkEnd w:id="1"/>
      <w:r w:rsidRPr="005D5B8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D5B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B82">
            <w:pPr>
              <w:pStyle w:val="BodyTextBold"/>
              <w:rPr>
                <w:lang w:val="en-NZ"/>
              </w:rPr>
            </w:pPr>
            <w:r w:rsidRPr="005D5B8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B82">
            <w:pPr>
              <w:pStyle w:val="BodyTextBold"/>
              <w:rPr>
                <w:lang w:val="en-NZ"/>
              </w:rPr>
            </w:pPr>
            <w:r w:rsidRPr="005D5B82">
              <w:t>Comments</w:t>
            </w:r>
          </w:p>
        </w:tc>
      </w:tr>
      <w:tr w:rsidTr="005D5B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B82">
            <w:pPr>
              <w:pStyle w:val="BodyText"/>
              <w:rPr>
                <w:lang w:val="en-NZ"/>
              </w:rPr>
            </w:pPr>
            <w:r w:rsidRPr="005D5B8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B82" w:rsidP="005D5B82">
            <w:pPr>
              <w:pStyle w:val="BodyText"/>
            </w:pPr>
            <w:r w:rsidRPr="005D5B82">
              <w:t>This version released with AHC Agriculture, Horticulture and Conservation and Land Management Training Package Version 7.0.</w:t>
            </w:r>
          </w:p>
        </w:tc>
      </w:tr>
    </w:tbl>
    <w:p w:rsidR="00000000" w:rsidRPr="005D5B82" w:rsidP="005D5B82">
      <w:pPr>
        <w:pStyle w:val="BodyText"/>
      </w:pPr>
    </w:p>
    <w:p w:rsidR="00000000" w:rsidRPr="005D5B82" w:rsidP="005D5B82">
      <w:pPr>
        <w:pStyle w:val="AllowPageBreak"/>
      </w:pPr>
    </w:p>
    <w:p w:rsidR="00000000" w:rsidRPr="005D5B82" w:rsidP="005D5B82">
      <w:pPr>
        <w:pStyle w:val="Heading1"/>
      </w:pPr>
      <w:bookmarkStart w:id="2" w:name="O_1212471"/>
      <w:bookmarkEnd w:id="2"/>
      <w:r w:rsidRPr="005D5B82">
        <w:t>Performance Evidence</w:t>
      </w:r>
    </w:p>
    <w:p w:rsidR="00000000" w:rsidRPr="005D5B82" w:rsidP="00594D26">
      <w:pPr>
        <w:pStyle w:val="BodyText"/>
      </w:pPr>
      <w:r w:rsidRPr="005D5B82">
        <w:t>An individual demonstrating competency must satisfy all of the elements and performance cr</w:t>
      </w:r>
      <w:r w:rsidRPr="005D5B82">
        <w:t>iteria in this unit.</w:t>
      </w:r>
    </w:p>
    <w:p w:rsidR="00000000" w:rsidRPr="005D5B82" w:rsidP="00594D26">
      <w:pPr>
        <w:pStyle w:val="BodyText"/>
      </w:pPr>
      <w:r w:rsidRPr="005D5B82">
        <w:t>There must be evidence that the individual has planned, monitored and evaluated strategies to improve livestock through genetics on at least one occasion and has:</w:t>
      </w:r>
    </w:p>
    <w:p w:rsidR="00000000" w:rsidRPr="005D5B82" w:rsidP="005D5B82">
      <w:pPr>
        <w:pStyle w:val="ListBullet"/>
      </w:pPr>
      <w:r w:rsidRPr="005D5B82">
        <w:t>selected suitable market specifications for the livestock enterprise</w:t>
      </w:r>
    </w:p>
    <w:p w:rsidR="00000000" w:rsidRPr="005D5B82" w:rsidP="005D5B82">
      <w:pPr>
        <w:pStyle w:val="ListBullet"/>
      </w:pPr>
      <w:r w:rsidRPr="005D5B82">
        <w:t>used relevant breeding values</w:t>
      </w:r>
    </w:p>
    <w:p w:rsidR="00000000" w:rsidRPr="005D5B82" w:rsidP="005D5B82">
      <w:pPr>
        <w:pStyle w:val="ListBullet"/>
      </w:pPr>
      <w:r w:rsidRPr="005D5B82">
        <w:t>analysed profit for the breeding program</w:t>
      </w:r>
    </w:p>
    <w:p w:rsidR="00000000" w:rsidRPr="005D5B82" w:rsidP="005D5B82">
      <w:pPr>
        <w:pStyle w:val="ListBullet"/>
      </w:pPr>
      <w:r w:rsidRPr="005D5B82">
        <w:t>developed selection criteria for a breeding program</w:t>
      </w:r>
    </w:p>
    <w:p w:rsidR="00000000" w:rsidRPr="005D5B82" w:rsidP="005D5B82">
      <w:pPr>
        <w:pStyle w:val="ListBullet"/>
      </w:pPr>
      <w:r w:rsidRPr="005D5B82">
        <w:t>selected livestock for a breeding program on phenotype and genotype</w:t>
      </w:r>
    </w:p>
    <w:p w:rsidR="00000000" w:rsidRPr="005D5B82" w:rsidP="005D5B82">
      <w:pPr>
        <w:pStyle w:val="ListBullet"/>
      </w:pPr>
      <w:r w:rsidRPr="005D5B82">
        <w:t>arranged Artificial Insemination (AI) and Embryo Transfer (ET) pr</w:t>
      </w:r>
      <w:r w:rsidRPr="005D5B82">
        <w:t>ograms where applicable</w:t>
      </w:r>
    </w:p>
    <w:p w:rsidR="00000000" w:rsidRPr="005D5B82" w:rsidP="005D5B82">
      <w:pPr>
        <w:pStyle w:val="ListBullet"/>
      </w:pPr>
      <w:r w:rsidRPr="005D5B82">
        <w:t>developed workplace health and safety procedures relevant to the breeding program</w:t>
      </w:r>
    </w:p>
    <w:p w:rsidR="00000000" w:rsidRPr="005D5B82" w:rsidP="005D5B82">
      <w:pPr>
        <w:pStyle w:val="ListBullet"/>
      </w:pPr>
      <w:r w:rsidRPr="005D5B82">
        <w:t>implemented the breeding program</w:t>
      </w:r>
    </w:p>
    <w:p w:rsidR="00000000" w:rsidRPr="005D5B82" w:rsidP="005D5B82">
      <w:pPr>
        <w:pStyle w:val="ListBullet"/>
      </w:pPr>
      <w:r w:rsidRPr="005D5B82">
        <w:t>applied relevant environment and biosecurity legislation, regulations and workplace procedures</w:t>
      </w:r>
    </w:p>
    <w:p w:rsidR="00000000" w:rsidRPr="005D5B82" w:rsidP="005D5B82">
      <w:pPr>
        <w:pStyle w:val="ListBullet"/>
      </w:pPr>
      <w:r w:rsidRPr="005D5B82">
        <w:t>applied relevant workp</w:t>
      </w:r>
      <w:r w:rsidRPr="005D5B82">
        <w:t>lace animal welfare legislation, codes of practice and procedures</w:t>
      </w:r>
    </w:p>
    <w:p w:rsidR="00000000" w:rsidRPr="005D5B82" w:rsidP="005D5B82">
      <w:pPr>
        <w:pStyle w:val="ListBullet"/>
      </w:pPr>
      <w:r w:rsidRPr="005D5B82">
        <w:t>assessed farm facilities to carry out a breeding program</w:t>
      </w:r>
    </w:p>
    <w:p w:rsidR="00000000" w:rsidRPr="005D5B82" w:rsidP="005D5B82">
      <w:pPr>
        <w:pStyle w:val="ListBullet"/>
      </w:pPr>
      <w:r w:rsidRPr="005D5B82">
        <w:t>kept breeding and production records</w:t>
      </w:r>
    </w:p>
    <w:p w:rsidR="00000000" w:rsidRPr="005D5B82" w:rsidP="005D5B82">
      <w:pPr>
        <w:pStyle w:val="ListBullet"/>
      </w:pPr>
      <w:r w:rsidRPr="005D5B82">
        <w:t>interpreted feedback information.</w:t>
      </w:r>
    </w:p>
    <w:p w:rsidR="00000000" w:rsidRPr="005D5B82" w:rsidP="005D5B82">
      <w:pPr>
        <w:pStyle w:val="AllowPageBreak"/>
      </w:pPr>
    </w:p>
    <w:p w:rsidR="00000000" w:rsidRPr="005D5B82" w:rsidP="005D5B82">
      <w:pPr>
        <w:pStyle w:val="Heading1"/>
      </w:pPr>
      <w:bookmarkStart w:id="3" w:name="O_1212472"/>
      <w:bookmarkEnd w:id="3"/>
      <w:r w:rsidRPr="005D5B82">
        <w:t>Knowledge Evidence</w:t>
      </w:r>
    </w:p>
    <w:p w:rsidR="00000000" w:rsidRPr="005D5B82" w:rsidP="00594D26">
      <w:pPr>
        <w:pStyle w:val="BodyText"/>
      </w:pPr>
      <w:r w:rsidRPr="005D5B82">
        <w:t>An individual must be ab</w:t>
      </w:r>
      <w:r w:rsidRPr="005D5B82">
        <w:t>le to demonstrate the knowledge required to perform the tasks outlined in the elements and performance criteria of this unit. This includes knowledge of:</w:t>
      </w:r>
    </w:p>
    <w:p w:rsidR="00000000" w:rsidRPr="005D5B82" w:rsidP="005D5B82">
      <w:pPr>
        <w:pStyle w:val="ListBullet"/>
      </w:pPr>
      <w:r w:rsidRPr="005D5B82">
        <w:t xml:space="preserve">workplace requirements applicable to health and safety in the workplace for planning, monitoring and </w:t>
      </w:r>
      <w:r w:rsidRPr="005D5B82">
        <w:t>evaluating strategies to improve livestock through genetics</w:t>
      </w:r>
    </w:p>
    <w:p w:rsidR="00000000" w:rsidRPr="005D5B82" w:rsidP="005D5B82">
      <w:pPr>
        <w:pStyle w:val="ListBullet"/>
      </w:pPr>
      <w:r w:rsidRPr="005D5B82">
        <w:t>environment and biosecurity legislation and regulations and workplace practices relevant to planning, monitoring and evaluating strategies to improve livestock through genetics</w:t>
      </w:r>
    </w:p>
    <w:p w:rsidR="00000000" w:rsidRPr="005D5B82" w:rsidP="005D5B82">
      <w:pPr>
        <w:pStyle w:val="ListBullet"/>
      </w:pPr>
      <w:r w:rsidRPr="005D5B82">
        <w:t>principles and prac</w:t>
      </w:r>
      <w:r w:rsidRPr="005D5B82">
        <w:t>tices for planning, monitoring and evaluating strategies to improve livestock through genetics, including:</w:t>
      </w:r>
    </w:p>
    <w:p w:rsidR="00000000" w:rsidRPr="005D5B82" w:rsidP="005D5B82">
      <w:pPr>
        <w:pStyle w:val="ListBullet2"/>
      </w:pPr>
      <w:r w:rsidRPr="005D5B82">
        <w:t>heritability estimates for the selected characteristics</w:t>
      </w:r>
    </w:p>
    <w:p w:rsidR="00000000" w:rsidRPr="005D5B82" w:rsidP="005D5B82">
      <w:pPr>
        <w:pStyle w:val="ListBullet2"/>
      </w:pPr>
      <w:r w:rsidRPr="005D5B82">
        <w:t>recording and understanding breed pedigrees where applicable</w:t>
      </w:r>
    </w:p>
    <w:p w:rsidR="00000000" w:rsidRPr="005D5B82" w:rsidP="005D5B82">
      <w:pPr>
        <w:pStyle w:val="ListBullet2"/>
      </w:pPr>
      <w:r w:rsidRPr="005D5B82">
        <w:t>dominant genetic traits and genetic correlations</w:t>
      </w:r>
    </w:p>
    <w:p w:rsidR="00000000" w:rsidRPr="005D5B82" w:rsidP="005D5B82">
      <w:pPr>
        <w:pStyle w:val="ListBullet2"/>
      </w:pPr>
      <w:r w:rsidRPr="005D5B82">
        <w:t>accuracy of the genetic potential of the selected breeding trait for the program</w:t>
      </w:r>
    </w:p>
    <w:p w:rsidR="00000000" w:rsidRPr="005D5B82" w:rsidP="005D5B82">
      <w:pPr>
        <w:pStyle w:val="ListBullet2"/>
      </w:pPr>
      <w:r w:rsidRPr="005D5B82">
        <w:t>genetic defects</w:t>
      </w:r>
    </w:p>
    <w:p w:rsidR="00000000" w:rsidRPr="005D5B82" w:rsidP="005D5B82">
      <w:pPr>
        <w:pStyle w:val="ListBullet2"/>
      </w:pPr>
      <w:r w:rsidRPr="005D5B82">
        <w:t>value of hybrid vigour and line breeding in a breeding program</w:t>
      </w:r>
    </w:p>
    <w:p w:rsidR="00000000" w:rsidRPr="005D5B82" w:rsidP="005D5B82">
      <w:pPr>
        <w:pStyle w:val="ListBullet2"/>
      </w:pPr>
      <w:r w:rsidRPr="005D5B82">
        <w:t>impact of generation interval on genetic gain</w:t>
      </w:r>
    </w:p>
    <w:p w:rsidR="00000000" w:rsidRPr="005D5B82" w:rsidP="005D5B82">
      <w:pPr>
        <w:pStyle w:val="ListBullet2"/>
      </w:pPr>
      <w:r w:rsidRPr="005D5B82">
        <w:t>s</w:t>
      </w:r>
      <w:r w:rsidRPr="005D5B82">
        <w:t>election criteria</w:t>
      </w:r>
    </w:p>
    <w:p w:rsidR="00000000" w:rsidRPr="005D5B82" w:rsidP="005D5B82">
      <w:pPr>
        <w:pStyle w:val="ListBullet2"/>
      </w:pPr>
      <w:r w:rsidRPr="005D5B82">
        <w:t>market specifications targeted by the breeding program</w:t>
      </w:r>
    </w:p>
    <w:p w:rsidR="00000000" w:rsidRPr="005D5B82" w:rsidP="005D5B82">
      <w:pPr>
        <w:pStyle w:val="ListBullet2"/>
      </w:pPr>
      <w:r w:rsidRPr="005D5B82">
        <w:t>long term breeding aims</w:t>
      </w:r>
    </w:p>
    <w:p w:rsidR="00000000" w:rsidRPr="005D5B82" w:rsidP="005D5B82">
      <w:pPr>
        <w:pStyle w:val="ListBullet2"/>
      </w:pPr>
      <w:r w:rsidRPr="005D5B82">
        <w:t>pregnancy testing procedure</w:t>
      </w:r>
    </w:p>
    <w:p w:rsidR="00000000" w:rsidRPr="005D5B82" w:rsidP="005D5B82">
      <w:pPr>
        <w:pStyle w:val="ListBullet2"/>
      </w:pPr>
      <w:r w:rsidRPr="005D5B82">
        <w:t>sources for genetic information, up to date program design and implementation procedures</w:t>
      </w:r>
    </w:p>
    <w:p w:rsidR="00000000" w:rsidRPr="005D5B82" w:rsidP="005D5B82">
      <w:pPr>
        <w:pStyle w:val="ListBullet2"/>
      </w:pPr>
      <w:r w:rsidRPr="005D5B82">
        <w:t>animal welfare legislation codes of practi</w:t>
      </w:r>
      <w:r w:rsidRPr="005D5B82">
        <w:t>ce and procedures relevant to planning, monitoring and evaluating strategies to improve livestock through genetics</w:t>
      </w:r>
    </w:p>
    <w:p w:rsidR="00000000" w:rsidRPr="005D5B82" w:rsidP="005D5B82">
      <w:pPr>
        <w:pStyle w:val="AllowPageBreak"/>
      </w:pPr>
    </w:p>
    <w:p w:rsidR="00000000" w:rsidRPr="005D5B82" w:rsidP="005D5B82">
      <w:pPr>
        <w:pStyle w:val="Heading1"/>
      </w:pPr>
      <w:bookmarkStart w:id="4" w:name="O_1212473"/>
      <w:bookmarkEnd w:id="4"/>
      <w:r w:rsidRPr="005D5B82">
        <w:t>Assessment Conditions</w:t>
      </w:r>
    </w:p>
    <w:p w:rsidR="00000000" w:rsidRPr="005D5B82" w:rsidP="00594D26">
      <w:pPr>
        <w:pStyle w:val="BodyText"/>
      </w:pPr>
      <w:r w:rsidRPr="005D5B82">
        <w:t>Assessment of the skills in this unit of competency must take place under the following conditions:</w:t>
      </w:r>
    </w:p>
    <w:p w:rsidR="00000000" w:rsidRPr="005D5B82" w:rsidP="005D5B82">
      <w:pPr>
        <w:pStyle w:val="ListBullet"/>
      </w:pPr>
      <w:r w:rsidRPr="005D5B82">
        <w:t>physical conditions:</w:t>
      </w:r>
    </w:p>
    <w:p w:rsidR="00000000" w:rsidRPr="005D5B82" w:rsidP="005D5B82">
      <w:pPr>
        <w:pStyle w:val="ListBullet2"/>
      </w:pPr>
      <w:r w:rsidRPr="005D5B82">
        <w:t>a workplace setting or an environment that accurately represents workplace conditions</w:t>
      </w:r>
    </w:p>
    <w:p w:rsidR="00000000" w:rsidRPr="005D5B82" w:rsidP="005D5B82">
      <w:pPr>
        <w:pStyle w:val="ListBullet"/>
      </w:pPr>
      <w:r w:rsidRPr="005D5B82">
        <w:t>specifications:</w:t>
      </w:r>
    </w:p>
    <w:p w:rsidR="00000000" w:rsidRPr="005D5B82" w:rsidP="005D5B82">
      <w:pPr>
        <w:pStyle w:val="ListBullet2"/>
      </w:pPr>
      <w:r w:rsidRPr="005D5B82">
        <w:t xml:space="preserve">workplace requirements applicable to health and safety in the workplace for planning, monitoring </w:t>
      </w:r>
      <w:r w:rsidRPr="005D5B82">
        <w:t>and evaluating strategies to improve livestock through genetics</w:t>
      </w:r>
    </w:p>
    <w:p w:rsidR="00000000" w:rsidRPr="005D5B82" w:rsidP="005D5B82">
      <w:pPr>
        <w:pStyle w:val="ListBullet2"/>
      </w:pPr>
      <w:r w:rsidRPr="005D5B82">
        <w:t>environment and biosecurity legislation and regulations and workplace practices applicable to planning, monitoring and evaluating strategies to improve livestock through genetics</w:t>
      </w:r>
    </w:p>
    <w:p w:rsidR="00000000" w:rsidRPr="005D5B82" w:rsidP="005D5B82">
      <w:pPr>
        <w:pStyle w:val="ListBullet2"/>
      </w:pPr>
      <w:r w:rsidRPr="005D5B82">
        <w:t>suitable equi</w:t>
      </w:r>
      <w:r w:rsidRPr="005D5B82">
        <w:t>pment applicable to work being undertaken on hand for assessment</w:t>
      </w:r>
    </w:p>
    <w:p w:rsidR="00000000" w:rsidRPr="005D5B82" w:rsidP="005D5B82">
      <w:pPr>
        <w:pStyle w:val="ListBullet2"/>
      </w:pPr>
      <w:r w:rsidRPr="005D5B82">
        <w:t>industry standards, legislation and codes of practice and procedures for animal welfare applicable to planning, monitoring and evaluating strategies to improve livestock through genetics</w:t>
      </w:r>
    </w:p>
    <w:p w:rsidR="00000000" w:rsidRPr="005D5B82" w:rsidP="005D5B82">
      <w:pPr>
        <w:pStyle w:val="ListBullet"/>
      </w:pPr>
      <w:r w:rsidRPr="005D5B82">
        <w:t>tim</w:t>
      </w:r>
      <w:r w:rsidRPr="005D5B82">
        <w:t>eframes:</w:t>
      </w:r>
    </w:p>
    <w:p w:rsidR="00000000" w:rsidRPr="005D5B82" w:rsidP="005D5B82">
      <w:pPr>
        <w:pStyle w:val="ListBullet2"/>
      </w:pPr>
      <w:r w:rsidRPr="005D5B82">
        <w:t>according to job requirements.</w:t>
      </w:r>
    </w:p>
    <w:p w:rsidR="00000000" w:rsidRPr="005D5B82" w:rsidP="00594D26">
      <w:pPr>
        <w:pStyle w:val="BodyText"/>
      </w:pPr>
      <w:r w:rsidRPr="005D5B82">
        <w:t>Assessors of this unit must satisfy the requirements for assessors in applicable vocational education and training legislation, frameworks and/or standards.</w:t>
      </w:r>
    </w:p>
    <w:p w:rsidR="00000000" w:rsidRPr="005D5B82" w:rsidP="005D5B82">
      <w:pPr>
        <w:pStyle w:val="Heading1"/>
      </w:pPr>
      <w:bookmarkStart w:id="5" w:name="O_1212476"/>
      <w:bookmarkEnd w:id="5"/>
      <w:r w:rsidRPr="005D5B82">
        <w:t>Links</w:t>
      </w:r>
    </w:p>
    <w:p w:rsidR="00000000" w:rsidRPr="005D5B82" w:rsidP="00594D26">
      <w:pPr>
        <w:pStyle w:val="BodyText"/>
      </w:pPr>
      <w:r w:rsidRPr="005D5B82">
        <w:t>Companion Volumes, including Impl</w:t>
      </w:r>
      <w:r w:rsidRPr="005D5B82">
        <w:t xml:space="preserve">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A0E8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D5B82" w:rsidP="005D5B82"/>
    <w:sectPr w:rsidSect="005D5B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B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B82" w:rsidRPr="00594D26" w:rsidP="00594D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B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D26" w:rsidP="005D5B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4D26" w:rsidP="005D5B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94D26" w:rsidP="005D5B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B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D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5B82" w:rsidRPr="00594D26" w:rsidP="00594D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B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D26" w:rsidRPr="002D2AF8" w:rsidP="005D5B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AHCLSK508 Plan, monitor and evaluate strategies to improve livestock through genetics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94D26" w:rsidP="005D5B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B86E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808A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A1E6B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5B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5B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5B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5B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5B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5B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5B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5B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5B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5B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5B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5B82"/>
  </w:style>
  <w:style w:type="character" w:customStyle="1" w:styleId="Heading1Char">
    <w:name w:val="Heading 1 Char"/>
    <w:basedOn w:val="DefaultParagraphFont"/>
    <w:link w:val="Heading1"/>
    <w:rsid w:val="005D5B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5B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5B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5B8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D5B8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D5B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5B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D5B82"/>
    <w:rPr>
      <w:b/>
    </w:rPr>
  </w:style>
  <w:style w:type="character" w:customStyle="1" w:styleId="Heading2Char">
    <w:name w:val="Heading 2 Char"/>
    <w:basedOn w:val="DefaultParagraphFont"/>
    <w:link w:val="Heading2"/>
    <w:rsid w:val="005D5B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5B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5B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5B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5B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5B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5B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5B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5B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5B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5B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5B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5B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5B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5B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5B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5B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5B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5B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5B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D5B82"/>
    <w:rPr>
      <w:b/>
      <w:spacing w:val="0"/>
    </w:rPr>
  </w:style>
  <w:style w:type="paragraph" w:customStyle="1" w:styleId="SuperTitle">
    <w:name w:val="SuperTitle"/>
    <w:basedOn w:val="Title"/>
    <w:rsid w:val="005D5B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5B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5B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D5B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5B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5B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5B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5B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5B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5B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5B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5B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5B82"/>
    <w:rPr>
      <w:i/>
    </w:rPr>
  </w:style>
  <w:style w:type="paragraph" w:styleId="Caption">
    <w:name w:val="caption"/>
    <w:basedOn w:val="BodyText"/>
    <w:next w:val="Normal"/>
    <w:qFormat/>
    <w:rsid w:val="005D5B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5B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5B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5B82"/>
  </w:style>
  <w:style w:type="paragraph" w:styleId="TableofFigures">
    <w:name w:val="table of figures"/>
    <w:basedOn w:val="Normal"/>
    <w:next w:val="Normal"/>
    <w:semiHidden/>
    <w:rsid w:val="005D5B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5B8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D5B82"/>
    <w:rPr>
      <w:rFonts w:ascii="Wingdings" w:hAnsi="Wingdings"/>
    </w:rPr>
  </w:style>
  <w:style w:type="paragraph" w:customStyle="1" w:styleId="TableHeading">
    <w:name w:val="Table Heading"/>
    <w:basedOn w:val="HeadingBase"/>
    <w:rsid w:val="005D5B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5B82"/>
    <w:rPr>
      <w:color w:val="0033CC"/>
      <w:u w:val="none"/>
    </w:rPr>
  </w:style>
  <w:style w:type="paragraph" w:customStyle="1" w:styleId="BodyTextRight">
    <w:name w:val="Body Text Right"/>
    <w:basedOn w:val="BodyText"/>
    <w:rsid w:val="005D5B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5B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5B8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5B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5B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5B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5B82"/>
    <w:rPr>
      <w:sz w:val="32"/>
    </w:rPr>
  </w:style>
  <w:style w:type="paragraph" w:customStyle="1" w:styleId="HeadingProcedure">
    <w:name w:val="Heading Procedure"/>
    <w:basedOn w:val="HeadingBase"/>
    <w:next w:val="Normal"/>
    <w:rsid w:val="005D5B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5B82"/>
    <w:pPr>
      <w:spacing w:before="60" w:after="60"/>
    </w:pPr>
  </w:style>
  <w:style w:type="paragraph" w:styleId="ListContinue">
    <w:name w:val="List Continue"/>
    <w:basedOn w:val="List"/>
    <w:rsid w:val="005D5B82"/>
    <w:pPr>
      <w:ind w:firstLine="0"/>
    </w:pPr>
  </w:style>
  <w:style w:type="paragraph" w:customStyle="1" w:styleId="ListNote">
    <w:name w:val="List Note"/>
    <w:basedOn w:val="List"/>
    <w:rsid w:val="005D5B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5B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5B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5B82"/>
    <w:rPr>
      <w:rFonts w:ascii="Courier New" w:hAnsi="Courier New"/>
    </w:rPr>
  </w:style>
  <w:style w:type="paragraph" w:customStyle="1" w:styleId="NoteBullet">
    <w:name w:val="Note Bullet"/>
    <w:basedOn w:val="Note"/>
    <w:rsid w:val="005D5B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5B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5B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5B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5B8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D5B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5B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5B82"/>
    <w:rPr>
      <w:b/>
      <w:smallCaps/>
    </w:rPr>
  </w:style>
  <w:style w:type="paragraph" w:customStyle="1" w:styleId="TableListNumber">
    <w:name w:val="Table List Number"/>
    <w:basedOn w:val="ListNumber"/>
    <w:rsid w:val="005D5B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5B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5B82"/>
    <w:pPr>
      <w:numPr>
        <w:numId w:val="9"/>
      </w:numPr>
    </w:pPr>
  </w:style>
  <w:style w:type="paragraph" w:customStyle="1" w:styleId="ListAlpha2">
    <w:name w:val="List Alpha 2"/>
    <w:basedOn w:val="List2"/>
    <w:rsid w:val="005D5B82"/>
    <w:pPr>
      <w:numPr>
        <w:numId w:val="8"/>
      </w:numPr>
    </w:pPr>
  </w:style>
  <w:style w:type="paragraph" w:styleId="List2">
    <w:name w:val="List 2"/>
    <w:basedOn w:val="BodyText"/>
    <w:rsid w:val="005D5B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5B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5B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5B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5B8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5B8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D5B82"/>
    <w:pPr>
      <w:numPr>
        <w:numId w:val="4"/>
      </w:numPr>
    </w:pPr>
  </w:style>
  <w:style w:type="paragraph" w:styleId="ListContinue2">
    <w:name w:val="List Continue 2"/>
    <w:basedOn w:val="List2"/>
    <w:rsid w:val="005D5B82"/>
    <w:pPr>
      <w:ind w:firstLine="0"/>
    </w:pPr>
  </w:style>
  <w:style w:type="paragraph" w:styleId="ListContinue3">
    <w:name w:val="List Continue 3"/>
    <w:basedOn w:val="List3"/>
    <w:rsid w:val="005D5B82"/>
    <w:pPr>
      <w:ind w:left="1021" w:firstLine="0"/>
    </w:pPr>
  </w:style>
  <w:style w:type="paragraph" w:styleId="ListContinue4">
    <w:name w:val="List Continue 4"/>
    <w:basedOn w:val="List4"/>
    <w:rsid w:val="005D5B82"/>
    <w:pPr>
      <w:ind w:firstLine="0"/>
    </w:pPr>
  </w:style>
  <w:style w:type="paragraph" w:styleId="ListContinue5">
    <w:name w:val="List Continue 5"/>
    <w:basedOn w:val="List5"/>
    <w:rsid w:val="005D5B82"/>
    <w:pPr>
      <w:ind w:firstLine="0"/>
    </w:pPr>
  </w:style>
  <w:style w:type="paragraph" w:styleId="ListNumber3">
    <w:name w:val="List Number 3"/>
    <w:basedOn w:val="List3"/>
    <w:rsid w:val="005D5B82"/>
    <w:pPr>
      <w:numPr>
        <w:numId w:val="5"/>
      </w:numPr>
    </w:pPr>
  </w:style>
  <w:style w:type="paragraph" w:styleId="ListNumber4">
    <w:name w:val="List Number 4"/>
    <w:basedOn w:val="List4"/>
    <w:rsid w:val="005D5B82"/>
    <w:pPr>
      <w:numPr>
        <w:numId w:val="6"/>
      </w:numPr>
    </w:pPr>
  </w:style>
  <w:style w:type="paragraph" w:styleId="ListNumber5">
    <w:name w:val="List Number 5"/>
    <w:basedOn w:val="List5"/>
    <w:rsid w:val="005D5B82"/>
    <w:pPr>
      <w:numPr>
        <w:numId w:val="7"/>
      </w:numPr>
    </w:pPr>
  </w:style>
  <w:style w:type="paragraph" w:styleId="BlockText">
    <w:name w:val="Block Text"/>
    <w:basedOn w:val="Normal"/>
    <w:rsid w:val="005D5B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5B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5B82"/>
    <w:rPr>
      <w:sz w:val="16"/>
      <w:vertAlign w:val="superscript"/>
    </w:rPr>
  </w:style>
  <w:style w:type="character" w:customStyle="1" w:styleId="Symbols">
    <w:name w:val="Symbols"/>
    <w:basedOn w:val="DefaultParagraphFont"/>
    <w:rsid w:val="005D5B82"/>
    <w:rPr>
      <w:rFonts w:ascii="Symbol" w:hAnsi="Symbol"/>
    </w:rPr>
  </w:style>
  <w:style w:type="character" w:customStyle="1" w:styleId="MenuOptions">
    <w:name w:val="Menu Options"/>
    <w:basedOn w:val="DefaultParagraphFont"/>
    <w:rsid w:val="005D5B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5B82"/>
    <w:rPr>
      <w:b/>
    </w:rPr>
  </w:style>
  <w:style w:type="character" w:customStyle="1" w:styleId="Underlined">
    <w:name w:val="Underlined"/>
    <w:basedOn w:val="DefaultParagraphFont"/>
    <w:rsid w:val="005D5B82"/>
    <w:rPr>
      <w:u w:val="single"/>
    </w:rPr>
  </w:style>
  <w:style w:type="paragraph" w:customStyle="1" w:styleId="TableBodyTextRight">
    <w:name w:val="Table Body Text Right"/>
    <w:basedOn w:val="TableBodyText"/>
    <w:rsid w:val="005D5B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5B82"/>
    <w:rPr>
      <w:sz w:val="18"/>
    </w:rPr>
  </w:style>
  <w:style w:type="paragraph" w:customStyle="1" w:styleId="BodySmallRight">
    <w:name w:val="Body Small Right"/>
    <w:basedOn w:val="BodyTextRight"/>
    <w:rsid w:val="005D5B82"/>
    <w:rPr>
      <w:sz w:val="18"/>
      <w:szCs w:val="18"/>
    </w:rPr>
  </w:style>
  <w:style w:type="paragraph" w:customStyle="1" w:styleId="MarginEdition">
    <w:name w:val="Margin Edition"/>
    <w:basedOn w:val="MarginNote"/>
    <w:rsid w:val="005D5B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5B82"/>
    <w:rPr>
      <w:sz w:val="2"/>
      <w:szCs w:val="2"/>
    </w:rPr>
  </w:style>
  <w:style w:type="character" w:customStyle="1" w:styleId="Small">
    <w:name w:val="Small"/>
    <w:basedOn w:val="DefaultParagraphFont"/>
    <w:rsid w:val="005D5B82"/>
    <w:rPr>
      <w:sz w:val="16"/>
    </w:rPr>
  </w:style>
  <w:style w:type="paragraph" w:customStyle="1" w:styleId="WideTable">
    <w:name w:val="Wide Table"/>
    <w:basedOn w:val="Normal"/>
    <w:rsid w:val="005D5B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5B82"/>
  </w:style>
  <w:style w:type="paragraph" w:styleId="Quote">
    <w:name w:val="Quote"/>
    <w:basedOn w:val="Heading1"/>
    <w:link w:val="QuoteChar"/>
    <w:qFormat/>
    <w:rsid w:val="005D5B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5B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5B82"/>
    <w:pPr>
      <w:pageBreakBefore/>
    </w:pPr>
  </w:style>
  <w:style w:type="paragraph" w:customStyle="1" w:styleId="Border">
    <w:name w:val="Border"/>
    <w:basedOn w:val="Normal"/>
    <w:qFormat/>
    <w:rsid w:val="005D5B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5B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5B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5B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5B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5B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5B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5B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5B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5B82"/>
    <w:rPr>
      <w:u w:val="single"/>
    </w:rPr>
  </w:style>
  <w:style w:type="character" w:customStyle="1" w:styleId="BoldandItalics">
    <w:name w:val="Bold and Italics"/>
    <w:qFormat/>
    <w:rsid w:val="005D5B82"/>
    <w:rPr>
      <w:b/>
      <w:i/>
      <w:u w:val="none"/>
    </w:rPr>
  </w:style>
  <w:style w:type="paragraph" w:styleId="BalloonText">
    <w:name w:val="Balloon Text"/>
    <w:basedOn w:val="Normal"/>
    <w:link w:val="BalloonTextChar"/>
    <w:rsid w:val="005D5B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5B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5B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5B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5B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5B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5B8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94D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544</Words>
  <Characters>3739</Characters>
  <Application>Microsoft Office Word</Application>
  <DocSecurity>0</DocSecurity>
  <Lines>86</Lines>
  <Paragraphs>65</Paragraphs>
  <ScaleCrop>false</ScaleCrop>
  <Company>Author-it Software Corporation Ltd.</Company>
  <LinksUpToDate>false</LinksUpToDate>
  <CharactersWithSpaces>4218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AHCLSK508 Plan, monitor and evaluate strategies to improve livestock through genetics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2025-02-11T06:15:00Z</dcterms:created>
  <dcterms:modified xsi:type="dcterms:W3CDTF">2025-02-11T06:15:00Z</dcterms:modified>
</cp:coreProperties>
</file>