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B28" w:rsidP="00577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AHCLSK504 Develop livestock health and welfare strategies</w:t>
      </w:r>
      <w:r>
        <w:fldChar w:fldCharType="end"/>
      </w:r>
    </w:p>
    <w:p w:rsidR="00577B28" w:rsidP="00577B28">
      <w:pPr>
        <w:pStyle w:val="Version"/>
        <w:sectPr w:rsidSect="00052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0B5" w:rsidP="000520B5">
      <w:pPr>
        <w:pStyle w:val="SuperHeading"/>
      </w:pPr>
      <w:r w:rsidRPr="000520B5">
        <w:t>AHCLSK504 Develop livestock health and welfare strategies</w:t>
      </w:r>
    </w:p>
    <w:p w:rsidR="00000000" w:rsidRPr="000520B5" w:rsidP="000520B5">
      <w:pPr>
        <w:pStyle w:val="Heading1"/>
      </w:pPr>
      <w:bookmarkStart w:id="1" w:name="O_894300"/>
      <w:bookmarkEnd w:id="1"/>
      <w:r w:rsidRPr="000520B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520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TableHeading"/>
              <w:rPr>
                <w:lang w:val="en-NZ"/>
              </w:rPr>
            </w:pPr>
            <w:r w:rsidRPr="000520B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TableHeading"/>
              <w:rPr>
                <w:lang w:val="en-NZ"/>
              </w:rPr>
            </w:pPr>
            <w:r w:rsidRPr="000520B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TableHeading"/>
              <w:rPr>
                <w:lang w:val="en-NZ"/>
              </w:rPr>
            </w:pPr>
            <w:r w:rsidRPr="000520B5">
              <w:t>Comments</w:t>
            </w:r>
          </w:p>
        </w:tc>
      </w:tr>
      <w:tr w:rsidTr="000520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BodyText"/>
              <w:rPr>
                <w:lang w:val="en-NZ"/>
              </w:rPr>
            </w:pPr>
            <w:r w:rsidRPr="000520B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BodyText"/>
              <w:rPr>
                <w:lang w:val="en-NZ"/>
              </w:rPr>
            </w:pPr>
            <w:r w:rsidRPr="000520B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B5" w:rsidP="000520B5">
            <w:pPr>
              <w:pStyle w:val="BodyText"/>
            </w:pPr>
            <w:r w:rsidRPr="000520B5">
              <w:t>Initial release</w:t>
            </w:r>
          </w:p>
        </w:tc>
      </w:tr>
    </w:tbl>
    <w:p w:rsidR="00000000" w:rsidRPr="000520B5" w:rsidP="000520B5">
      <w:pPr>
        <w:pStyle w:val="BodyText"/>
      </w:pPr>
    </w:p>
    <w:p w:rsidR="00000000" w:rsidRPr="000520B5" w:rsidP="000520B5">
      <w:pPr>
        <w:pStyle w:val="AllowPageBreak"/>
      </w:pPr>
    </w:p>
    <w:p w:rsidR="00000000" w:rsidRPr="000520B5" w:rsidP="000520B5">
      <w:pPr>
        <w:pStyle w:val="Heading1"/>
      </w:pPr>
      <w:bookmarkStart w:id="2" w:name="O_894301"/>
      <w:bookmarkEnd w:id="2"/>
      <w:r w:rsidRPr="000520B5">
        <w:t>Application</w:t>
      </w:r>
    </w:p>
    <w:p w:rsidR="00000000" w:rsidRPr="000520B5" w:rsidP="00577B28">
      <w:pPr>
        <w:pStyle w:val="BodyText"/>
      </w:pPr>
      <w:r w:rsidRPr="000520B5">
        <w:t>This unit of competency describes the skills and knowledge required to develop and implement preventative health treatment and</w:t>
      </w:r>
      <w:r w:rsidRPr="000520B5">
        <w:t xml:space="preserve"> welfare strategies for animals.</w:t>
      </w:r>
    </w:p>
    <w:p w:rsidR="00000000" w:rsidRPr="000520B5" w:rsidP="00577B28">
      <w:pPr>
        <w:pStyle w:val="BodyText"/>
      </w:pPr>
      <w:r w:rsidRPr="000520B5">
        <w:t>All work must be carried out to comply with workplace procedures, work health and safety, animal welfare and biosecurity legislation and codes of practice and sustainability practices.</w:t>
      </w:r>
    </w:p>
    <w:p w:rsidR="00000000" w:rsidRPr="000520B5" w:rsidP="00577B28">
      <w:pPr>
        <w:pStyle w:val="BodyText"/>
      </w:pPr>
      <w:r w:rsidRPr="000520B5">
        <w:t>This unit applies to individuals who</w:t>
      </w:r>
      <w:r w:rsidRPr="000520B5">
        <w:t xml:space="preserve"> take personal responsibility and exercise autonomy in undertaking complex work. They analyse design and communicate solutions to sometimes complex problems.</w:t>
      </w:r>
    </w:p>
    <w:p w:rsidR="00000000" w:rsidRPr="000520B5" w:rsidP="00577B28">
      <w:pPr>
        <w:pStyle w:val="BodyText"/>
      </w:pPr>
      <w:r w:rsidRPr="000520B5">
        <w:t>No occupational licensing, legislative or certification requirements are known to apply to this u</w:t>
      </w:r>
      <w:r w:rsidRPr="000520B5">
        <w:t>nit at the time of publication.</w:t>
      </w:r>
    </w:p>
    <w:p w:rsidR="00000000" w:rsidRPr="000520B5" w:rsidP="000520B5">
      <w:pPr>
        <w:pStyle w:val="Heading1"/>
      </w:pPr>
      <w:bookmarkStart w:id="3" w:name="O_894302"/>
      <w:bookmarkEnd w:id="3"/>
      <w:r w:rsidRPr="000520B5">
        <w:t>Pre-requisite Unit</w:t>
      </w:r>
    </w:p>
    <w:p w:rsidR="00000000" w:rsidRPr="000520B5" w:rsidP="00577B28">
      <w:pPr>
        <w:pStyle w:val="BodyText"/>
      </w:pPr>
      <w:r w:rsidRPr="000520B5">
        <w:t>Nil.</w:t>
      </w:r>
    </w:p>
    <w:p w:rsidR="00000000" w:rsidRPr="000520B5" w:rsidP="000520B5">
      <w:pPr>
        <w:pStyle w:val="Heading1"/>
      </w:pPr>
      <w:bookmarkStart w:id="4" w:name="O_894304"/>
      <w:bookmarkEnd w:id="4"/>
      <w:r w:rsidRPr="000520B5">
        <w:t>Unit Sector</w:t>
      </w:r>
    </w:p>
    <w:p w:rsidR="00000000" w:rsidRPr="000520B5" w:rsidP="00577B28">
      <w:pPr>
        <w:pStyle w:val="BodyText"/>
      </w:pPr>
      <w:r w:rsidRPr="000520B5">
        <w:t>Livestock (LSK)</w:t>
      </w:r>
    </w:p>
    <w:p w:rsidR="00000000" w:rsidRPr="000520B5" w:rsidP="000520B5">
      <w:pPr>
        <w:pStyle w:val="Heading1"/>
      </w:pPr>
      <w:bookmarkStart w:id="5" w:name="O_894305"/>
      <w:bookmarkEnd w:id="5"/>
      <w:r w:rsidRPr="000520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TableHeading"/>
              <w:rPr>
                <w:lang w:val="en-NZ"/>
              </w:rPr>
            </w:pPr>
            <w:r w:rsidRPr="000520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TableHeading"/>
              <w:rPr>
                <w:lang w:val="en-NZ"/>
              </w:rPr>
            </w:pPr>
            <w:r w:rsidRPr="000520B5">
              <w:t>Performance criteria</w:t>
            </w:r>
          </w:p>
        </w:tc>
      </w:tr>
      <w:tr w:rsidTr="0057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BodyText"/>
              <w:rPr>
                <w:lang w:val="en-NZ"/>
              </w:rPr>
            </w:pPr>
            <w:r w:rsidRPr="000520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BodyText"/>
              <w:rPr>
                <w:lang w:val="en-NZ"/>
              </w:rPr>
            </w:pPr>
            <w:r w:rsidRPr="000520B5">
              <w:t>Performance criteria describe the performance needed to demonstrate achievement of the element.</w:t>
            </w:r>
          </w:p>
        </w:tc>
      </w:tr>
      <w:tr w:rsidTr="0057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List"/>
              <w:rPr>
                <w:lang w:val="en-NZ"/>
              </w:rPr>
            </w:pPr>
            <w:r w:rsidRPr="000520B5">
              <w:t>1.</w:t>
            </w:r>
            <w:r w:rsidRPr="000520B5">
              <w:tab/>
              <w:t xml:space="preserve">Develop health and welfare strategies for </w:t>
            </w:r>
            <w:r w:rsidRPr="000520B5">
              <w:t>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B5" w:rsidP="000520B5">
            <w:pPr>
              <w:pStyle w:val="List"/>
            </w:pPr>
            <w:r w:rsidRPr="000520B5">
              <w:t>1.1</w:t>
            </w:r>
            <w:r w:rsidRPr="000520B5">
              <w:tab/>
            </w:r>
            <w:r w:rsidRPr="000520B5">
              <w:t xml:space="preserve">Monitor livestock condition and identify risks to health and </w:t>
            </w:r>
            <w:r w:rsidRPr="000520B5">
              <w:t>welfare relevant to the workplace and local environment</w:t>
            </w:r>
          </w:p>
          <w:p w:rsidR="00000000" w:rsidRPr="000520B5" w:rsidP="000520B5">
            <w:pPr>
              <w:pStyle w:val="List"/>
            </w:pPr>
            <w:r w:rsidRPr="000520B5">
              <w:t>1.2</w:t>
            </w:r>
            <w:r w:rsidRPr="000520B5">
              <w:tab/>
              <w:t>Develop and document a livestock health and welfare strategy</w:t>
            </w:r>
          </w:p>
          <w:p w:rsidR="00000000" w:rsidRPr="000520B5" w:rsidP="000520B5">
            <w:pPr>
              <w:pStyle w:val="List"/>
            </w:pPr>
            <w:r w:rsidRPr="000520B5">
              <w:t>1.3</w:t>
            </w:r>
            <w:r w:rsidRPr="000520B5">
              <w:tab/>
              <w:t>Identify and arrange facilities and equipment required to implement he</w:t>
            </w:r>
            <w:r w:rsidRPr="000520B5">
              <w:t xml:space="preserve">alth and welfare strategy </w:t>
            </w:r>
          </w:p>
          <w:p w:rsidR="00000000" w:rsidP="000520B5">
            <w:pPr>
              <w:pStyle w:val="List"/>
              <w:rPr>
                <w:lang w:val="en-NZ"/>
              </w:rPr>
            </w:pPr>
            <w:r w:rsidRPr="000520B5">
              <w:t>1.4</w:t>
            </w:r>
            <w:r w:rsidRPr="000520B5">
              <w:tab/>
              <w:t xml:space="preserve">Inform staff details of health and welfare strategy, treatment schedules, work health and safety issues </w:t>
            </w:r>
          </w:p>
        </w:tc>
      </w:tr>
      <w:tr w:rsidTr="0057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List"/>
              <w:rPr>
                <w:lang w:val="en-NZ"/>
              </w:rPr>
            </w:pPr>
            <w:r w:rsidRPr="000520B5">
              <w:t>2.</w:t>
            </w:r>
            <w:r w:rsidRPr="000520B5">
              <w:tab/>
              <w:t>Implement health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B5" w:rsidP="000520B5">
            <w:pPr>
              <w:pStyle w:val="List"/>
            </w:pPr>
            <w:r w:rsidRPr="000520B5">
              <w:t>2.1</w:t>
            </w:r>
            <w:r w:rsidRPr="000520B5">
              <w:tab/>
              <w:t>Plan and administer treatment according to veterinary guidelines, legislative requirem</w:t>
            </w:r>
            <w:r w:rsidRPr="000520B5">
              <w:t>ents, and animal welfare codes of practice</w:t>
            </w:r>
          </w:p>
          <w:p w:rsidR="00000000" w:rsidRPr="000520B5" w:rsidP="000520B5">
            <w:pPr>
              <w:pStyle w:val="List"/>
            </w:pPr>
            <w:r w:rsidRPr="000520B5">
              <w:t>2.2</w:t>
            </w:r>
            <w:r w:rsidRPr="000520B5">
              <w:tab/>
              <w:t>Refer complex problems or signs of disease for specialist advice and treatment</w:t>
            </w:r>
          </w:p>
          <w:p w:rsidR="00000000" w:rsidRPr="000520B5" w:rsidP="000520B5">
            <w:pPr>
              <w:pStyle w:val="List"/>
            </w:pPr>
            <w:r w:rsidRPr="000520B5">
              <w:t>2.3</w:t>
            </w:r>
            <w:r w:rsidRPr="000520B5">
              <w:tab/>
              <w:t>Carry out control measures as required to prevent the spread of communicable diseases</w:t>
            </w:r>
          </w:p>
          <w:p w:rsidR="00000000" w:rsidP="000520B5">
            <w:pPr>
              <w:pStyle w:val="List"/>
              <w:rPr>
                <w:lang w:val="en-NZ"/>
              </w:rPr>
            </w:pPr>
            <w:r w:rsidRPr="000520B5">
              <w:t>2.4</w:t>
            </w:r>
            <w:r w:rsidRPr="000520B5">
              <w:tab/>
              <w:t>Implement procedures for reporting n</w:t>
            </w:r>
            <w:r w:rsidRPr="000520B5">
              <w:t>otifiable diseases according to legislative requirements</w:t>
            </w:r>
          </w:p>
        </w:tc>
      </w:tr>
      <w:tr w:rsidTr="0057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B5">
            <w:pPr>
              <w:pStyle w:val="List"/>
              <w:rPr>
                <w:lang w:val="en-NZ"/>
              </w:rPr>
            </w:pPr>
            <w:r w:rsidRPr="000520B5">
              <w:t>3.</w:t>
            </w:r>
            <w:r w:rsidRPr="000520B5">
              <w:tab/>
              <w:t>Manage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B5" w:rsidP="000520B5">
            <w:pPr>
              <w:pStyle w:val="List"/>
            </w:pPr>
            <w:r w:rsidRPr="000520B5">
              <w:t>3.1</w:t>
            </w:r>
            <w:r w:rsidRPr="000520B5">
              <w:tab/>
              <w:t>Integrate requirements of the regulations and animal welfare code of practice into the health and welfare strategy and workplace procedures</w:t>
            </w:r>
          </w:p>
          <w:p w:rsidR="00000000" w:rsidRPr="000520B5" w:rsidP="000520B5">
            <w:pPr>
              <w:pStyle w:val="List"/>
            </w:pPr>
            <w:r w:rsidRPr="000520B5">
              <w:t>3.2</w:t>
            </w:r>
            <w:r w:rsidRPr="000520B5">
              <w:tab/>
              <w:t>Analyse and</w:t>
            </w:r>
            <w:r w:rsidRPr="000520B5">
              <w:t xml:space="preserve"> evaluate health and welfare records</w:t>
            </w:r>
          </w:p>
          <w:p w:rsidR="00000000" w:rsidRPr="000520B5" w:rsidP="000520B5">
            <w:pPr>
              <w:pStyle w:val="List"/>
            </w:pPr>
            <w:r w:rsidRPr="000520B5">
              <w:t>3.3</w:t>
            </w:r>
            <w:r w:rsidRPr="000520B5">
              <w:tab/>
              <w:t>Ensure compliance with withholding periods for treatments</w:t>
            </w:r>
          </w:p>
          <w:p w:rsidR="00000000" w:rsidRPr="000520B5" w:rsidP="000520B5">
            <w:pPr>
              <w:pStyle w:val="List"/>
            </w:pPr>
            <w:r w:rsidRPr="000520B5">
              <w:t>3.4</w:t>
            </w:r>
            <w:r w:rsidRPr="000520B5">
              <w:tab/>
              <w:t>Evaluate livestock post-treatment for evidence of treatment effectiveness and any further health problems</w:t>
            </w:r>
          </w:p>
          <w:p w:rsidR="00000000" w:rsidRPr="000520B5" w:rsidP="000520B5">
            <w:pPr>
              <w:pStyle w:val="List"/>
            </w:pPr>
            <w:r w:rsidRPr="000520B5">
              <w:t>3.5</w:t>
            </w:r>
            <w:r w:rsidRPr="000520B5">
              <w:tab/>
              <w:t>Review treatment outcome</w:t>
            </w:r>
            <w:r w:rsidRPr="000520B5">
              <w:t>s and evaluate processes for effective management planning and best practice</w:t>
            </w:r>
          </w:p>
          <w:p w:rsidR="00000000" w:rsidRPr="000520B5" w:rsidP="000520B5">
            <w:pPr>
              <w:pStyle w:val="List"/>
            </w:pPr>
            <w:r w:rsidRPr="000520B5">
              <w:t>3.6</w:t>
            </w:r>
            <w:r w:rsidRPr="000520B5">
              <w:tab/>
              <w:t>Evaluate animal health, biosecurity and emergency procedures in a review of the animal health and welfare strategy</w:t>
            </w:r>
          </w:p>
          <w:p w:rsidR="00000000" w:rsidRPr="000520B5" w:rsidP="000520B5">
            <w:pPr>
              <w:pStyle w:val="List"/>
            </w:pPr>
            <w:r w:rsidRPr="000520B5">
              <w:t>3.7</w:t>
            </w:r>
            <w:r w:rsidRPr="000520B5">
              <w:tab/>
              <w:t>Maintain records for health and welfare strategy</w:t>
            </w:r>
          </w:p>
        </w:tc>
      </w:tr>
    </w:tbl>
    <w:p w:rsidR="00000000" w:rsidRPr="000520B5" w:rsidP="000520B5">
      <w:pPr>
        <w:pStyle w:val="BodyText"/>
      </w:pPr>
    </w:p>
    <w:p w:rsidR="00000000" w:rsidRPr="000520B5" w:rsidP="000520B5">
      <w:pPr>
        <w:pStyle w:val="AllowPageBreak"/>
      </w:pPr>
    </w:p>
    <w:p w:rsidR="00000000" w:rsidRPr="000520B5" w:rsidP="000520B5">
      <w:pPr>
        <w:pStyle w:val="Heading1"/>
      </w:pPr>
      <w:bookmarkStart w:id="6" w:name="O_894306"/>
      <w:bookmarkEnd w:id="6"/>
      <w:r w:rsidRPr="000520B5">
        <w:t>Foundation Skills</w:t>
      </w:r>
    </w:p>
    <w:p w:rsidR="00000000" w:rsidRPr="000520B5" w:rsidP="00577B28">
      <w:pPr>
        <w:pStyle w:val="BodyText"/>
      </w:pPr>
      <w:r w:rsidRPr="000520B5">
        <w:t>Foundation Skills essential to performance are explicit in the performance criteria of this unit of competency.</w:t>
      </w:r>
    </w:p>
    <w:p w:rsidR="00000000" w:rsidRPr="000520B5" w:rsidP="000520B5">
      <w:pPr>
        <w:pStyle w:val="Heading1"/>
      </w:pPr>
      <w:bookmarkStart w:id="7" w:name="O_894307"/>
      <w:bookmarkEnd w:id="7"/>
      <w:r w:rsidRPr="000520B5">
        <w:t>Range of Conditions</w:t>
      </w:r>
    </w:p>
    <w:p w:rsidR="00000000" w:rsidRPr="000520B5" w:rsidP="000520B5">
      <w:pPr>
        <w:pStyle w:val="Heading1"/>
      </w:pPr>
      <w:bookmarkStart w:id="8" w:name="O_894308"/>
      <w:bookmarkEnd w:id="8"/>
      <w:r w:rsidRPr="000520B5">
        <w:t>Unit Mapping Information</w:t>
      </w:r>
    </w:p>
    <w:p w:rsidR="00000000" w:rsidRPr="000520B5" w:rsidP="00577B28">
      <w:pPr>
        <w:pStyle w:val="BodyText"/>
      </w:pPr>
      <w:r w:rsidRPr="000520B5">
        <w:t>This unit is equivalent to AHCLSK504</w:t>
      </w:r>
      <w:r w:rsidRPr="000520B5">
        <w:t>A Develop livestock health and welfare strategies</w:t>
      </w:r>
    </w:p>
    <w:p w:rsidR="00000000" w:rsidRPr="000520B5" w:rsidP="000520B5">
      <w:pPr>
        <w:pStyle w:val="Heading1"/>
      </w:pPr>
      <w:bookmarkStart w:id="9" w:name="O_894315"/>
      <w:bookmarkEnd w:id="9"/>
      <w:r w:rsidRPr="000520B5">
        <w:t>Links</w:t>
      </w:r>
    </w:p>
    <w:p w:rsidR="00000000" w:rsidRPr="000520B5" w:rsidP="00577B28">
      <w:pPr>
        <w:pStyle w:val="BodyText"/>
      </w:pPr>
      <w:r w:rsidRPr="000520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A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20B5" w:rsidP="000520B5"/>
    <w:sectPr w:rsidSect="000520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B5" w:rsidRPr="00577B28" w:rsidP="00577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28" w:rsidP="00052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B28" w:rsidP="00052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7B28" w:rsidP="00052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0B5" w:rsidRPr="00577B28" w:rsidP="00577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28" w:rsidRPr="002D2AF8" w:rsidP="00052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AHCLSK504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77B28" w:rsidP="00052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0B5"/>
  </w:style>
  <w:style w:type="character" w:customStyle="1" w:styleId="Heading1Char">
    <w:name w:val="Heading 1 Char"/>
    <w:basedOn w:val="DefaultParagraphFont"/>
    <w:link w:val="Heading1"/>
    <w:rsid w:val="00052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0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20B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52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20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2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0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520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0B5"/>
    <w:rPr>
      <w:b/>
      <w:spacing w:val="0"/>
    </w:rPr>
  </w:style>
  <w:style w:type="paragraph" w:customStyle="1" w:styleId="SuperTitle">
    <w:name w:val="SuperTitle"/>
    <w:basedOn w:val="Title"/>
    <w:rsid w:val="00052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0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0B5"/>
    <w:rPr>
      <w:i/>
    </w:rPr>
  </w:style>
  <w:style w:type="paragraph" w:styleId="Caption">
    <w:name w:val="caption"/>
    <w:basedOn w:val="BodyText"/>
    <w:next w:val="Normal"/>
    <w:qFormat/>
    <w:rsid w:val="00052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0B5"/>
  </w:style>
  <w:style w:type="paragraph" w:styleId="TableofFigures">
    <w:name w:val="table of figures"/>
    <w:basedOn w:val="Normal"/>
    <w:next w:val="Normal"/>
    <w:semiHidden/>
    <w:rsid w:val="00052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0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20B5"/>
    <w:rPr>
      <w:rFonts w:ascii="Wingdings" w:hAnsi="Wingdings"/>
    </w:rPr>
  </w:style>
  <w:style w:type="character" w:customStyle="1" w:styleId="HotSpot">
    <w:name w:val="HotSpot"/>
    <w:rsid w:val="000520B5"/>
    <w:rPr>
      <w:color w:val="0033CC"/>
      <w:u w:val="none"/>
    </w:rPr>
  </w:style>
  <w:style w:type="paragraph" w:customStyle="1" w:styleId="BodyTextRight">
    <w:name w:val="Body Text Right"/>
    <w:basedOn w:val="BodyText"/>
    <w:rsid w:val="00052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0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0B5"/>
    <w:rPr>
      <w:sz w:val="32"/>
    </w:rPr>
  </w:style>
  <w:style w:type="paragraph" w:customStyle="1" w:styleId="HeadingProcedure">
    <w:name w:val="Heading Procedure"/>
    <w:basedOn w:val="HeadingBase"/>
    <w:next w:val="Normal"/>
    <w:rsid w:val="00052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0B5"/>
    <w:pPr>
      <w:spacing w:before="60" w:after="60"/>
    </w:pPr>
  </w:style>
  <w:style w:type="paragraph" w:styleId="ListContinue">
    <w:name w:val="List Continue"/>
    <w:basedOn w:val="List"/>
    <w:rsid w:val="000520B5"/>
    <w:pPr>
      <w:ind w:firstLine="0"/>
    </w:pPr>
  </w:style>
  <w:style w:type="paragraph" w:customStyle="1" w:styleId="ListNote">
    <w:name w:val="List Note"/>
    <w:basedOn w:val="List"/>
    <w:rsid w:val="00052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0B5"/>
    <w:rPr>
      <w:rFonts w:ascii="Courier New" w:hAnsi="Courier New"/>
    </w:rPr>
  </w:style>
  <w:style w:type="paragraph" w:customStyle="1" w:styleId="NoteBullet">
    <w:name w:val="Note Bullet"/>
    <w:basedOn w:val="Note"/>
    <w:rsid w:val="00052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0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2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0B5"/>
    <w:rPr>
      <w:b/>
      <w:smallCaps/>
    </w:rPr>
  </w:style>
  <w:style w:type="paragraph" w:customStyle="1" w:styleId="TableListNumber">
    <w:name w:val="Table List Number"/>
    <w:basedOn w:val="ListNumber"/>
    <w:rsid w:val="00052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0B5"/>
    <w:pPr>
      <w:numPr>
        <w:numId w:val="7"/>
      </w:numPr>
    </w:pPr>
  </w:style>
  <w:style w:type="paragraph" w:customStyle="1" w:styleId="ListAlpha2">
    <w:name w:val="List Alpha 2"/>
    <w:basedOn w:val="List2"/>
    <w:rsid w:val="000520B5"/>
    <w:pPr>
      <w:numPr>
        <w:numId w:val="6"/>
      </w:numPr>
    </w:pPr>
  </w:style>
  <w:style w:type="paragraph" w:styleId="List2">
    <w:name w:val="List 2"/>
    <w:basedOn w:val="BodyText"/>
    <w:rsid w:val="00052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0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0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20B5"/>
    <w:pPr>
      <w:numPr>
        <w:numId w:val="2"/>
      </w:numPr>
    </w:pPr>
  </w:style>
  <w:style w:type="paragraph" w:styleId="ListContinue2">
    <w:name w:val="List Continue 2"/>
    <w:basedOn w:val="List2"/>
    <w:rsid w:val="000520B5"/>
    <w:pPr>
      <w:ind w:firstLine="0"/>
    </w:pPr>
  </w:style>
  <w:style w:type="paragraph" w:styleId="ListContinue3">
    <w:name w:val="List Continue 3"/>
    <w:basedOn w:val="List3"/>
    <w:rsid w:val="000520B5"/>
    <w:pPr>
      <w:ind w:left="1021" w:firstLine="0"/>
    </w:pPr>
  </w:style>
  <w:style w:type="paragraph" w:styleId="ListContinue4">
    <w:name w:val="List Continue 4"/>
    <w:basedOn w:val="List4"/>
    <w:rsid w:val="000520B5"/>
    <w:pPr>
      <w:ind w:firstLine="0"/>
    </w:pPr>
  </w:style>
  <w:style w:type="paragraph" w:styleId="ListContinue5">
    <w:name w:val="List Continue 5"/>
    <w:basedOn w:val="List5"/>
    <w:rsid w:val="000520B5"/>
    <w:pPr>
      <w:ind w:firstLine="0"/>
    </w:pPr>
  </w:style>
  <w:style w:type="paragraph" w:styleId="ListNumber3">
    <w:name w:val="List Number 3"/>
    <w:basedOn w:val="List3"/>
    <w:rsid w:val="000520B5"/>
    <w:pPr>
      <w:numPr>
        <w:numId w:val="3"/>
      </w:numPr>
    </w:pPr>
  </w:style>
  <w:style w:type="paragraph" w:styleId="ListNumber4">
    <w:name w:val="List Number 4"/>
    <w:basedOn w:val="List4"/>
    <w:rsid w:val="000520B5"/>
    <w:pPr>
      <w:numPr>
        <w:numId w:val="4"/>
      </w:numPr>
    </w:pPr>
  </w:style>
  <w:style w:type="paragraph" w:styleId="ListNumber5">
    <w:name w:val="List Number 5"/>
    <w:basedOn w:val="List5"/>
    <w:rsid w:val="000520B5"/>
    <w:pPr>
      <w:numPr>
        <w:numId w:val="5"/>
      </w:numPr>
    </w:pPr>
  </w:style>
  <w:style w:type="paragraph" w:styleId="BlockText">
    <w:name w:val="Block Text"/>
    <w:basedOn w:val="Normal"/>
    <w:rsid w:val="00052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0B5"/>
    <w:rPr>
      <w:sz w:val="16"/>
      <w:vertAlign w:val="superscript"/>
    </w:rPr>
  </w:style>
  <w:style w:type="character" w:customStyle="1" w:styleId="Symbols">
    <w:name w:val="Symbols"/>
    <w:basedOn w:val="DefaultParagraphFont"/>
    <w:rsid w:val="000520B5"/>
    <w:rPr>
      <w:rFonts w:ascii="Symbol" w:hAnsi="Symbol"/>
    </w:rPr>
  </w:style>
  <w:style w:type="character" w:customStyle="1" w:styleId="MenuOptions">
    <w:name w:val="Menu Options"/>
    <w:basedOn w:val="DefaultParagraphFont"/>
    <w:rsid w:val="00052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0B5"/>
    <w:rPr>
      <w:b/>
    </w:rPr>
  </w:style>
  <w:style w:type="character" w:customStyle="1" w:styleId="Underlined">
    <w:name w:val="Underlined"/>
    <w:basedOn w:val="DefaultParagraphFont"/>
    <w:rsid w:val="000520B5"/>
    <w:rPr>
      <w:u w:val="single"/>
    </w:rPr>
  </w:style>
  <w:style w:type="paragraph" w:customStyle="1" w:styleId="TableBodyTextRight">
    <w:name w:val="Table Body Text Right"/>
    <w:basedOn w:val="TableBodyText"/>
    <w:rsid w:val="00052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0B5"/>
    <w:rPr>
      <w:sz w:val="18"/>
    </w:rPr>
  </w:style>
  <w:style w:type="paragraph" w:customStyle="1" w:styleId="BodySmallRight">
    <w:name w:val="Body Small Right"/>
    <w:basedOn w:val="BodyTextRight"/>
    <w:rsid w:val="000520B5"/>
    <w:rPr>
      <w:sz w:val="18"/>
      <w:szCs w:val="18"/>
    </w:rPr>
  </w:style>
  <w:style w:type="paragraph" w:customStyle="1" w:styleId="MarginEdition">
    <w:name w:val="Margin Edition"/>
    <w:basedOn w:val="MarginNote"/>
    <w:rsid w:val="00052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0B5"/>
    <w:rPr>
      <w:sz w:val="2"/>
      <w:szCs w:val="2"/>
    </w:rPr>
  </w:style>
  <w:style w:type="character" w:customStyle="1" w:styleId="Small">
    <w:name w:val="Small"/>
    <w:basedOn w:val="DefaultParagraphFont"/>
    <w:rsid w:val="000520B5"/>
    <w:rPr>
      <w:sz w:val="16"/>
    </w:rPr>
  </w:style>
  <w:style w:type="paragraph" w:customStyle="1" w:styleId="WideTable">
    <w:name w:val="Wide Table"/>
    <w:basedOn w:val="Normal"/>
    <w:rsid w:val="00052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0B5"/>
  </w:style>
  <w:style w:type="paragraph" w:styleId="Quote">
    <w:name w:val="Quote"/>
    <w:basedOn w:val="Heading1"/>
    <w:link w:val="QuoteChar"/>
    <w:qFormat/>
    <w:rsid w:val="00052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0B5"/>
    <w:pPr>
      <w:pageBreakBefore/>
    </w:pPr>
  </w:style>
  <w:style w:type="paragraph" w:customStyle="1" w:styleId="Border">
    <w:name w:val="Border"/>
    <w:basedOn w:val="Normal"/>
    <w:qFormat/>
    <w:rsid w:val="00052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0B5"/>
    <w:rPr>
      <w:u w:val="single"/>
    </w:rPr>
  </w:style>
  <w:style w:type="character" w:customStyle="1" w:styleId="BoldandItalics">
    <w:name w:val="Bold and Italics"/>
    <w:qFormat/>
    <w:rsid w:val="000520B5"/>
    <w:rPr>
      <w:b/>
      <w:i/>
      <w:u w:val="none"/>
    </w:rPr>
  </w:style>
  <w:style w:type="paragraph" w:styleId="BalloonText">
    <w:name w:val="Balloon Text"/>
    <w:basedOn w:val="Normal"/>
    <w:link w:val="BalloonTextChar"/>
    <w:rsid w:val="00052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0B5"/>
    <w:pPr>
      <w:spacing w:before="0" w:after="0"/>
    </w:pPr>
  </w:style>
  <w:style w:type="paragraph" w:customStyle="1" w:styleId="BodyTextBold">
    <w:name w:val="Body Text Bold"/>
    <w:basedOn w:val="BodyText"/>
    <w:qFormat/>
    <w:rsid w:val="000520B5"/>
    <w:rPr>
      <w:b/>
    </w:rPr>
  </w:style>
  <w:style w:type="character" w:styleId="Hyperlink">
    <w:name w:val="Hyperlink"/>
    <w:basedOn w:val="DefaultParagraphFont"/>
    <w:uiPriority w:val="99"/>
    <w:unhideWhenUsed/>
    <w:rsid w:val="00577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2857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AHCLSK504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2024-05-01T10:30:00Z</dcterms:created>
  <dcterms:modified xsi:type="dcterms:W3CDTF">2024-05-01T10:30:00Z</dcterms:modified>
</cp:coreProperties>
</file>