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C7B" w:rsidP="00EF5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AHCLSK504 Develop livestock health and welfare strategies</w:t>
      </w:r>
      <w:r>
        <w:fldChar w:fldCharType="end"/>
      </w:r>
    </w:p>
    <w:p w:rsidR="00EF5C7B" w:rsidP="00EF5C7B">
      <w:pPr>
        <w:pStyle w:val="Version"/>
        <w:sectPr w:rsidSect="00057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9C6" w:rsidP="000579C6">
      <w:pPr>
        <w:pStyle w:val="SuperHeading"/>
      </w:pPr>
      <w:r w:rsidRPr="000579C6">
        <w:t>Assessment Requirements for AHCLSK504 Develop livestock health and welfare strategies</w:t>
      </w:r>
    </w:p>
    <w:p w:rsidR="00000000" w:rsidRPr="000579C6" w:rsidP="000579C6">
      <w:pPr>
        <w:pStyle w:val="Heading1"/>
      </w:pPr>
      <w:bookmarkStart w:id="1" w:name="O_894310"/>
      <w:bookmarkEnd w:id="1"/>
      <w:r w:rsidRPr="000579C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579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9C6">
            <w:pPr>
              <w:pStyle w:val="TableHeading"/>
              <w:rPr>
                <w:lang w:val="en-NZ"/>
              </w:rPr>
            </w:pPr>
            <w:r w:rsidRPr="000579C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9C6">
            <w:pPr>
              <w:pStyle w:val="TableHeading"/>
              <w:rPr>
                <w:lang w:val="en-NZ"/>
              </w:rPr>
            </w:pPr>
            <w:r w:rsidRPr="000579C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9C6">
            <w:pPr>
              <w:pStyle w:val="TableHeading"/>
              <w:rPr>
                <w:lang w:val="en-NZ"/>
              </w:rPr>
            </w:pPr>
            <w:r w:rsidRPr="000579C6">
              <w:t>Comments</w:t>
            </w:r>
          </w:p>
        </w:tc>
      </w:tr>
      <w:tr w:rsidTr="000579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9C6">
            <w:pPr>
              <w:pStyle w:val="BodyText"/>
              <w:rPr>
                <w:lang w:val="en-NZ"/>
              </w:rPr>
            </w:pPr>
            <w:r w:rsidRPr="000579C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9C6">
            <w:pPr>
              <w:pStyle w:val="BodyText"/>
              <w:rPr>
                <w:lang w:val="en-NZ"/>
              </w:rPr>
            </w:pPr>
            <w:r w:rsidRPr="000579C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9C6" w:rsidP="000579C6">
            <w:pPr>
              <w:pStyle w:val="BodyText"/>
            </w:pPr>
            <w:r w:rsidRPr="000579C6">
              <w:t>Initial release</w:t>
            </w:r>
          </w:p>
        </w:tc>
      </w:tr>
    </w:tbl>
    <w:p w:rsidR="00000000" w:rsidRPr="000579C6" w:rsidP="000579C6">
      <w:pPr>
        <w:pStyle w:val="BodyText"/>
      </w:pPr>
    </w:p>
    <w:p w:rsidR="00000000" w:rsidRPr="000579C6" w:rsidP="000579C6">
      <w:pPr>
        <w:pStyle w:val="AllowPageBreak"/>
      </w:pPr>
    </w:p>
    <w:p w:rsidR="00000000" w:rsidRPr="000579C6" w:rsidP="000579C6">
      <w:pPr>
        <w:pStyle w:val="Heading1"/>
      </w:pPr>
      <w:bookmarkStart w:id="2" w:name="O_894311"/>
      <w:bookmarkEnd w:id="2"/>
      <w:r w:rsidRPr="000579C6">
        <w:t>Performance Evidence</w:t>
      </w:r>
    </w:p>
    <w:p w:rsidR="00000000" w:rsidRPr="000579C6" w:rsidP="00EF5C7B">
      <w:pPr>
        <w:pStyle w:val="BodyText"/>
      </w:pPr>
      <w:r w:rsidRPr="000579C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579C6" w:rsidP="00EF5C7B">
      <w:pPr>
        <w:pStyle w:val="BodyText"/>
      </w:pPr>
      <w:r w:rsidRPr="000579C6">
        <w:t>The candidate must provid</w:t>
      </w:r>
      <w:r w:rsidRPr="000579C6">
        <w:t>e evidence that they can:</w:t>
      </w:r>
    </w:p>
    <w:p w:rsidR="00000000" w:rsidRPr="000579C6" w:rsidP="000579C6">
      <w:pPr>
        <w:pStyle w:val="ListBullet"/>
      </w:pPr>
      <w:r w:rsidRPr="000579C6">
        <w:t>identify livestock diseases relevant to the workplace and local environment</w:t>
      </w:r>
    </w:p>
    <w:p w:rsidR="00000000" w:rsidRPr="000579C6" w:rsidP="000579C6">
      <w:pPr>
        <w:pStyle w:val="ListBullet"/>
      </w:pPr>
      <w:r w:rsidRPr="000579C6">
        <w:t>develop prevention and treatment strategies for diseases</w:t>
      </w:r>
    </w:p>
    <w:p w:rsidR="00000000" w:rsidRPr="000579C6" w:rsidP="000579C6">
      <w:pPr>
        <w:pStyle w:val="ListBullet"/>
      </w:pPr>
      <w:r w:rsidRPr="000579C6">
        <w:t>implement a proactive risk management approach to managing animal health and welfare</w:t>
      </w:r>
    </w:p>
    <w:p w:rsidR="00000000" w:rsidRPr="000579C6" w:rsidP="000579C6">
      <w:pPr>
        <w:pStyle w:val="ListBullet"/>
      </w:pPr>
      <w:r w:rsidRPr="000579C6">
        <w:t xml:space="preserve">implement health and welfare strategies appropriate to the livestock species </w:t>
      </w:r>
    </w:p>
    <w:p w:rsidR="00000000" w:rsidRPr="000579C6" w:rsidP="000579C6">
      <w:pPr>
        <w:pStyle w:val="ListBullet"/>
      </w:pPr>
      <w:r w:rsidRPr="000579C6">
        <w:t>calculate dose rates and schedule treatments</w:t>
      </w:r>
    </w:p>
    <w:p w:rsidR="00000000" w:rsidRPr="000579C6" w:rsidP="000579C6">
      <w:pPr>
        <w:pStyle w:val="ListBullet"/>
      </w:pPr>
      <w:r w:rsidRPr="000579C6">
        <w:t>implement and monitor relevant work health and safety requirements</w:t>
      </w:r>
    </w:p>
    <w:p w:rsidR="00000000" w:rsidRPr="000579C6" w:rsidP="000579C6">
      <w:pPr>
        <w:pStyle w:val="ListBullet"/>
      </w:pPr>
      <w:r w:rsidRPr="000579C6">
        <w:t>implement and monitor relevant biosecurity and animal welfare prac</w:t>
      </w:r>
      <w:r w:rsidRPr="000579C6">
        <w:t>tices</w:t>
      </w:r>
    </w:p>
    <w:p w:rsidR="00000000" w:rsidRPr="000579C6" w:rsidP="000579C6">
      <w:pPr>
        <w:pStyle w:val="AllowPageBreak"/>
      </w:pPr>
    </w:p>
    <w:p w:rsidR="00000000" w:rsidRPr="000579C6" w:rsidP="000579C6">
      <w:pPr>
        <w:pStyle w:val="Heading1"/>
      </w:pPr>
      <w:bookmarkStart w:id="3" w:name="O_894312"/>
      <w:bookmarkEnd w:id="3"/>
      <w:r w:rsidRPr="000579C6">
        <w:t>Knowledge Evidence</w:t>
      </w:r>
    </w:p>
    <w:p w:rsidR="00000000" w:rsidRPr="000579C6" w:rsidP="00EF5C7B">
      <w:pPr>
        <w:pStyle w:val="BodyText"/>
      </w:pPr>
      <w:r w:rsidRPr="000579C6">
        <w:t>The candidate must demonstrate knowledge of:</w:t>
      </w:r>
    </w:p>
    <w:p w:rsidR="00000000" w:rsidRPr="000579C6" w:rsidP="000579C6">
      <w:pPr>
        <w:pStyle w:val="ListBullet"/>
      </w:pPr>
      <w:r w:rsidRPr="000579C6">
        <w:t>livestock health and abnormalities</w:t>
      </w:r>
    </w:p>
    <w:p w:rsidR="00000000" w:rsidRPr="000579C6" w:rsidP="000579C6">
      <w:pPr>
        <w:pStyle w:val="ListBullet"/>
      </w:pPr>
      <w:r w:rsidRPr="000579C6">
        <w:t>preventative health strategies</w:t>
      </w:r>
    </w:p>
    <w:p w:rsidR="00000000" w:rsidRPr="000579C6" w:rsidP="000579C6">
      <w:pPr>
        <w:pStyle w:val="ListBullet"/>
      </w:pPr>
      <w:r w:rsidRPr="000579C6">
        <w:t>principles of genetic resistance and immunity</w:t>
      </w:r>
    </w:p>
    <w:p w:rsidR="00000000" w:rsidRPr="000579C6" w:rsidP="000579C6">
      <w:pPr>
        <w:pStyle w:val="ListBullet"/>
      </w:pPr>
      <w:r w:rsidRPr="000579C6">
        <w:t>contingency and operational planning</w:t>
      </w:r>
    </w:p>
    <w:p w:rsidR="00000000" w:rsidRPr="000579C6" w:rsidP="000579C6">
      <w:pPr>
        <w:pStyle w:val="ListBullet"/>
      </w:pPr>
      <w:r w:rsidRPr="000579C6">
        <w:t>relevant animal wel</w:t>
      </w:r>
      <w:r w:rsidRPr="000579C6">
        <w:t>fare legislation, regulations and codes of practice</w:t>
      </w:r>
    </w:p>
    <w:p w:rsidR="00000000" w:rsidRPr="000579C6" w:rsidP="000579C6">
      <w:pPr>
        <w:pStyle w:val="ListBullet"/>
      </w:pPr>
      <w:r w:rsidRPr="000579C6">
        <w:t>relevant environmental protection legislation and codes of practice</w:t>
      </w:r>
    </w:p>
    <w:p w:rsidR="00000000" w:rsidRPr="000579C6" w:rsidP="000579C6">
      <w:pPr>
        <w:pStyle w:val="ListBullet"/>
      </w:pPr>
      <w:r w:rsidRPr="000579C6">
        <w:t>treatment applications, handling and consequences of their use</w:t>
      </w:r>
    </w:p>
    <w:p w:rsidR="00000000" w:rsidRPr="000579C6" w:rsidP="000579C6">
      <w:pPr>
        <w:pStyle w:val="ListBullet"/>
      </w:pPr>
      <w:r w:rsidRPr="000579C6">
        <w:t>relevant quarantine, biosecurity and emergency legislation, codes of prac</w:t>
      </w:r>
      <w:r w:rsidRPr="000579C6">
        <w:t>tices and procedures</w:t>
      </w:r>
    </w:p>
    <w:p w:rsidR="00000000" w:rsidRPr="000579C6" w:rsidP="000579C6">
      <w:pPr>
        <w:pStyle w:val="ListBullet"/>
      </w:pPr>
      <w:r w:rsidRPr="000579C6">
        <w:t>relevant work health and safety legislative requirements</w:t>
      </w:r>
    </w:p>
    <w:p w:rsidR="00000000" w:rsidRPr="000579C6" w:rsidP="000579C6">
      <w:pPr>
        <w:pStyle w:val="AllowPageBreak"/>
      </w:pPr>
    </w:p>
    <w:p w:rsidR="00000000" w:rsidRPr="000579C6" w:rsidP="000579C6">
      <w:pPr>
        <w:pStyle w:val="Heading1"/>
      </w:pPr>
      <w:bookmarkStart w:id="4" w:name="O_894313"/>
      <w:bookmarkEnd w:id="4"/>
      <w:r w:rsidRPr="000579C6">
        <w:t>Assessment Conditions</w:t>
      </w:r>
    </w:p>
    <w:p w:rsidR="00000000" w:rsidRPr="000579C6" w:rsidP="00EF5C7B">
      <w:pPr>
        <w:pStyle w:val="BodyText"/>
      </w:pPr>
      <w:r w:rsidRPr="000579C6">
        <w:t>Competency is to be assessed in the work place or simulated environments that accurately reflect performance in a real workplace setting.</w:t>
      </w:r>
    </w:p>
    <w:p w:rsidR="00000000" w:rsidRPr="000579C6" w:rsidP="00EF5C7B">
      <w:pPr>
        <w:pStyle w:val="BodyText"/>
      </w:pPr>
      <w:r w:rsidRPr="000579C6">
        <w:t>Assessors must satisfy current standards for RTOs.</w:t>
      </w:r>
    </w:p>
    <w:p w:rsidR="00000000" w:rsidRPr="000579C6" w:rsidP="000579C6">
      <w:pPr>
        <w:pStyle w:val="Heading1"/>
      </w:pPr>
      <w:bookmarkStart w:id="5" w:name="O_894316"/>
      <w:bookmarkEnd w:id="5"/>
      <w:r w:rsidRPr="000579C6">
        <w:t>Links</w:t>
      </w:r>
    </w:p>
    <w:p w:rsidR="00000000" w:rsidRPr="000579C6" w:rsidP="00EF5C7B">
      <w:pPr>
        <w:pStyle w:val="BodyText"/>
      </w:pPr>
      <w:r w:rsidRPr="00057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29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79C6" w:rsidP="000579C6"/>
    <w:sectPr w:rsidSect="00057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C6" w:rsidRPr="00EF5C7B" w:rsidP="00EF5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7B" w:rsidP="00057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5C7B" w:rsidP="00057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5C7B" w:rsidP="00057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9C6" w:rsidRPr="00EF5C7B" w:rsidP="00EF5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7B" w:rsidRPr="002D2AF8" w:rsidP="00057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AHCLSK504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F5C7B" w:rsidP="00057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0B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BC6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9C6"/>
  </w:style>
  <w:style w:type="character" w:customStyle="1" w:styleId="Heading1Char">
    <w:name w:val="Heading 1 Char"/>
    <w:basedOn w:val="DefaultParagraphFont"/>
    <w:link w:val="Heading1"/>
    <w:rsid w:val="00057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9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7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79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7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9C6"/>
    <w:rPr>
      <w:b/>
      <w:spacing w:val="0"/>
    </w:rPr>
  </w:style>
  <w:style w:type="paragraph" w:customStyle="1" w:styleId="SuperTitle">
    <w:name w:val="SuperTitle"/>
    <w:basedOn w:val="Title"/>
    <w:rsid w:val="00057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9C6"/>
    <w:rPr>
      <w:i/>
    </w:rPr>
  </w:style>
  <w:style w:type="paragraph" w:styleId="Caption">
    <w:name w:val="caption"/>
    <w:basedOn w:val="BodyText"/>
    <w:next w:val="Normal"/>
    <w:qFormat/>
    <w:rsid w:val="00057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9C6"/>
  </w:style>
  <w:style w:type="paragraph" w:styleId="TableofFigures">
    <w:name w:val="table of figures"/>
    <w:basedOn w:val="Normal"/>
    <w:next w:val="Normal"/>
    <w:semiHidden/>
    <w:rsid w:val="00057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9C6"/>
    <w:rPr>
      <w:rFonts w:ascii="Wingdings" w:hAnsi="Wingdings"/>
    </w:rPr>
  </w:style>
  <w:style w:type="character" w:customStyle="1" w:styleId="HotSpot">
    <w:name w:val="HotSpot"/>
    <w:rsid w:val="000579C6"/>
    <w:rPr>
      <w:color w:val="0033CC"/>
      <w:u w:val="none"/>
    </w:rPr>
  </w:style>
  <w:style w:type="paragraph" w:customStyle="1" w:styleId="BodyTextRight">
    <w:name w:val="Body Text Right"/>
    <w:basedOn w:val="BodyText"/>
    <w:rsid w:val="00057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9C6"/>
    <w:rPr>
      <w:sz w:val="32"/>
    </w:rPr>
  </w:style>
  <w:style w:type="paragraph" w:customStyle="1" w:styleId="HeadingProcedure">
    <w:name w:val="Heading Procedure"/>
    <w:basedOn w:val="HeadingBase"/>
    <w:next w:val="Normal"/>
    <w:rsid w:val="00057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9C6"/>
    <w:pPr>
      <w:spacing w:before="60" w:after="60"/>
    </w:pPr>
  </w:style>
  <w:style w:type="paragraph" w:styleId="ListContinue">
    <w:name w:val="List Continue"/>
    <w:basedOn w:val="List"/>
    <w:rsid w:val="000579C6"/>
    <w:pPr>
      <w:ind w:firstLine="0"/>
    </w:pPr>
  </w:style>
  <w:style w:type="paragraph" w:customStyle="1" w:styleId="ListNote">
    <w:name w:val="List Note"/>
    <w:basedOn w:val="List"/>
    <w:rsid w:val="00057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9C6"/>
    <w:rPr>
      <w:rFonts w:ascii="Courier New" w:hAnsi="Courier New"/>
    </w:rPr>
  </w:style>
  <w:style w:type="paragraph" w:customStyle="1" w:styleId="NoteBullet">
    <w:name w:val="Note Bullet"/>
    <w:basedOn w:val="Note"/>
    <w:rsid w:val="00057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9C6"/>
    <w:rPr>
      <w:b/>
      <w:smallCaps/>
    </w:rPr>
  </w:style>
  <w:style w:type="paragraph" w:customStyle="1" w:styleId="TableListNumber">
    <w:name w:val="Table List Number"/>
    <w:basedOn w:val="ListNumber"/>
    <w:rsid w:val="00057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9C6"/>
    <w:pPr>
      <w:numPr>
        <w:numId w:val="8"/>
      </w:numPr>
    </w:pPr>
  </w:style>
  <w:style w:type="paragraph" w:customStyle="1" w:styleId="ListAlpha2">
    <w:name w:val="List Alpha 2"/>
    <w:basedOn w:val="List2"/>
    <w:rsid w:val="000579C6"/>
    <w:pPr>
      <w:numPr>
        <w:numId w:val="7"/>
      </w:numPr>
    </w:pPr>
  </w:style>
  <w:style w:type="paragraph" w:styleId="List2">
    <w:name w:val="List 2"/>
    <w:basedOn w:val="BodyText"/>
    <w:rsid w:val="00057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9C6"/>
    <w:pPr>
      <w:numPr>
        <w:numId w:val="3"/>
      </w:numPr>
    </w:pPr>
  </w:style>
  <w:style w:type="paragraph" w:styleId="ListContinue2">
    <w:name w:val="List Continue 2"/>
    <w:basedOn w:val="List2"/>
    <w:rsid w:val="000579C6"/>
    <w:pPr>
      <w:ind w:firstLine="0"/>
    </w:pPr>
  </w:style>
  <w:style w:type="paragraph" w:styleId="ListContinue3">
    <w:name w:val="List Continue 3"/>
    <w:basedOn w:val="List3"/>
    <w:rsid w:val="000579C6"/>
    <w:pPr>
      <w:ind w:left="1021" w:firstLine="0"/>
    </w:pPr>
  </w:style>
  <w:style w:type="paragraph" w:styleId="ListContinue4">
    <w:name w:val="List Continue 4"/>
    <w:basedOn w:val="List4"/>
    <w:rsid w:val="000579C6"/>
    <w:pPr>
      <w:ind w:firstLine="0"/>
    </w:pPr>
  </w:style>
  <w:style w:type="paragraph" w:styleId="ListContinue5">
    <w:name w:val="List Continue 5"/>
    <w:basedOn w:val="List5"/>
    <w:rsid w:val="000579C6"/>
    <w:pPr>
      <w:ind w:firstLine="0"/>
    </w:pPr>
  </w:style>
  <w:style w:type="paragraph" w:styleId="ListNumber3">
    <w:name w:val="List Number 3"/>
    <w:basedOn w:val="List3"/>
    <w:rsid w:val="000579C6"/>
    <w:pPr>
      <w:numPr>
        <w:numId w:val="4"/>
      </w:numPr>
    </w:pPr>
  </w:style>
  <w:style w:type="paragraph" w:styleId="ListNumber4">
    <w:name w:val="List Number 4"/>
    <w:basedOn w:val="List4"/>
    <w:rsid w:val="000579C6"/>
    <w:pPr>
      <w:numPr>
        <w:numId w:val="5"/>
      </w:numPr>
    </w:pPr>
  </w:style>
  <w:style w:type="paragraph" w:styleId="ListNumber5">
    <w:name w:val="List Number 5"/>
    <w:basedOn w:val="List5"/>
    <w:rsid w:val="000579C6"/>
    <w:pPr>
      <w:numPr>
        <w:numId w:val="6"/>
      </w:numPr>
    </w:pPr>
  </w:style>
  <w:style w:type="paragraph" w:styleId="BlockText">
    <w:name w:val="Block Text"/>
    <w:basedOn w:val="Normal"/>
    <w:rsid w:val="00057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9C6"/>
    <w:rPr>
      <w:sz w:val="16"/>
      <w:vertAlign w:val="superscript"/>
    </w:rPr>
  </w:style>
  <w:style w:type="character" w:customStyle="1" w:styleId="Symbols">
    <w:name w:val="Symbols"/>
    <w:basedOn w:val="DefaultParagraphFont"/>
    <w:rsid w:val="000579C6"/>
    <w:rPr>
      <w:rFonts w:ascii="Symbol" w:hAnsi="Symbol"/>
    </w:rPr>
  </w:style>
  <w:style w:type="character" w:customStyle="1" w:styleId="MenuOptions">
    <w:name w:val="Menu Options"/>
    <w:basedOn w:val="DefaultParagraphFont"/>
    <w:rsid w:val="00057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9C6"/>
    <w:rPr>
      <w:b/>
    </w:rPr>
  </w:style>
  <w:style w:type="character" w:customStyle="1" w:styleId="Underlined">
    <w:name w:val="Underlined"/>
    <w:basedOn w:val="DefaultParagraphFont"/>
    <w:rsid w:val="000579C6"/>
    <w:rPr>
      <w:u w:val="single"/>
    </w:rPr>
  </w:style>
  <w:style w:type="paragraph" w:customStyle="1" w:styleId="TableBodyTextRight">
    <w:name w:val="Table Body Text Right"/>
    <w:basedOn w:val="TableBodyText"/>
    <w:rsid w:val="00057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9C6"/>
    <w:rPr>
      <w:sz w:val="18"/>
    </w:rPr>
  </w:style>
  <w:style w:type="paragraph" w:customStyle="1" w:styleId="BodySmallRight">
    <w:name w:val="Body Small Right"/>
    <w:basedOn w:val="BodyTextRight"/>
    <w:rsid w:val="000579C6"/>
    <w:rPr>
      <w:sz w:val="18"/>
      <w:szCs w:val="18"/>
    </w:rPr>
  </w:style>
  <w:style w:type="paragraph" w:customStyle="1" w:styleId="MarginEdition">
    <w:name w:val="Margin Edition"/>
    <w:basedOn w:val="MarginNote"/>
    <w:rsid w:val="00057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9C6"/>
    <w:rPr>
      <w:sz w:val="2"/>
      <w:szCs w:val="2"/>
    </w:rPr>
  </w:style>
  <w:style w:type="character" w:customStyle="1" w:styleId="Small">
    <w:name w:val="Small"/>
    <w:basedOn w:val="DefaultParagraphFont"/>
    <w:rsid w:val="000579C6"/>
    <w:rPr>
      <w:sz w:val="16"/>
    </w:rPr>
  </w:style>
  <w:style w:type="paragraph" w:customStyle="1" w:styleId="WideTable">
    <w:name w:val="Wide Table"/>
    <w:basedOn w:val="Normal"/>
    <w:rsid w:val="00057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9C6"/>
  </w:style>
  <w:style w:type="paragraph" w:styleId="Quote">
    <w:name w:val="Quote"/>
    <w:basedOn w:val="Heading1"/>
    <w:link w:val="QuoteChar"/>
    <w:qFormat/>
    <w:rsid w:val="00057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9C6"/>
    <w:pPr>
      <w:pageBreakBefore/>
    </w:pPr>
  </w:style>
  <w:style w:type="paragraph" w:customStyle="1" w:styleId="Border">
    <w:name w:val="Border"/>
    <w:basedOn w:val="Normal"/>
    <w:qFormat/>
    <w:rsid w:val="00057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9C6"/>
    <w:rPr>
      <w:u w:val="single"/>
    </w:rPr>
  </w:style>
  <w:style w:type="character" w:customStyle="1" w:styleId="BoldandItalics">
    <w:name w:val="Bold and Italics"/>
    <w:qFormat/>
    <w:rsid w:val="000579C6"/>
    <w:rPr>
      <w:b/>
      <w:i/>
      <w:u w:val="none"/>
    </w:rPr>
  </w:style>
  <w:style w:type="paragraph" w:styleId="BalloonText">
    <w:name w:val="Balloon Text"/>
    <w:basedOn w:val="Normal"/>
    <w:link w:val="BalloonTextChar"/>
    <w:rsid w:val="00057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9C6"/>
    <w:pPr>
      <w:spacing w:before="0" w:after="0"/>
    </w:pPr>
  </w:style>
  <w:style w:type="paragraph" w:customStyle="1" w:styleId="BodyTextBold">
    <w:name w:val="Body Text Bold"/>
    <w:basedOn w:val="BodyText"/>
    <w:qFormat/>
    <w:rsid w:val="000579C6"/>
    <w:rPr>
      <w:b/>
    </w:rPr>
  </w:style>
  <w:style w:type="character" w:styleId="Hyperlink">
    <w:name w:val="Hyperlink"/>
    <w:basedOn w:val="DefaultParagraphFont"/>
    <w:uiPriority w:val="99"/>
    <w:unhideWhenUsed/>
    <w:rsid w:val="00EF5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1882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AHCLSK504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2024-05-01T10:33:00Z</dcterms:created>
  <dcterms:modified xsi:type="dcterms:W3CDTF">2024-05-01T10:33:00Z</dcterms:modified>
</cp:coreProperties>
</file>