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681" w:rsidP="00D306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AHCLSK434 Manage horses for stock work</w:t>
      </w:r>
      <w:r>
        <w:fldChar w:fldCharType="end"/>
      </w:r>
    </w:p>
    <w:p w:rsidR="00D30681" w:rsidP="00D30681">
      <w:pPr>
        <w:pStyle w:val="Version"/>
        <w:sectPr w:rsidSect="00EE74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4DB" w:rsidP="00EE74DB">
      <w:pPr>
        <w:pStyle w:val="SuperHeading"/>
      </w:pPr>
      <w:r w:rsidRPr="00EE74DB">
        <w:t>Assessment Requirements for AHCLSK434 Manage horses for stock work</w:t>
      </w:r>
    </w:p>
    <w:p w:rsidR="00000000" w:rsidRPr="00EE74DB" w:rsidP="00EE74DB">
      <w:pPr>
        <w:pStyle w:val="Heading1"/>
      </w:pPr>
      <w:bookmarkStart w:id="1" w:name="O_1287574"/>
      <w:bookmarkEnd w:id="1"/>
      <w:r w:rsidRPr="00EE74D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7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4DB">
            <w:pPr>
              <w:pStyle w:val="BodyTextBold"/>
              <w:rPr>
                <w:lang w:val="en-NZ"/>
              </w:rPr>
            </w:pPr>
            <w:r w:rsidRPr="00EE74D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4DB">
            <w:pPr>
              <w:pStyle w:val="BodyTextBold"/>
              <w:rPr>
                <w:lang w:val="en-NZ"/>
              </w:rPr>
            </w:pPr>
            <w:r w:rsidRPr="00EE74DB">
              <w:t>Comments</w:t>
            </w:r>
          </w:p>
        </w:tc>
      </w:tr>
      <w:tr w:rsidTr="00EE74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4DB">
            <w:pPr>
              <w:pStyle w:val="BodyText"/>
              <w:rPr>
                <w:lang w:val="en-NZ"/>
              </w:rPr>
            </w:pPr>
            <w:r w:rsidRPr="00EE74D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4DB" w:rsidP="00EE74DB">
            <w:pPr>
              <w:pStyle w:val="BodyText"/>
            </w:pPr>
            <w:r w:rsidRPr="00EE74DB">
              <w:t>This version released with AHC Agriculture, Horticulture and Conservation and Land Management Training Package Release 11.0.</w:t>
            </w:r>
          </w:p>
        </w:tc>
      </w:tr>
    </w:tbl>
    <w:p w:rsidR="00000000" w:rsidRPr="00EE74DB" w:rsidP="00EE74DB">
      <w:pPr>
        <w:pStyle w:val="BodyText"/>
      </w:pPr>
    </w:p>
    <w:p w:rsidR="00000000" w:rsidRPr="00EE74DB" w:rsidP="00EE74DB">
      <w:pPr>
        <w:pStyle w:val="AllowPageBreak"/>
      </w:pPr>
    </w:p>
    <w:p w:rsidR="00000000" w:rsidRPr="00EE74DB" w:rsidP="00EE74DB">
      <w:pPr>
        <w:pStyle w:val="Heading1"/>
      </w:pPr>
      <w:bookmarkStart w:id="2" w:name="O_1287575"/>
      <w:bookmarkEnd w:id="2"/>
      <w:r w:rsidRPr="00EE74DB">
        <w:t>Performance Evidence</w:t>
      </w:r>
    </w:p>
    <w:p w:rsidR="00000000" w:rsidRPr="00EE74DB" w:rsidP="00D30681">
      <w:pPr>
        <w:pStyle w:val="BodyText"/>
      </w:pPr>
      <w:r w:rsidRPr="00EE74DB">
        <w:t>An individual demonstrating competency must satisfy all of the elements and performance c</w:t>
      </w:r>
      <w:r w:rsidRPr="00EE74DB">
        <w:t>riteria in this unit.</w:t>
      </w:r>
    </w:p>
    <w:p w:rsidR="00000000" w:rsidRPr="00EE74DB" w:rsidP="00D30681">
      <w:pPr>
        <w:pStyle w:val="BodyText"/>
      </w:pPr>
      <w:r w:rsidRPr="00EE74DB">
        <w:t>There must be evidence that the individual has demonstrated management of at least two staff members and two horses undertaking stock work on a property, and has:</w:t>
      </w:r>
    </w:p>
    <w:p w:rsidR="00000000" w:rsidRPr="00EE74DB" w:rsidP="00EE74DB">
      <w:pPr>
        <w:pStyle w:val="ListBullet"/>
      </w:pPr>
      <w:r w:rsidRPr="00EE74DB">
        <w:t>developed and implemented management plans for the condition and healt</w:t>
      </w:r>
      <w:r w:rsidRPr="00EE74DB">
        <w:t>h of horses in the workplace</w:t>
      </w:r>
    </w:p>
    <w:p w:rsidR="00000000" w:rsidRPr="00EE74DB" w:rsidP="00EE74DB">
      <w:pPr>
        <w:pStyle w:val="ListBullet"/>
      </w:pPr>
      <w:r w:rsidRPr="00EE74DB">
        <w:t>monitored and managed the health and welfare of horses and developed feeding plans for horses in the workplace</w:t>
      </w:r>
    </w:p>
    <w:p w:rsidR="00000000" w:rsidRPr="00EE74DB" w:rsidP="00EE74DB">
      <w:pPr>
        <w:pStyle w:val="ListBullet"/>
      </w:pPr>
      <w:r w:rsidRPr="00EE74DB">
        <w:t>developed work programs for horses in the workplace</w:t>
      </w:r>
    </w:p>
    <w:p w:rsidR="00000000" w:rsidRPr="00EE74DB" w:rsidP="00EE74DB">
      <w:pPr>
        <w:pStyle w:val="ListBullet"/>
      </w:pPr>
      <w:r w:rsidRPr="00EE74DB">
        <w:t>matched horse type and experience to rider and task</w:t>
      </w:r>
    </w:p>
    <w:p w:rsidR="00000000" w:rsidRPr="00EE74DB" w:rsidP="00EE74DB">
      <w:pPr>
        <w:pStyle w:val="ListBullet"/>
      </w:pPr>
      <w:r w:rsidRPr="00EE74DB">
        <w:t>supervised and coordinated activities and tasks requiring the use of horses in the workplace, and monitored the outcomes</w:t>
      </w:r>
    </w:p>
    <w:p w:rsidR="00000000" w:rsidRPr="00EE74DB" w:rsidP="00EE74DB">
      <w:pPr>
        <w:pStyle w:val="ListBullet"/>
      </w:pPr>
      <w:r w:rsidRPr="00EE74DB">
        <w:t>managed the provision of training for inexperienced horses</w:t>
      </w:r>
    </w:p>
    <w:p w:rsidR="00000000" w:rsidRPr="00EE74DB" w:rsidP="00EE74DB">
      <w:pPr>
        <w:pStyle w:val="ListBullet"/>
      </w:pPr>
      <w:r w:rsidRPr="00EE74DB">
        <w:t>identified and treated ill or injured horses and consulted with veterinarian</w:t>
      </w:r>
      <w:r w:rsidRPr="00EE74DB">
        <w:t>s</w:t>
      </w:r>
    </w:p>
    <w:p w:rsidR="00000000" w:rsidRPr="00EE74DB" w:rsidP="00EE74DB">
      <w:pPr>
        <w:pStyle w:val="ListBullet"/>
      </w:pPr>
      <w:r w:rsidRPr="00EE74DB">
        <w:t>coordinated the horse work of other property personnel such as horse trainers, veterinarians, farriers and other farm staff</w:t>
      </w:r>
    </w:p>
    <w:p w:rsidR="00000000" w:rsidRPr="00EE74DB" w:rsidP="00EE74DB">
      <w:pPr>
        <w:pStyle w:val="ListBullet"/>
      </w:pPr>
      <w:r w:rsidRPr="00EE74DB">
        <w:t>communicated task requirements to staff and arrangements for training of horses to staff and contractors</w:t>
      </w:r>
    </w:p>
    <w:p w:rsidR="00000000" w:rsidRPr="00EE74DB" w:rsidP="00EE74DB">
      <w:pPr>
        <w:pStyle w:val="ListBullet"/>
      </w:pPr>
      <w:r w:rsidRPr="00EE74DB">
        <w:t>implemented relevant work</w:t>
      </w:r>
      <w:r w:rsidRPr="00EE74DB">
        <w:t>place health and safety and environment and biosecurity legislation, regulations and workplace procedures</w:t>
      </w:r>
    </w:p>
    <w:p w:rsidR="00000000" w:rsidRPr="00EE74DB" w:rsidP="00EE74DB">
      <w:pPr>
        <w:pStyle w:val="ListBullet"/>
      </w:pPr>
      <w:r w:rsidRPr="00EE74DB">
        <w:t>implemented relevant animal welfare policies and practices for managing horses for stock work.</w:t>
      </w:r>
    </w:p>
    <w:p w:rsidR="00000000" w:rsidRPr="00EE74DB" w:rsidP="00EE74DB">
      <w:pPr>
        <w:pStyle w:val="AllowPageBreak"/>
      </w:pPr>
    </w:p>
    <w:p w:rsidR="00000000" w:rsidRPr="00EE74DB" w:rsidP="00EE74DB">
      <w:pPr>
        <w:pStyle w:val="Heading1"/>
      </w:pPr>
      <w:bookmarkStart w:id="3" w:name="O_1287576"/>
      <w:bookmarkEnd w:id="3"/>
      <w:r w:rsidRPr="00EE74DB">
        <w:t>Knowledge Evidence</w:t>
      </w:r>
    </w:p>
    <w:p w:rsidR="00000000" w:rsidRPr="00EE74DB" w:rsidP="00D30681">
      <w:pPr>
        <w:pStyle w:val="BodyText"/>
      </w:pPr>
      <w:r w:rsidRPr="00EE74DB">
        <w:t>An individual mus</w:t>
      </w:r>
      <w:r w:rsidRPr="00EE74DB">
        <w:t>t be able to demonstrate knowledge required to perform the tasks outlined in the elements and performance criteria of this unit. This includes knowledge of:</w:t>
      </w:r>
    </w:p>
    <w:p w:rsidR="00000000" w:rsidRPr="00EE74DB" w:rsidP="00EE74DB">
      <w:pPr>
        <w:pStyle w:val="ListBullet"/>
      </w:pPr>
      <w:r w:rsidRPr="00EE74DB">
        <w:t>workplace requirements applicable to health and safety in the workplace for managing horses for st</w:t>
      </w:r>
      <w:r w:rsidRPr="00EE74DB">
        <w:t>ock work, including appropriate use of personal protective equipment (PPE)</w:t>
      </w:r>
    </w:p>
    <w:p w:rsidR="00000000" w:rsidRPr="00EE74DB" w:rsidP="00EE74DB">
      <w:pPr>
        <w:pStyle w:val="ListBullet"/>
      </w:pPr>
      <w:r w:rsidRPr="00EE74DB">
        <w:t>environment and biosecurity legislation and regulations and workplace practices relevant to managing horses for stock work</w:t>
      </w:r>
    </w:p>
    <w:p w:rsidR="00000000" w:rsidRPr="00EE74DB" w:rsidP="00EE74DB">
      <w:pPr>
        <w:pStyle w:val="ListBullet"/>
      </w:pPr>
      <w:r w:rsidRPr="00EE74DB">
        <w:t>industry and workplace policies, procedures and guidelines</w:t>
      </w:r>
      <w:r w:rsidRPr="00EE74DB">
        <w:t xml:space="preserve"> relevant to the job role</w:t>
      </w:r>
    </w:p>
    <w:p w:rsidR="00000000" w:rsidRPr="00EE74DB" w:rsidP="00EE74DB">
      <w:pPr>
        <w:pStyle w:val="ListBullet"/>
      </w:pPr>
      <w:r w:rsidRPr="00EE74DB">
        <w:t>feeding plan and work program for individual horses in the workplace</w:t>
      </w:r>
    </w:p>
    <w:p w:rsidR="00000000" w:rsidRPr="00EE74DB" w:rsidP="00EE74DB">
      <w:pPr>
        <w:pStyle w:val="ListBullet"/>
      </w:pPr>
      <w:r w:rsidRPr="00EE74DB">
        <w:t>care, husbandry and management procedures for horses</w:t>
      </w:r>
    </w:p>
    <w:p w:rsidR="00000000" w:rsidRPr="00EE74DB" w:rsidP="00EE74DB">
      <w:pPr>
        <w:pStyle w:val="ListBullet"/>
      </w:pPr>
      <w:r w:rsidRPr="00EE74DB">
        <w:t>signs of health, anatomy, physiology and behaviour of the horse</w:t>
      </w:r>
    </w:p>
    <w:p w:rsidR="00000000" w:rsidRPr="00EE74DB" w:rsidP="00EE74DB">
      <w:pPr>
        <w:pStyle w:val="ListBullet"/>
      </w:pPr>
      <w:r w:rsidRPr="00EE74DB">
        <w:t>signs of ill health in horses and management</w:t>
      </w:r>
      <w:r w:rsidRPr="00EE74DB">
        <w:t xml:space="preserve"> strategies for common illnesses</w:t>
      </w:r>
    </w:p>
    <w:p w:rsidR="00000000" w:rsidRPr="00EE74DB" w:rsidP="00EE74DB">
      <w:pPr>
        <w:pStyle w:val="ListBullet"/>
      </w:pPr>
      <w:r w:rsidRPr="00EE74DB">
        <w:t>strategies for and management of breaking in of horses and training inexperienced horses</w:t>
      </w:r>
    </w:p>
    <w:p w:rsidR="00000000" w:rsidRPr="00EE74DB" w:rsidP="00EE74DB">
      <w:pPr>
        <w:pStyle w:val="ListBullet"/>
      </w:pPr>
      <w:r w:rsidRPr="00EE74DB">
        <w:t>use of horses for workplace operations</w:t>
      </w:r>
    </w:p>
    <w:p w:rsidR="00000000" w:rsidRPr="00EE74DB" w:rsidP="00EE74DB">
      <w:pPr>
        <w:pStyle w:val="ListBullet"/>
      </w:pPr>
      <w:r w:rsidRPr="00EE74DB">
        <w:t>strategies for effective communication in the workplace</w:t>
      </w:r>
    </w:p>
    <w:p w:rsidR="00000000" w:rsidRPr="00EE74DB" w:rsidP="00EE74DB">
      <w:pPr>
        <w:pStyle w:val="ListBullet"/>
      </w:pPr>
      <w:r w:rsidRPr="00EE74DB">
        <w:t>strategies for effective supervision and management of staff in the workplace</w:t>
      </w:r>
    </w:p>
    <w:p w:rsidR="00000000" w:rsidRPr="00EE74DB" w:rsidP="00EE74DB">
      <w:pPr>
        <w:pStyle w:val="ListBullet"/>
      </w:pPr>
      <w:r w:rsidRPr="00EE74DB">
        <w:t>animal welfare practices relevant to managing horses for stock work.</w:t>
      </w:r>
    </w:p>
    <w:p w:rsidR="00000000" w:rsidRPr="00EE74DB" w:rsidP="00EE74DB">
      <w:pPr>
        <w:pStyle w:val="AllowPageBreak"/>
      </w:pPr>
    </w:p>
    <w:p w:rsidR="00000000" w:rsidRPr="00EE74DB" w:rsidP="00EE74DB">
      <w:pPr>
        <w:pStyle w:val="Heading1"/>
      </w:pPr>
      <w:bookmarkStart w:id="4" w:name="O_1287577"/>
      <w:bookmarkEnd w:id="4"/>
      <w:r w:rsidRPr="00EE74DB">
        <w:t>Assessment Conditions</w:t>
      </w:r>
    </w:p>
    <w:p w:rsidR="00000000" w:rsidRPr="00EE74DB" w:rsidP="00D30681">
      <w:pPr>
        <w:pStyle w:val="BodyText"/>
      </w:pPr>
      <w:r w:rsidRPr="00EE74DB">
        <w:t xml:space="preserve">Assessment of the skills in this unit of competency must take place </w:t>
      </w:r>
      <w:r w:rsidRPr="00EE74DB">
        <w:t>under the following conditions:</w:t>
      </w:r>
    </w:p>
    <w:p w:rsidR="00000000" w:rsidRPr="00EE74DB" w:rsidP="00EE74DB">
      <w:pPr>
        <w:pStyle w:val="ListBullet"/>
      </w:pPr>
      <w:r w:rsidRPr="00EE74DB">
        <w:t>physical conditions:</w:t>
      </w:r>
    </w:p>
    <w:p w:rsidR="00000000" w:rsidRPr="00EE74DB" w:rsidP="00EE74DB">
      <w:pPr>
        <w:pStyle w:val="ListBullet2"/>
      </w:pPr>
      <w:r w:rsidRPr="00EE74DB">
        <w:t>a workplace setting or an environment that accurately represents workplace conditions</w:t>
      </w:r>
    </w:p>
    <w:p w:rsidR="00000000" w:rsidRPr="00EE74DB" w:rsidP="00EE74DB">
      <w:pPr>
        <w:pStyle w:val="ListBullet"/>
      </w:pPr>
      <w:r w:rsidRPr="00EE74DB">
        <w:t>resources, equipment and materials:</w:t>
      </w:r>
    </w:p>
    <w:p w:rsidR="00000000" w:rsidRPr="00EE74DB" w:rsidP="00EE74DB">
      <w:pPr>
        <w:pStyle w:val="ListBullet2"/>
      </w:pPr>
      <w:r w:rsidRPr="00EE74DB">
        <w:t>various horses used in livestock work assessed as suitable for the experience</w:t>
      </w:r>
      <w:r w:rsidRPr="00EE74DB">
        <w:t xml:space="preserve"> and skill of the individual</w:t>
      </w:r>
    </w:p>
    <w:p w:rsidR="00000000" w:rsidRPr="00EE74DB" w:rsidP="00EE74DB">
      <w:pPr>
        <w:pStyle w:val="ListBullet2"/>
      </w:pPr>
      <w:r w:rsidRPr="00EE74DB">
        <w:t>appropriate tack for individual, horse and stock work activity</w:t>
      </w:r>
    </w:p>
    <w:p w:rsidR="00000000" w:rsidRPr="00EE74DB" w:rsidP="00EE74DB">
      <w:pPr>
        <w:pStyle w:val="ListBullet2"/>
      </w:pPr>
      <w:r w:rsidRPr="00EE74DB">
        <w:t>PPE applicable to managing horses for stock work</w:t>
      </w:r>
    </w:p>
    <w:p w:rsidR="00000000" w:rsidRPr="00EE74DB" w:rsidP="00EE74DB">
      <w:pPr>
        <w:pStyle w:val="ListBullet"/>
      </w:pPr>
      <w:r w:rsidRPr="00EE74DB">
        <w:t>specifications:</w:t>
      </w:r>
    </w:p>
    <w:p w:rsidR="00000000" w:rsidRPr="00EE74DB" w:rsidP="00EE74DB">
      <w:pPr>
        <w:pStyle w:val="ListBullet2"/>
      </w:pPr>
      <w:r w:rsidRPr="00EE74DB">
        <w:t>work instructions and workplace procedures applicable to managing horses for stock work</w:t>
      </w:r>
    </w:p>
    <w:p w:rsidR="00000000" w:rsidRPr="00EE74DB" w:rsidP="00EE74DB">
      <w:pPr>
        <w:pStyle w:val="ListBullet2"/>
      </w:pPr>
      <w:r w:rsidRPr="00EE74DB">
        <w:t>workplace and industry information applicable to</w:t>
      </w:r>
      <w:r w:rsidRPr="00EE74DB">
        <w:rPr>
          <w:rStyle w:val="SpecialBold"/>
        </w:rPr>
        <w:t xml:space="preserve"> </w:t>
      </w:r>
      <w:r w:rsidRPr="00EE74DB">
        <w:t>managing horses for stock work</w:t>
      </w:r>
    </w:p>
    <w:p w:rsidR="00000000" w:rsidRPr="00EE74DB" w:rsidP="00EE74DB">
      <w:pPr>
        <w:pStyle w:val="ListBullet2"/>
      </w:pPr>
      <w:r w:rsidRPr="00EE74DB">
        <w:t>workplace requirements applicable to health and safety in the workplace for managing horses for stock work</w:t>
      </w:r>
    </w:p>
    <w:p w:rsidR="00000000" w:rsidRPr="00EE74DB" w:rsidP="00EE74DB">
      <w:pPr>
        <w:pStyle w:val="ListBullet2"/>
      </w:pPr>
      <w:r w:rsidRPr="00EE74DB">
        <w:t>environment and biosecurity legislation and regulations and workplace</w:t>
      </w:r>
      <w:r w:rsidRPr="00EE74DB">
        <w:t xml:space="preserve"> practices applicable to managing horses for stock work</w:t>
      </w:r>
    </w:p>
    <w:p w:rsidR="00000000" w:rsidRPr="00EE74DB" w:rsidP="00EE74DB">
      <w:pPr>
        <w:pStyle w:val="ListBullet2"/>
      </w:pPr>
      <w:r w:rsidRPr="00EE74DB">
        <w:t>legislation, regulations, standards, guidelines and procedures for animal welfare applicable to managing horses for stock work</w:t>
      </w:r>
    </w:p>
    <w:p w:rsidR="00000000" w:rsidRPr="00EE74DB" w:rsidP="00EE74DB">
      <w:pPr>
        <w:pStyle w:val="ListBullet"/>
      </w:pPr>
      <w:r w:rsidRPr="00EE74DB">
        <w:t>relationships:</w:t>
      </w:r>
    </w:p>
    <w:p w:rsidR="00000000" w:rsidRPr="00EE74DB" w:rsidP="00EE74DB">
      <w:pPr>
        <w:pStyle w:val="ListBullet2"/>
      </w:pPr>
      <w:r w:rsidRPr="00EE74DB">
        <w:t>staff, management and specialists</w:t>
      </w:r>
    </w:p>
    <w:p w:rsidR="00000000" w:rsidRPr="00EE74DB" w:rsidP="00EE74DB">
      <w:pPr>
        <w:pStyle w:val="ListBullet"/>
      </w:pPr>
      <w:r w:rsidRPr="00EE74DB">
        <w:t>time frames:</w:t>
      </w:r>
    </w:p>
    <w:p w:rsidR="00000000" w:rsidRPr="00EE74DB" w:rsidP="00EE74DB">
      <w:pPr>
        <w:pStyle w:val="ListBullet2"/>
      </w:pPr>
      <w:r w:rsidRPr="00EE74DB">
        <w:t>accordi</w:t>
      </w:r>
      <w:r w:rsidRPr="00EE74DB">
        <w:t>ng to job requirements.</w:t>
      </w:r>
    </w:p>
    <w:p w:rsidR="00000000" w:rsidRPr="00EE74DB" w:rsidP="00D30681">
      <w:pPr>
        <w:pStyle w:val="BodyText"/>
      </w:pPr>
      <w:r w:rsidRPr="00EE74DB">
        <w:t>Training and assessment strategies must show evidence of the use of guidance provided in the Companion Volume: User Guide: Safety in Equine Training.</w:t>
      </w:r>
    </w:p>
    <w:p w:rsidR="00000000" w:rsidRPr="00EE74DB" w:rsidP="00D30681">
      <w:pPr>
        <w:pStyle w:val="BodyText"/>
      </w:pPr>
      <w:r w:rsidRPr="00EE74DB">
        <w:t>A</w:t>
      </w:r>
      <w:r w:rsidRPr="00EE74DB">
        <w:t>ssessors of this unit must satisfy the requirements for assessors in applicable vocational education and training legislation, frameworks and/or standards.</w:t>
      </w:r>
    </w:p>
    <w:p w:rsidR="00000000" w:rsidRPr="00EE74DB" w:rsidP="00EE74DB">
      <w:pPr>
        <w:pStyle w:val="Heading1"/>
      </w:pPr>
      <w:bookmarkStart w:id="5" w:name="O_1287580"/>
      <w:bookmarkEnd w:id="5"/>
      <w:r w:rsidRPr="00EE74DB">
        <w:t>Links</w:t>
      </w:r>
    </w:p>
    <w:p w:rsidR="00000000" w:rsidRPr="00EE74DB" w:rsidP="00D30681">
      <w:pPr>
        <w:pStyle w:val="BodyText"/>
      </w:pPr>
      <w:r w:rsidRPr="00EE74DB">
        <w:t>Companion Volumes, including Implementation Guides, are available at VETNet</w:t>
      </w:r>
      <w:r w:rsidRPr="00EE74DB">
        <w:t xml:space="preserve">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6C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74DB" w:rsidP="00EE74DB"/>
    <w:sectPr w:rsidSect="00EE74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DB" w:rsidRPr="00D30681" w:rsidP="00D306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81" w:rsidP="00EE74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681" w:rsidP="00EE74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0681" w:rsidP="00EE74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4DB" w:rsidRPr="00D30681" w:rsidP="00D306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4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81" w:rsidRPr="002D2AF8" w:rsidP="00EE74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AHCLSK434 Manage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30681" w:rsidP="00EE74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D24F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906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C2E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4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4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4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4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4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4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4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4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4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4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4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4DB"/>
  </w:style>
  <w:style w:type="character" w:customStyle="1" w:styleId="Heading1Char">
    <w:name w:val="Heading 1 Char"/>
    <w:basedOn w:val="DefaultParagraphFont"/>
    <w:link w:val="Heading1"/>
    <w:rsid w:val="00EE74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4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4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4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74DB"/>
    <w:rPr>
      <w:b/>
      <w:spacing w:val="0"/>
    </w:rPr>
  </w:style>
  <w:style w:type="paragraph" w:styleId="ListBullet2">
    <w:name w:val="List Bullet 2"/>
    <w:basedOn w:val="List2"/>
    <w:rsid w:val="00EE74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74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4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74DB"/>
    <w:rPr>
      <w:b/>
    </w:rPr>
  </w:style>
  <w:style w:type="character" w:customStyle="1" w:styleId="Heading2Char">
    <w:name w:val="Heading 2 Char"/>
    <w:basedOn w:val="DefaultParagraphFont"/>
    <w:link w:val="Heading2"/>
    <w:rsid w:val="00EE74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4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4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4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4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4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4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4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4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4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4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4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4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4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4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4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4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4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74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4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4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74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4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4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4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4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4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4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4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4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4DB"/>
    <w:rPr>
      <w:i/>
    </w:rPr>
  </w:style>
  <w:style w:type="paragraph" w:styleId="Caption">
    <w:name w:val="caption"/>
    <w:basedOn w:val="BodyText"/>
    <w:next w:val="Normal"/>
    <w:qFormat/>
    <w:rsid w:val="00EE74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4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4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4DB"/>
  </w:style>
  <w:style w:type="paragraph" w:styleId="TableofFigures">
    <w:name w:val="table of figures"/>
    <w:basedOn w:val="Normal"/>
    <w:next w:val="Normal"/>
    <w:semiHidden/>
    <w:rsid w:val="00EE74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4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74DB"/>
    <w:rPr>
      <w:rFonts w:ascii="Wingdings" w:hAnsi="Wingdings"/>
    </w:rPr>
  </w:style>
  <w:style w:type="paragraph" w:customStyle="1" w:styleId="TableHeading">
    <w:name w:val="Table Heading"/>
    <w:basedOn w:val="HeadingBase"/>
    <w:rsid w:val="00EE74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4DB"/>
    <w:rPr>
      <w:color w:val="0033CC"/>
      <w:u w:val="none"/>
    </w:rPr>
  </w:style>
  <w:style w:type="paragraph" w:customStyle="1" w:styleId="BodyTextRight">
    <w:name w:val="Body Text Right"/>
    <w:basedOn w:val="BodyText"/>
    <w:rsid w:val="00EE74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4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4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4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4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4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4DB"/>
    <w:rPr>
      <w:sz w:val="32"/>
    </w:rPr>
  </w:style>
  <w:style w:type="paragraph" w:customStyle="1" w:styleId="HeadingProcedure">
    <w:name w:val="Heading Procedure"/>
    <w:basedOn w:val="HeadingBase"/>
    <w:next w:val="Normal"/>
    <w:rsid w:val="00EE74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4DB"/>
    <w:pPr>
      <w:spacing w:before="60" w:after="60"/>
    </w:pPr>
  </w:style>
  <w:style w:type="paragraph" w:styleId="ListContinue">
    <w:name w:val="List Continue"/>
    <w:basedOn w:val="List"/>
    <w:rsid w:val="00EE74DB"/>
    <w:pPr>
      <w:ind w:firstLine="0"/>
    </w:pPr>
  </w:style>
  <w:style w:type="paragraph" w:customStyle="1" w:styleId="ListNote">
    <w:name w:val="List Note"/>
    <w:basedOn w:val="List"/>
    <w:rsid w:val="00EE74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4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4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4DB"/>
    <w:rPr>
      <w:rFonts w:ascii="Courier New" w:hAnsi="Courier New"/>
    </w:rPr>
  </w:style>
  <w:style w:type="paragraph" w:customStyle="1" w:styleId="NoteBullet">
    <w:name w:val="Note Bullet"/>
    <w:basedOn w:val="Note"/>
    <w:rsid w:val="00EE74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4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4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4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4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4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4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4DB"/>
    <w:rPr>
      <w:b/>
      <w:smallCaps/>
    </w:rPr>
  </w:style>
  <w:style w:type="paragraph" w:customStyle="1" w:styleId="TableListNumber">
    <w:name w:val="Table List Number"/>
    <w:basedOn w:val="ListNumber"/>
    <w:rsid w:val="00EE74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4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4DB"/>
    <w:pPr>
      <w:numPr>
        <w:numId w:val="9"/>
      </w:numPr>
    </w:pPr>
  </w:style>
  <w:style w:type="paragraph" w:customStyle="1" w:styleId="ListAlpha2">
    <w:name w:val="List Alpha 2"/>
    <w:basedOn w:val="List2"/>
    <w:rsid w:val="00EE74DB"/>
    <w:pPr>
      <w:numPr>
        <w:numId w:val="8"/>
      </w:numPr>
    </w:pPr>
  </w:style>
  <w:style w:type="paragraph" w:styleId="List2">
    <w:name w:val="List 2"/>
    <w:basedOn w:val="BodyText"/>
    <w:rsid w:val="00EE74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4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4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4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4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4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74DB"/>
    <w:pPr>
      <w:numPr>
        <w:numId w:val="4"/>
      </w:numPr>
    </w:pPr>
  </w:style>
  <w:style w:type="paragraph" w:styleId="ListContinue2">
    <w:name w:val="List Continue 2"/>
    <w:basedOn w:val="List2"/>
    <w:rsid w:val="00EE74DB"/>
    <w:pPr>
      <w:ind w:firstLine="0"/>
    </w:pPr>
  </w:style>
  <w:style w:type="paragraph" w:styleId="ListContinue3">
    <w:name w:val="List Continue 3"/>
    <w:basedOn w:val="List3"/>
    <w:rsid w:val="00EE74DB"/>
    <w:pPr>
      <w:ind w:left="1021" w:firstLine="0"/>
    </w:pPr>
  </w:style>
  <w:style w:type="paragraph" w:styleId="ListContinue4">
    <w:name w:val="List Continue 4"/>
    <w:basedOn w:val="List4"/>
    <w:rsid w:val="00EE74DB"/>
    <w:pPr>
      <w:ind w:firstLine="0"/>
    </w:pPr>
  </w:style>
  <w:style w:type="paragraph" w:styleId="ListContinue5">
    <w:name w:val="List Continue 5"/>
    <w:basedOn w:val="List5"/>
    <w:rsid w:val="00EE74DB"/>
    <w:pPr>
      <w:ind w:firstLine="0"/>
    </w:pPr>
  </w:style>
  <w:style w:type="paragraph" w:styleId="ListNumber3">
    <w:name w:val="List Number 3"/>
    <w:basedOn w:val="List3"/>
    <w:rsid w:val="00EE74DB"/>
    <w:pPr>
      <w:numPr>
        <w:numId w:val="5"/>
      </w:numPr>
    </w:pPr>
  </w:style>
  <w:style w:type="paragraph" w:styleId="ListNumber4">
    <w:name w:val="List Number 4"/>
    <w:basedOn w:val="List4"/>
    <w:rsid w:val="00EE74DB"/>
    <w:pPr>
      <w:numPr>
        <w:numId w:val="6"/>
      </w:numPr>
    </w:pPr>
  </w:style>
  <w:style w:type="paragraph" w:styleId="ListNumber5">
    <w:name w:val="List Number 5"/>
    <w:basedOn w:val="List5"/>
    <w:rsid w:val="00EE74DB"/>
    <w:pPr>
      <w:numPr>
        <w:numId w:val="7"/>
      </w:numPr>
    </w:pPr>
  </w:style>
  <w:style w:type="paragraph" w:styleId="BlockText">
    <w:name w:val="Block Text"/>
    <w:basedOn w:val="Normal"/>
    <w:rsid w:val="00EE74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4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4DB"/>
    <w:rPr>
      <w:sz w:val="16"/>
      <w:vertAlign w:val="superscript"/>
    </w:rPr>
  </w:style>
  <w:style w:type="character" w:customStyle="1" w:styleId="Symbols">
    <w:name w:val="Symbols"/>
    <w:basedOn w:val="DefaultParagraphFont"/>
    <w:rsid w:val="00EE74DB"/>
    <w:rPr>
      <w:rFonts w:ascii="Symbol" w:hAnsi="Symbol"/>
    </w:rPr>
  </w:style>
  <w:style w:type="character" w:customStyle="1" w:styleId="MenuOptions">
    <w:name w:val="Menu Options"/>
    <w:basedOn w:val="DefaultParagraphFont"/>
    <w:rsid w:val="00EE74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4DB"/>
    <w:rPr>
      <w:b/>
    </w:rPr>
  </w:style>
  <w:style w:type="character" w:customStyle="1" w:styleId="Underlined">
    <w:name w:val="Underlined"/>
    <w:basedOn w:val="DefaultParagraphFont"/>
    <w:rsid w:val="00EE74DB"/>
    <w:rPr>
      <w:u w:val="single"/>
    </w:rPr>
  </w:style>
  <w:style w:type="paragraph" w:customStyle="1" w:styleId="TableBodyTextRight">
    <w:name w:val="Table Body Text Right"/>
    <w:basedOn w:val="TableBodyText"/>
    <w:rsid w:val="00EE74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4DB"/>
    <w:rPr>
      <w:sz w:val="18"/>
    </w:rPr>
  </w:style>
  <w:style w:type="paragraph" w:customStyle="1" w:styleId="BodySmallRight">
    <w:name w:val="Body Small Right"/>
    <w:basedOn w:val="BodyTextRight"/>
    <w:rsid w:val="00EE74DB"/>
    <w:rPr>
      <w:sz w:val="18"/>
      <w:szCs w:val="18"/>
    </w:rPr>
  </w:style>
  <w:style w:type="paragraph" w:customStyle="1" w:styleId="MarginEdition">
    <w:name w:val="Margin Edition"/>
    <w:basedOn w:val="MarginNote"/>
    <w:rsid w:val="00EE74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4DB"/>
    <w:rPr>
      <w:sz w:val="2"/>
      <w:szCs w:val="2"/>
    </w:rPr>
  </w:style>
  <w:style w:type="character" w:customStyle="1" w:styleId="Small">
    <w:name w:val="Small"/>
    <w:basedOn w:val="DefaultParagraphFont"/>
    <w:rsid w:val="00EE74DB"/>
    <w:rPr>
      <w:sz w:val="16"/>
    </w:rPr>
  </w:style>
  <w:style w:type="paragraph" w:customStyle="1" w:styleId="WideTable">
    <w:name w:val="Wide Table"/>
    <w:basedOn w:val="Normal"/>
    <w:rsid w:val="00EE74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4DB"/>
  </w:style>
  <w:style w:type="paragraph" w:styleId="Quote">
    <w:name w:val="Quote"/>
    <w:basedOn w:val="Heading1"/>
    <w:link w:val="QuoteChar"/>
    <w:qFormat/>
    <w:rsid w:val="00EE74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4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4DB"/>
    <w:pPr>
      <w:pageBreakBefore/>
    </w:pPr>
  </w:style>
  <w:style w:type="paragraph" w:customStyle="1" w:styleId="Border">
    <w:name w:val="Border"/>
    <w:basedOn w:val="Normal"/>
    <w:qFormat/>
    <w:rsid w:val="00EE74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4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4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4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4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4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4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4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4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4DB"/>
    <w:rPr>
      <w:u w:val="single"/>
    </w:rPr>
  </w:style>
  <w:style w:type="character" w:customStyle="1" w:styleId="BoldandItalics">
    <w:name w:val="Bold and Italics"/>
    <w:qFormat/>
    <w:rsid w:val="00EE74DB"/>
    <w:rPr>
      <w:b/>
      <w:i/>
      <w:u w:val="none"/>
    </w:rPr>
  </w:style>
  <w:style w:type="paragraph" w:styleId="BalloonText">
    <w:name w:val="Balloon Text"/>
    <w:basedOn w:val="Normal"/>
    <w:link w:val="BalloonTextChar"/>
    <w:rsid w:val="00EE7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4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4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4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4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4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4D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06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3951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AHCLSK434 Manage horses for 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