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286" w:rsidP="004B62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AHCLSK431 Design livestock handling facilities</w:t>
      </w:r>
      <w:r>
        <w:fldChar w:fldCharType="end"/>
      </w:r>
    </w:p>
    <w:p w:rsidR="004B6286" w:rsidP="004B6286">
      <w:pPr>
        <w:pStyle w:val="Version"/>
        <w:sectPr w:rsidSect="00933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7A2" w:rsidP="009337A2">
      <w:pPr>
        <w:pStyle w:val="SuperHeading"/>
      </w:pPr>
      <w:r w:rsidRPr="009337A2">
        <w:t>AHCLSK431 Design livestock handling facilities</w:t>
      </w:r>
    </w:p>
    <w:p w:rsidR="00000000" w:rsidRPr="009337A2" w:rsidP="009337A2">
      <w:pPr>
        <w:pStyle w:val="Heading1"/>
      </w:pPr>
      <w:bookmarkStart w:id="1" w:name="O_1287526"/>
      <w:bookmarkEnd w:id="1"/>
      <w:r w:rsidRPr="009337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Bold"/>
              <w:rPr>
                <w:lang w:val="en-NZ"/>
              </w:rPr>
            </w:pPr>
            <w:r w:rsidRPr="009337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Bold"/>
              <w:rPr>
                <w:lang w:val="en-NZ"/>
              </w:rPr>
            </w:pPr>
            <w:r w:rsidRPr="009337A2">
              <w:t>Comments</w:t>
            </w:r>
          </w:p>
        </w:tc>
      </w:tr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A2" w:rsidP="009337A2">
            <w:pPr>
              <w:pStyle w:val="BodyText"/>
            </w:pPr>
            <w:r w:rsidRPr="009337A2">
              <w:t>This version released with AHC Agriculture, Horticulture and Conservation and Land Management Training Package Release 11.0.</w:t>
            </w:r>
          </w:p>
        </w:tc>
      </w:tr>
    </w:tbl>
    <w:p w:rsidR="00000000" w:rsidRPr="009337A2" w:rsidP="009337A2">
      <w:pPr>
        <w:pStyle w:val="BodyText"/>
      </w:pPr>
    </w:p>
    <w:p w:rsidR="00000000" w:rsidRPr="009337A2" w:rsidP="009337A2">
      <w:pPr>
        <w:pStyle w:val="AllowPageBreak"/>
      </w:pPr>
    </w:p>
    <w:p w:rsidR="00000000" w:rsidRPr="009337A2" w:rsidP="009337A2">
      <w:pPr>
        <w:pStyle w:val="Heading1"/>
      </w:pPr>
      <w:bookmarkStart w:id="2" w:name="O_1287527"/>
      <w:bookmarkEnd w:id="2"/>
      <w:r w:rsidRPr="009337A2">
        <w:t>Application</w:t>
      </w:r>
    </w:p>
    <w:p w:rsidR="00000000" w:rsidRPr="009337A2" w:rsidP="004B6286">
      <w:pPr>
        <w:pStyle w:val="BodyText"/>
      </w:pPr>
      <w:r w:rsidRPr="009337A2">
        <w:t>This unit of competency describes the sk</w:t>
      </w:r>
      <w:r w:rsidRPr="009337A2">
        <w:t>ills and knowledge required to design livestock handling facilities.</w:t>
      </w:r>
    </w:p>
    <w:p w:rsidR="00000000" w:rsidRPr="009337A2" w:rsidP="004B6286">
      <w:pPr>
        <w:pStyle w:val="BodyText"/>
      </w:pPr>
      <w:r w:rsidRPr="009337A2">
        <w:t>The unit applies to individuals who apply specialist skills and knowledge to design livestock handling facilities. This includes applying and communicating non-routine technical solutions</w:t>
      </w:r>
      <w:r w:rsidRPr="009337A2">
        <w:t xml:space="preserve"> to predictable and unpredictable problems.</w:t>
      </w:r>
    </w:p>
    <w:p w:rsidR="00000000" w:rsidRPr="009337A2" w:rsidP="004B6286">
      <w:pPr>
        <w:pStyle w:val="BodyText"/>
      </w:pPr>
      <w:r w:rsidRPr="009337A2">
        <w:t>All work must be carried out to comply with workplace procedures, according to state/territory health and safety regulations, legislation and standards that apply to the workplace, and animal welfare legislation,</w:t>
      </w:r>
      <w:r w:rsidRPr="009337A2">
        <w:t xml:space="preserve"> regulations, standards and guidelines, and sustainability and biosecurity practices.</w:t>
      </w:r>
    </w:p>
    <w:p w:rsidR="00000000" w:rsidRPr="009337A2" w:rsidP="004B6286">
      <w:pPr>
        <w:pStyle w:val="BodyText"/>
      </w:pPr>
      <w:r w:rsidRPr="009337A2">
        <w:t>In addition to legal responsibilities, all units of competency dealing with animals in the AHC Agriculture, Horticulture and Conservation and Land Management Training Pac</w:t>
      </w:r>
      <w:r w:rsidRPr="009337A2">
        <w:t>kage have the requirements for animals to be handled humanely to minimise stress and discomfort.</w:t>
      </w:r>
    </w:p>
    <w:p w:rsidR="00000000" w:rsidRPr="009337A2" w:rsidP="004B6286">
      <w:pPr>
        <w:pStyle w:val="BodyText"/>
      </w:pPr>
      <w:r w:rsidRPr="009337A2">
        <w:t>This unit applies to those whose job role includes planning and designing handling and/or accommodation facilities for livestock.</w:t>
      </w:r>
    </w:p>
    <w:p w:rsidR="00000000" w:rsidRPr="009337A2" w:rsidP="004B6286">
      <w:pPr>
        <w:pStyle w:val="BodyText"/>
      </w:pPr>
      <w:r w:rsidRPr="009337A2">
        <w:t xml:space="preserve">No licensing, legislative or </w:t>
      </w:r>
      <w:r w:rsidRPr="009337A2">
        <w:t>certification requirements apply to this unit at the time of publication.</w:t>
      </w:r>
    </w:p>
    <w:p w:rsidR="00000000" w:rsidRPr="009337A2" w:rsidP="009337A2">
      <w:pPr>
        <w:pStyle w:val="Heading1"/>
      </w:pPr>
      <w:bookmarkStart w:id="3" w:name="O_1287528"/>
      <w:bookmarkEnd w:id="3"/>
      <w:r w:rsidRPr="009337A2">
        <w:t>Pre-requisite Unit</w:t>
      </w:r>
    </w:p>
    <w:p w:rsidR="00000000" w:rsidRPr="009337A2" w:rsidP="004B6286">
      <w:pPr>
        <w:pStyle w:val="BodyText"/>
      </w:pPr>
      <w:r w:rsidRPr="009337A2">
        <w:t>Nil</w:t>
      </w:r>
    </w:p>
    <w:p w:rsidR="00000000" w:rsidRPr="009337A2" w:rsidP="009337A2">
      <w:pPr>
        <w:pStyle w:val="Heading1"/>
      </w:pPr>
      <w:bookmarkStart w:id="4" w:name="O_1287530"/>
      <w:bookmarkEnd w:id="4"/>
      <w:r w:rsidRPr="009337A2">
        <w:t>Unit Sector</w:t>
      </w:r>
    </w:p>
    <w:p w:rsidR="00000000" w:rsidRPr="009337A2" w:rsidP="004B6286">
      <w:pPr>
        <w:pStyle w:val="BodyText"/>
      </w:pPr>
      <w:r w:rsidRPr="009337A2">
        <w:t>Livestock (LSK)</w:t>
      </w:r>
    </w:p>
    <w:p w:rsidR="00000000" w:rsidRPr="009337A2" w:rsidP="009337A2">
      <w:pPr>
        <w:pStyle w:val="Heading1"/>
      </w:pPr>
      <w:bookmarkStart w:id="5" w:name="O_1287531"/>
      <w:bookmarkEnd w:id="5"/>
      <w:r w:rsidRPr="009337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Bold"/>
              <w:rPr>
                <w:lang w:val="en-NZ"/>
              </w:rPr>
            </w:pPr>
            <w:r w:rsidRPr="009337A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Bold"/>
              <w:rPr>
                <w:lang w:val="en-NZ"/>
              </w:rPr>
            </w:pPr>
            <w:r w:rsidRPr="009337A2">
              <w:t>Performance Criteria</w:t>
            </w:r>
          </w:p>
        </w:tc>
      </w:tr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Performance criteria describe the performance needed to demonstrate achievement of the element.</w:t>
            </w:r>
          </w:p>
        </w:tc>
      </w:tr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1. Determine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A2" w:rsidP="009337A2">
            <w:pPr>
              <w:pStyle w:val="BodyText"/>
            </w:pPr>
            <w:r w:rsidRPr="009337A2">
              <w:t>1.1 Assess and clarify requirements for livestock handling facilities</w:t>
            </w:r>
          </w:p>
          <w:p w:rsidR="00000000" w:rsidRPr="009337A2" w:rsidP="009337A2">
            <w:pPr>
              <w:pStyle w:val="BodyText"/>
            </w:pPr>
            <w:r w:rsidRPr="009337A2">
              <w:t>1.2 Negotiate and con</w:t>
            </w:r>
            <w:r w:rsidRPr="009337A2">
              <w:t>firm cost structures and timelines according to workplace budgetary constraints</w:t>
            </w:r>
          </w:p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1.3 Obtain and assess plans for livestock handling facilities from a variety of sources</w:t>
            </w:r>
          </w:p>
        </w:tc>
      </w:tr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2. Undertake a site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A2" w:rsidP="009337A2">
            <w:pPr>
              <w:pStyle w:val="BodyText"/>
            </w:pPr>
            <w:r w:rsidRPr="009337A2">
              <w:t>2.1 Inspect location of new or existing site and record p</w:t>
            </w:r>
            <w:r w:rsidRPr="009337A2">
              <w:t>hysical elements and features of the site for assessment of suitability</w:t>
            </w:r>
          </w:p>
          <w:p w:rsidR="00000000" w:rsidRPr="009337A2" w:rsidP="009337A2">
            <w:pPr>
              <w:pStyle w:val="BodyText"/>
            </w:pPr>
            <w:r w:rsidRPr="009337A2">
              <w:t>2.2 Specify surveys to be undertaken and determine tolerances according to workplace requirements</w:t>
            </w:r>
          </w:p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2.3 Assess and determine site preparation requirements according to workplace policies</w:t>
            </w:r>
            <w:r w:rsidRPr="009337A2">
              <w:t xml:space="preserve"> and site parameters</w:t>
            </w:r>
          </w:p>
        </w:tc>
      </w:tr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3. Prepare a design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A2" w:rsidP="009337A2">
            <w:pPr>
              <w:pStyle w:val="BodyText"/>
            </w:pPr>
            <w:r w:rsidRPr="009337A2">
              <w:t>3.1 Modify plans according to the individual site and workplace objectives</w:t>
            </w:r>
          </w:p>
          <w:p w:rsidR="00000000" w:rsidRPr="009337A2" w:rsidP="009337A2">
            <w:pPr>
              <w:pStyle w:val="BodyText"/>
            </w:pPr>
            <w:r w:rsidRPr="009337A2">
              <w:t>3.2 Assess options to modify existing facilities or establish alternative handling operations, and obtain quotes</w:t>
            </w:r>
          </w:p>
          <w:p w:rsidR="00000000" w:rsidRPr="009337A2" w:rsidP="009337A2">
            <w:pPr>
              <w:pStyle w:val="BodyText"/>
            </w:pPr>
            <w:r w:rsidRPr="009337A2">
              <w:t>3.3 Identify and inc</w:t>
            </w:r>
            <w:r w:rsidRPr="009337A2">
              <w:t>orporate relevant workplace health and safety, animal welfare, biosecurity and environment and sustainability requirements, and workplace quality assurance requirements into the design plan</w:t>
            </w:r>
          </w:p>
          <w:p w:rsidR="00000000" w:rsidRPr="009337A2" w:rsidP="009337A2">
            <w:pPr>
              <w:pStyle w:val="BodyText"/>
            </w:pPr>
            <w:r w:rsidRPr="009337A2">
              <w:t>3.4 Identify legal requirements and constraints on development pro</w:t>
            </w:r>
            <w:r w:rsidRPr="009337A2">
              <w:t>cesses</w:t>
            </w:r>
          </w:p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3.5 Prepare design brief and undertake consultation to establish agreement on options and approaches for development</w:t>
            </w:r>
          </w:p>
        </w:tc>
      </w:tr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4. Develop a final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A2" w:rsidP="009337A2">
            <w:pPr>
              <w:pStyle w:val="BodyText"/>
            </w:pPr>
            <w:r w:rsidRPr="009337A2">
              <w:t>4.1 Prepare recommendations based on the analysis of data and workplace requirements</w:t>
            </w:r>
          </w:p>
          <w:p w:rsidR="00000000" w:rsidRPr="009337A2" w:rsidP="009337A2">
            <w:pPr>
              <w:pStyle w:val="BodyText"/>
            </w:pPr>
            <w:r w:rsidRPr="009337A2">
              <w:t>4.2 Obtain authorisati</w:t>
            </w:r>
            <w:r w:rsidRPr="009337A2">
              <w:t>ons and approvals required for implementation of the plan</w:t>
            </w:r>
          </w:p>
          <w:p w:rsidR="00000000" w:rsidRPr="009337A2" w:rsidP="009337A2">
            <w:pPr>
              <w:pStyle w:val="BodyText"/>
            </w:pPr>
            <w:r w:rsidRPr="009337A2">
              <w:t>4.3 Produce detailed plan according to workplace health and safety, animal welfare, biosecurity and environment requirements and workplace objectives</w:t>
            </w:r>
          </w:p>
        </w:tc>
      </w:tr>
    </w:tbl>
    <w:p w:rsidR="00000000" w:rsidRPr="009337A2" w:rsidP="009337A2">
      <w:pPr>
        <w:pStyle w:val="BodyText"/>
      </w:pPr>
    </w:p>
    <w:p w:rsidR="00000000" w:rsidRPr="009337A2" w:rsidP="009337A2">
      <w:pPr>
        <w:pStyle w:val="AllowPageBreak"/>
      </w:pPr>
    </w:p>
    <w:p w:rsidR="00000000" w:rsidRPr="009337A2" w:rsidP="009337A2">
      <w:pPr>
        <w:pStyle w:val="Heading1"/>
      </w:pPr>
      <w:bookmarkStart w:id="6" w:name="O_1287532"/>
      <w:bookmarkEnd w:id="6"/>
      <w:r w:rsidRPr="009337A2">
        <w:t>Foundation Skills</w:t>
      </w:r>
    </w:p>
    <w:p w:rsidR="00000000" w:rsidRPr="004B6286" w:rsidP="004B6286">
      <w:pPr>
        <w:pStyle w:val="BodyText"/>
        <w:rPr>
          <w:i/>
        </w:rPr>
      </w:pPr>
      <w:r w:rsidRPr="004B6286">
        <w:rPr>
          <w:rStyle w:val="Emphasis"/>
        </w:rPr>
        <w:t>This sect</w:t>
      </w:r>
      <w:r w:rsidRPr="004B6286">
        <w:rPr>
          <w:rStyle w:val="Emphasis"/>
        </w:rPr>
        <w:t>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Bold"/>
              <w:rPr>
                <w:lang w:val="en-NZ"/>
              </w:rPr>
            </w:pPr>
            <w:r w:rsidRPr="009337A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Bold"/>
              <w:rPr>
                <w:lang w:val="en-NZ"/>
              </w:rPr>
            </w:pPr>
            <w:r w:rsidRPr="009337A2">
              <w:t>Description</w:t>
            </w:r>
          </w:p>
        </w:tc>
      </w:tr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ListBullet"/>
              <w:rPr>
                <w:lang w:val="en-NZ"/>
              </w:rPr>
            </w:pPr>
            <w:r w:rsidRPr="009337A2">
              <w:t>Identify and interpret textual and numerical information from a range of sources to identify relevant and key information about livestock handling facility design requirements</w:t>
            </w:r>
          </w:p>
        </w:tc>
      </w:tr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ListBullet"/>
              <w:rPr>
                <w:lang w:val="en-NZ"/>
              </w:rPr>
            </w:pPr>
            <w:r w:rsidRPr="009337A2">
              <w:t>Use clear language, accurate industry terminology and logical structur</w:t>
            </w:r>
            <w:r w:rsidRPr="009337A2">
              <w:t>e to prepare and document a design brief and plan</w:t>
            </w:r>
          </w:p>
        </w:tc>
      </w:tr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ListBullet"/>
              <w:rPr>
                <w:lang w:val="en-NZ"/>
              </w:rPr>
            </w:pPr>
            <w:r w:rsidRPr="009337A2">
              <w:t>Respond to questions, clarify information, negotiate and seek advice</w:t>
            </w:r>
          </w:p>
        </w:tc>
      </w:tr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A2" w:rsidP="009337A2">
            <w:pPr>
              <w:pStyle w:val="ListBullet"/>
            </w:pPr>
            <w:r w:rsidRPr="009337A2">
              <w:t xml:space="preserve">Calculate personnel, equipment, material and resource costs associated with preparing and implementing </w:t>
            </w:r>
            <w:r w:rsidRPr="009337A2">
              <w:t>a livestock handling facility design</w:t>
            </w:r>
          </w:p>
          <w:p w:rsidR="00000000" w:rsidRPr="009337A2" w:rsidP="009337A2">
            <w:pPr>
              <w:pStyle w:val="ListBullet"/>
            </w:pPr>
            <w:r w:rsidRPr="009337A2">
              <w:t>Monitor a workplace budget</w:t>
            </w:r>
          </w:p>
        </w:tc>
      </w:tr>
    </w:tbl>
    <w:p w:rsidR="00000000" w:rsidRPr="009337A2" w:rsidP="009337A2">
      <w:pPr>
        <w:pStyle w:val="BodyText"/>
      </w:pPr>
    </w:p>
    <w:p w:rsidR="00000000" w:rsidRPr="009337A2" w:rsidP="009337A2">
      <w:pPr>
        <w:pStyle w:val="AllowPageBreak"/>
      </w:pPr>
    </w:p>
    <w:p w:rsidR="00000000" w:rsidRPr="009337A2" w:rsidP="009337A2">
      <w:pPr>
        <w:pStyle w:val="Heading1"/>
      </w:pPr>
      <w:bookmarkStart w:id="7" w:name="O_1287534"/>
      <w:bookmarkEnd w:id="7"/>
      <w:r w:rsidRPr="009337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Bold"/>
              <w:rPr>
                <w:lang w:val="en-NZ"/>
              </w:rPr>
            </w:pPr>
            <w:r w:rsidRPr="009337A2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Bold"/>
              <w:rPr>
                <w:lang w:val="en-NZ"/>
              </w:rPr>
            </w:pPr>
            <w:r w:rsidRPr="009337A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Bold"/>
              <w:rPr>
                <w:lang w:val="en-NZ"/>
              </w:rPr>
            </w:pPr>
            <w:r w:rsidRPr="009337A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Bold"/>
              <w:rPr>
                <w:lang w:val="en-NZ"/>
              </w:rPr>
            </w:pPr>
            <w:r w:rsidRPr="009337A2">
              <w:t>Equivalence status</w:t>
            </w:r>
          </w:p>
        </w:tc>
      </w:tr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AHCLSK431 Design livestock handling facilities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AHCLSK413 Design livestock handling facilities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A2" w:rsidP="009337A2">
            <w:pPr>
              <w:pStyle w:val="BodyText"/>
            </w:pPr>
            <w:r w:rsidRPr="009337A2">
              <w:t>Minor changes to application</w:t>
            </w:r>
          </w:p>
          <w:p w:rsidR="00000000" w:rsidRPr="009337A2" w:rsidP="009337A2">
            <w:pPr>
              <w:pStyle w:val="BodyText"/>
            </w:pPr>
            <w:r w:rsidRPr="009337A2">
              <w:t>Minor changes to elements and performance criteria</w:t>
            </w:r>
          </w:p>
          <w:p w:rsidR="00000000" w:rsidRPr="009337A2" w:rsidP="009337A2">
            <w:pPr>
              <w:pStyle w:val="BodyText"/>
            </w:pPr>
            <w:r w:rsidRPr="009337A2">
              <w:t>Foundation skills added</w:t>
            </w:r>
          </w:p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A2" w:rsidP="009337A2">
            <w:pPr>
              <w:pStyle w:val="BodyText"/>
            </w:pPr>
            <w:r w:rsidRPr="009337A2">
              <w:t>Equivalent</w:t>
            </w:r>
          </w:p>
        </w:tc>
      </w:tr>
    </w:tbl>
    <w:p w:rsidR="00000000" w:rsidRPr="009337A2" w:rsidP="009337A2">
      <w:pPr>
        <w:pStyle w:val="BodyText"/>
      </w:pPr>
    </w:p>
    <w:p w:rsidR="00000000" w:rsidRPr="009337A2" w:rsidP="009337A2">
      <w:pPr>
        <w:pStyle w:val="AllowPageBreak"/>
      </w:pPr>
    </w:p>
    <w:p w:rsidR="00000000" w:rsidRPr="009337A2" w:rsidP="009337A2">
      <w:pPr>
        <w:pStyle w:val="Heading1"/>
      </w:pPr>
      <w:bookmarkStart w:id="8" w:name="O_1287541"/>
      <w:bookmarkEnd w:id="8"/>
      <w:r w:rsidRPr="009337A2">
        <w:t>Links</w:t>
      </w:r>
    </w:p>
    <w:p w:rsidR="00000000" w:rsidRPr="009337A2" w:rsidP="004B6286">
      <w:pPr>
        <w:pStyle w:val="BodyText"/>
      </w:pPr>
      <w:r w:rsidRPr="009337A2">
        <w:t>Companion Volumes, including Implem</w:t>
      </w:r>
      <w:r w:rsidRPr="009337A2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C02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37A2" w:rsidP="004B6286">
      <w:pPr>
        <w:pStyle w:val="BodyText"/>
        <w:sectPr w:rsidSect="009337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37A2" w:rsidP="009337A2">
      <w:pPr>
        <w:pStyle w:val="SuperHeading"/>
      </w:pPr>
      <w:r w:rsidRPr="009337A2">
        <w:t>Assessment Requirements for AHCLSK431 Design livestock handling facilities</w:t>
      </w:r>
    </w:p>
    <w:p w:rsidR="00000000" w:rsidRPr="009337A2" w:rsidP="009337A2">
      <w:pPr>
        <w:pStyle w:val="Heading1"/>
      </w:pPr>
      <w:bookmarkStart w:id="9" w:name="O_1287536"/>
      <w:bookmarkEnd w:id="9"/>
      <w:r w:rsidRPr="009337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Bold"/>
              <w:rPr>
                <w:lang w:val="en-NZ"/>
              </w:rPr>
            </w:pPr>
            <w:r w:rsidRPr="009337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Bold"/>
              <w:rPr>
                <w:lang w:val="en-NZ"/>
              </w:rPr>
            </w:pPr>
            <w:r w:rsidRPr="009337A2">
              <w:t>Comments</w:t>
            </w:r>
          </w:p>
        </w:tc>
      </w:tr>
      <w:tr w:rsidTr="0093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A2">
            <w:pPr>
              <w:pStyle w:val="BodyText"/>
              <w:rPr>
                <w:lang w:val="en-NZ"/>
              </w:rPr>
            </w:pPr>
            <w:r w:rsidRPr="009337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A2" w:rsidP="009337A2">
            <w:pPr>
              <w:pStyle w:val="BodyText"/>
            </w:pPr>
            <w:r w:rsidRPr="009337A2">
              <w:t>This version released with AHC Agriculture, Horticulture and Conservation and Land Management Training Package Release 11.0.</w:t>
            </w:r>
          </w:p>
        </w:tc>
      </w:tr>
    </w:tbl>
    <w:p w:rsidR="00000000" w:rsidRPr="009337A2" w:rsidP="009337A2">
      <w:pPr>
        <w:pStyle w:val="BodyText"/>
      </w:pPr>
    </w:p>
    <w:p w:rsidR="00000000" w:rsidRPr="009337A2" w:rsidP="009337A2">
      <w:pPr>
        <w:pStyle w:val="AllowPageBreak"/>
      </w:pPr>
    </w:p>
    <w:p w:rsidR="00000000" w:rsidRPr="009337A2" w:rsidP="009337A2">
      <w:pPr>
        <w:pStyle w:val="Heading1"/>
      </w:pPr>
      <w:bookmarkStart w:id="10" w:name="O_1287537"/>
      <w:bookmarkEnd w:id="10"/>
      <w:r w:rsidRPr="009337A2">
        <w:t>Performance Evidence</w:t>
      </w:r>
    </w:p>
    <w:p w:rsidR="00000000" w:rsidRPr="009337A2" w:rsidP="004B6286">
      <w:pPr>
        <w:pStyle w:val="BodyText"/>
      </w:pPr>
      <w:r w:rsidRPr="009337A2">
        <w:t>An individual demonstrating competency must satisfy all of the elements and performance criteria in this unit.</w:t>
      </w:r>
    </w:p>
    <w:p w:rsidR="00000000" w:rsidRPr="009337A2" w:rsidP="004B6286">
      <w:pPr>
        <w:pStyle w:val="BodyText"/>
      </w:pPr>
      <w:r w:rsidRPr="009337A2">
        <w:t>There must be evidence that the individual has designed livestock handling facilities on at least one occasion, and has:</w:t>
      </w:r>
    </w:p>
    <w:p w:rsidR="00000000" w:rsidRPr="009337A2" w:rsidP="009337A2">
      <w:pPr>
        <w:pStyle w:val="ListBullet"/>
      </w:pPr>
      <w:r w:rsidRPr="009337A2">
        <w:t>assessed the need for l</w:t>
      </w:r>
      <w:r w:rsidRPr="009337A2">
        <w:t>ivestock handling facilities</w:t>
      </w:r>
    </w:p>
    <w:p w:rsidR="00000000" w:rsidRPr="009337A2" w:rsidP="009337A2">
      <w:pPr>
        <w:pStyle w:val="ListBullet"/>
      </w:pPr>
      <w:r w:rsidRPr="009337A2">
        <w:t>evaluated and recommended alternative options</w:t>
      </w:r>
    </w:p>
    <w:p w:rsidR="00000000" w:rsidRPr="009337A2" w:rsidP="009337A2">
      <w:pPr>
        <w:pStyle w:val="ListBullet"/>
      </w:pPr>
      <w:r w:rsidRPr="009337A2">
        <w:t>determined the site and designed the handling facility for the site</w:t>
      </w:r>
    </w:p>
    <w:p w:rsidR="00000000" w:rsidRPr="009337A2" w:rsidP="009337A2">
      <w:pPr>
        <w:pStyle w:val="ListBullet"/>
      </w:pPr>
      <w:r w:rsidRPr="009337A2">
        <w:t>implemented and incorporated relevant workplace health and safety and environment and biosecurity legislation, regulations and workplace procedures into the design of livestock handling facilities</w:t>
      </w:r>
    </w:p>
    <w:p w:rsidR="00000000" w:rsidRPr="009337A2" w:rsidP="009337A2">
      <w:pPr>
        <w:pStyle w:val="ListBullet"/>
      </w:pPr>
      <w:r w:rsidRPr="009337A2">
        <w:t>incorporated animal welfare policies, practices and require</w:t>
      </w:r>
      <w:r w:rsidRPr="009337A2">
        <w:t>ments into the design of livestock handling facilities, including livestock movement</w:t>
      </w:r>
    </w:p>
    <w:p w:rsidR="00000000" w:rsidRPr="009337A2" w:rsidP="009337A2">
      <w:pPr>
        <w:pStyle w:val="ListBullet"/>
      </w:pPr>
      <w:r w:rsidRPr="009337A2">
        <w:t>estimated cost of building the designed livestock handling facility</w:t>
      </w:r>
    </w:p>
    <w:p w:rsidR="00000000" w:rsidRPr="009337A2" w:rsidP="009337A2">
      <w:pPr>
        <w:pStyle w:val="ListBullet"/>
      </w:pPr>
      <w:r w:rsidRPr="009337A2">
        <w:t>developed a detailed plan for livestock handling facility.</w:t>
      </w:r>
    </w:p>
    <w:p w:rsidR="00000000" w:rsidRPr="009337A2" w:rsidP="009337A2">
      <w:pPr>
        <w:pStyle w:val="AllowPageBreak"/>
      </w:pPr>
    </w:p>
    <w:p w:rsidR="00000000" w:rsidRPr="009337A2" w:rsidP="009337A2">
      <w:pPr>
        <w:pStyle w:val="Heading1"/>
      </w:pPr>
      <w:bookmarkStart w:id="11" w:name="O_1287538"/>
      <w:bookmarkEnd w:id="11"/>
      <w:r w:rsidRPr="009337A2">
        <w:t>Knowledge Evidence</w:t>
      </w:r>
    </w:p>
    <w:p w:rsidR="00000000" w:rsidRPr="009337A2" w:rsidP="004B6286">
      <w:pPr>
        <w:pStyle w:val="BodyText"/>
      </w:pPr>
      <w:r w:rsidRPr="009337A2">
        <w:t>An ind</w:t>
      </w:r>
      <w:r w:rsidRPr="009337A2">
        <w:t>ividual must be able to demonstrate knowledge required to perform the tasks outlined in the elements and performance criteria of this unit. This includes knowledge of:</w:t>
      </w:r>
    </w:p>
    <w:p w:rsidR="00000000" w:rsidRPr="009337A2" w:rsidP="009337A2">
      <w:pPr>
        <w:pStyle w:val="ListBullet"/>
      </w:pPr>
      <w:r w:rsidRPr="009337A2">
        <w:t>workplace requirements applicable to health and safety in the workplace for designing l</w:t>
      </w:r>
      <w:r w:rsidRPr="009337A2">
        <w:t>ivestock handling facilities</w:t>
      </w:r>
    </w:p>
    <w:p w:rsidR="00000000" w:rsidRPr="009337A2" w:rsidP="009337A2">
      <w:pPr>
        <w:pStyle w:val="ListBullet"/>
      </w:pPr>
      <w:r w:rsidRPr="009337A2">
        <w:t>environment and biosecurity legislation and regulations and workplace practices relevant to designing livestock handling facilities</w:t>
      </w:r>
    </w:p>
    <w:p w:rsidR="00000000" w:rsidRPr="009337A2" w:rsidP="009337A2">
      <w:pPr>
        <w:pStyle w:val="ListBullet"/>
      </w:pPr>
      <w:r w:rsidRPr="009337A2">
        <w:t>principles and practices for designing livestock handling facilities, including:</w:t>
      </w:r>
    </w:p>
    <w:p w:rsidR="00000000" w:rsidRPr="009337A2" w:rsidP="009337A2">
      <w:pPr>
        <w:pStyle w:val="ListBullet2"/>
      </w:pPr>
      <w:r w:rsidRPr="009337A2">
        <w:t>livestock beh</w:t>
      </w:r>
      <w:r w:rsidRPr="009337A2">
        <w:t>aviour and design interactions</w:t>
      </w:r>
    </w:p>
    <w:p w:rsidR="00000000" w:rsidRPr="009337A2" w:rsidP="009337A2">
      <w:pPr>
        <w:pStyle w:val="ListBullet2"/>
      </w:pPr>
      <w:r w:rsidRPr="009337A2">
        <w:t>workplace livestock handling facility requirements</w:t>
      </w:r>
    </w:p>
    <w:p w:rsidR="00000000" w:rsidRPr="009337A2" w:rsidP="009337A2">
      <w:pPr>
        <w:pStyle w:val="ListBullet2"/>
      </w:pPr>
      <w:r w:rsidRPr="009337A2">
        <w:t>requirements of transportation vehicles and loading areas</w:t>
      </w:r>
    </w:p>
    <w:p w:rsidR="00000000" w:rsidRPr="009337A2" w:rsidP="009337A2">
      <w:pPr>
        <w:pStyle w:val="ListBullet2"/>
      </w:pPr>
      <w:r w:rsidRPr="009337A2">
        <w:t>costing methodologies</w:t>
      </w:r>
    </w:p>
    <w:p w:rsidR="00000000" w:rsidRPr="009337A2" w:rsidP="009337A2">
      <w:pPr>
        <w:pStyle w:val="ListBullet2"/>
      </w:pPr>
      <w:r w:rsidRPr="009337A2">
        <w:t>livestock handling options and accommodation facilities and their uses</w:t>
      </w:r>
    </w:p>
    <w:p w:rsidR="00000000" w:rsidRPr="009337A2" w:rsidP="009337A2">
      <w:pPr>
        <w:pStyle w:val="ListBullet2"/>
      </w:pPr>
      <w:r w:rsidRPr="009337A2">
        <w:t>site constraints in relation to livestock handling facilities</w:t>
      </w:r>
    </w:p>
    <w:p w:rsidR="00000000" w:rsidRPr="009337A2" w:rsidP="009337A2">
      <w:pPr>
        <w:pStyle w:val="ListBullet2"/>
      </w:pPr>
      <w:r w:rsidRPr="009337A2">
        <w:t>industry and legislative requirements for the planning and establishment of livestock handling facilities</w:t>
      </w:r>
    </w:p>
    <w:p w:rsidR="00000000" w:rsidRPr="009337A2" w:rsidP="009337A2">
      <w:pPr>
        <w:pStyle w:val="ListBullet2"/>
      </w:pPr>
      <w:r w:rsidRPr="009337A2">
        <w:t>animal welfare practices relevant to designing livestock handling facilities.</w:t>
      </w:r>
    </w:p>
    <w:p w:rsidR="00000000" w:rsidRPr="009337A2" w:rsidP="009337A2">
      <w:pPr>
        <w:pStyle w:val="AllowPageBreak"/>
      </w:pPr>
    </w:p>
    <w:p w:rsidR="00000000" w:rsidRPr="009337A2" w:rsidP="009337A2">
      <w:pPr>
        <w:pStyle w:val="Heading1"/>
      </w:pPr>
      <w:bookmarkStart w:id="12" w:name="O_1287539"/>
      <w:bookmarkEnd w:id="12"/>
      <w:r w:rsidRPr="009337A2">
        <w:t>Assessment Conditions</w:t>
      </w:r>
    </w:p>
    <w:p w:rsidR="00000000" w:rsidRPr="009337A2" w:rsidP="004B6286">
      <w:pPr>
        <w:pStyle w:val="BodyText"/>
      </w:pPr>
      <w:r w:rsidRPr="009337A2">
        <w:t>Assessment of the skills in this unit of competency must take place under the following conditions:</w:t>
      </w:r>
    </w:p>
    <w:p w:rsidR="00000000" w:rsidRPr="009337A2" w:rsidP="009337A2">
      <w:pPr>
        <w:pStyle w:val="ListBullet"/>
      </w:pPr>
      <w:r w:rsidRPr="009337A2">
        <w:t>physical conditions:</w:t>
      </w:r>
    </w:p>
    <w:p w:rsidR="00000000" w:rsidRPr="009337A2" w:rsidP="009337A2">
      <w:pPr>
        <w:pStyle w:val="ListBullet2"/>
      </w:pPr>
      <w:r w:rsidRPr="009337A2">
        <w:t>a workplace or an environment that accurately represents workplace conditions</w:t>
      </w:r>
    </w:p>
    <w:p w:rsidR="00000000" w:rsidRPr="009337A2" w:rsidP="009337A2">
      <w:pPr>
        <w:pStyle w:val="ListBullet"/>
      </w:pPr>
      <w:r w:rsidRPr="009337A2">
        <w:t>resources, equipment and materials:</w:t>
      </w:r>
    </w:p>
    <w:p w:rsidR="00000000" w:rsidRPr="009337A2" w:rsidP="009337A2">
      <w:pPr>
        <w:pStyle w:val="ListBullet2"/>
      </w:pPr>
      <w:r w:rsidRPr="009337A2">
        <w:t>work instructions and workplace procedures applicable to designing livestock handling facilities</w:t>
      </w:r>
    </w:p>
    <w:p w:rsidR="00000000" w:rsidRPr="009337A2" w:rsidP="009337A2">
      <w:pPr>
        <w:pStyle w:val="ListBullet"/>
      </w:pPr>
      <w:r w:rsidRPr="009337A2">
        <w:t>specifications:</w:t>
      </w:r>
    </w:p>
    <w:p w:rsidR="00000000" w:rsidRPr="009337A2" w:rsidP="009337A2">
      <w:pPr>
        <w:pStyle w:val="ListBullet2"/>
      </w:pPr>
      <w:r w:rsidRPr="009337A2">
        <w:t>workplace requirements applicable to health and safety in the workplace for designing livestock handling</w:t>
      </w:r>
      <w:r w:rsidRPr="009337A2">
        <w:t xml:space="preserve"> facilities</w:t>
      </w:r>
    </w:p>
    <w:p w:rsidR="00000000" w:rsidRPr="009337A2" w:rsidP="009337A2">
      <w:pPr>
        <w:pStyle w:val="ListBullet2"/>
      </w:pPr>
      <w:r w:rsidRPr="009337A2">
        <w:t>environment and biosecurity legislation and regulations and workplace practices applicable to designing livestock handling facilities</w:t>
      </w:r>
    </w:p>
    <w:p w:rsidR="00000000" w:rsidRPr="009337A2" w:rsidP="009337A2">
      <w:pPr>
        <w:pStyle w:val="ListBullet2"/>
      </w:pPr>
      <w:r w:rsidRPr="009337A2">
        <w:t>legislation, regulations, standards, guidelines and procedures for animal welfare applicable to designing live</w:t>
      </w:r>
      <w:r w:rsidRPr="009337A2">
        <w:t>stock handling facilities</w:t>
      </w:r>
    </w:p>
    <w:p w:rsidR="00000000" w:rsidRPr="009337A2" w:rsidP="009337A2">
      <w:pPr>
        <w:pStyle w:val="ListBullet"/>
      </w:pPr>
      <w:r w:rsidRPr="009337A2">
        <w:t>time frames:</w:t>
      </w:r>
    </w:p>
    <w:p w:rsidR="00000000" w:rsidRPr="009337A2" w:rsidP="009337A2">
      <w:pPr>
        <w:pStyle w:val="ListBullet2"/>
      </w:pPr>
      <w:r w:rsidRPr="009337A2">
        <w:t>according to job requirements.</w:t>
      </w:r>
    </w:p>
    <w:p w:rsidR="004B6286" w:rsidP="004B6286">
      <w:pPr>
        <w:pStyle w:val="BodyText"/>
      </w:pPr>
      <w:r w:rsidRPr="009337A2">
        <w:t>Assessors of this unit must satisfy the requirements for assessors in applicable vocational education and training legislation, frameworks and/or standards.</w:t>
      </w:r>
    </w:p>
    <w:p w:rsidR="00000000" w:rsidRPr="009337A2" w:rsidP="009337A2">
      <w:pPr>
        <w:pStyle w:val="Heading1"/>
      </w:pPr>
      <w:bookmarkStart w:id="13" w:name="O_1287542"/>
      <w:bookmarkEnd w:id="13"/>
      <w:r w:rsidRPr="009337A2">
        <w:t>Links</w:t>
      </w:r>
    </w:p>
    <w:p w:rsidR="00000000" w:rsidRPr="009337A2" w:rsidP="004B6286">
      <w:pPr>
        <w:pStyle w:val="BodyText"/>
      </w:pPr>
      <w:r w:rsidRPr="009337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C02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37A2" w:rsidP="009337A2"/>
    <w:sectPr w:rsidSect="009337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A2" w:rsidRPr="004B6286" w:rsidP="004B62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86" w:rsidP="00933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6286" w:rsidP="00933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6286" w:rsidP="009337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A2" w:rsidP="00933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6286">
      <w:t>Approved</w:t>
    </w:r>
    <w:r w:rsidR="004B62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62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6286">
      <w:rPr>
        <w:noProof/>
      </w:rPr>
      <w:t>4</w:t>
    </w:r>
    <w:r>
      <w:rPr>
        <w:noProof/>
      </w:rPr>
      <w:fldChar w:fldCharType="end"/>
    </w:r>
  </w:p>
  <w:p w:rsidR="009337A2" w:rsidP="00933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62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6286">
      <w:t>Skills Insight</w:t>
    </w:r>
    <w:r w:rsidR="004B6286">
      <w:fldChar w:fldCharType="end"/>
    </w:r>
  </w:p>
  <w:p w:rsidR="009337A2" w:rsidP="00933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7A2" w:rsidRPr="004B6286" w:rsidP="004B62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86" w:rsidRPr="002D2AF8" w:rsidP="00933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AHCLSK431 Design livestock handling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6286" w:rsidP="009337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A2" w:rsidRPr="002D2AF8" w:rsidP="00933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6286">
      <w:t>AHCLSK431 Design livestock handling facilities</w:t>
    </w:r>
    <w:r w:rsidR="004B62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6286">
      <w:rPr>
        <w:noProof/>
      </w:rPr>
      <w:t>2 March 2025</w:t>
    </w:r>
    <w:r>
      <w:fldChar w:fldCharType="end"/>
    </w:r>
  </w:p>
  <w:p w:rsidR="009337A2" w:rsidP="00933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CC34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CC5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38A8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7A2"/>
  </w:style>
  <w:style w:type="character" w:customStyle="1" w:styleId="Heading1Char">
    <w:name w:val="Heading 1 Char"/>
    <w:basedOn w:val="DefaultParagraphFont"/>
    <w:link w:val="Heading1"/>
    <w:rsid w:val="00933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7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7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37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37A2"/>
    <w:rPr>
      <w:i/>
    </w:rPr>
  </w:style>
  <w:style w:type="paragraph" w:customStyle="1" w:styleId="SuperHeading">
    <w:name w:val="SuperHeading"/>
    <w:basedOn w:val="Normal"/>
    <w:rsid w:val="00933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37A2"/>
    <w:rPr>
      <w:b/>
    </w:rPr>
  </w:style>
  <w:style w:type="character" w:customStyle="1" w:styleId="Heading2Char">
    <w:name w:val="Heading 2 Char"/>
    <w:basedOn w:val="DefaultParagraphFont"/>
    <w:link w:val="Heading2"/>
    <w:rsid w:val="00933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7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37A2"/>
    <w:rPr>
      <w:b/>
      <w:spacing w:val="0"/>
    </w:rPr>
  </w:style>
  <w:style w:type="paragraph" w:customStyle="1" w:styleId="SuperTitle">
    <w:name w:val="SuperTitle"/>
    <w:basedOn w:val="Title"/>
    <w:rsid w:val="00933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7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3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7A2"/>
  </w:style>
  <w:style w:type="paragraph" w:styleId="TableofFigures">
    <w:name w:val="table of figures"/>
    <w:basedOn w:val="Normal"/>
    <w:next w:val="Normal"/>
    <w:semiHidden/>
    <w:rsid w:val="00933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7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37A2"/>
    <w:rPr>
      <w:rFonts w:ascii="Wingdings" w:hAnsi="Wingdings"/>
    </w:rPr>
  </w:style>
  <w:style w:type="paragraph" w:customStyle="1" w:styleId="TableHeading">
    <w:name w:val="Table Heading"/>
    <w:basedOn w:val="HeadingBase"/>
    <w:rsid w:val="00933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7A2"/>
    <w:rPr>
      <w:color w:val="0033CC"/>
      <w:u w:val="none"/>
    </w:rPr>
  </w:style>
  <w:style w:type="paragraph" w:customStyle="1" w:styleId="BodyTextRight">
    <w:name w:val="Body Text Right"/>
    <w:basedOn w:val="BodyText"/>
    <w:rsid w:val="00933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7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7A2"/>
    <w:rPr>
      <w:sz w:val="32"/>
    </w:rPr>
  </w:style>
  <w:style w:type="paragraph" w:customStyle="1" w:styleId="HeadingProcedure">
    <w:name w:val="Heading Procedure"/>
    <w:basedOn w:val="HeadingBase"/>
    <w:next w:val="Normal"/>
    <w:rsid w:val="00933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7A2"/>
    <w:pPr>
      <w:spacing w:before="60" w:after="60"/>
    </w:pPr>
  </w:style>
  <w:style w:type="paragraph" w:styleId="ListContinue">
    <w:name w:val="List Continue"/>
    <w:basedOn w:val="List"/>
    <w:rsid w:val="009337A2"/>
    <w:pPr>
      <w:ind w:firstLine="0"/>
    </w:pPr>
  </w:style>
  <w:style w:type="paragraph" w:customStyle="1" w:styleId="ListNote">
    <w:name w:val="List Note"/>
    <w:basedOn w:val="List"/>
    <w:rsid w:val="00933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7A2"/>
    <w:rPr>
      <w:rFonts w:ascii="Courier New" w:hAnsi="Courier New"/>
    </w:rPr>
  </w:style>
  <w:style w:type="paragraph" w:customStyle="1" w:styleId="NoteBullet">
    <w:name w:val="Note Bullet"/>
    <w:basedOn w:val="Note"/>
    <w:rsid w:val="00933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7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3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7A2"/>
    <w:rPr>
      <w:b/>
      <w:smallCaps/>
    </w:rPr>
  </w:style>
  <w:style w:type="paragraph" w:customStyle="1" w:styleId="TableListNumber">
    <w:name w:val="Table List Number"/>
    <w:basedOn w:val="ListNumber"/>
    <w:rsid w:val="00933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7A2"/>
    <w:pPr>
      <w:numPr>
        <w:numId w:val="9"/>
      </w:numPr>
    </w:pPr>
  </w:style>
  <w:style w:type="paragraph" w:customStyle="1" w:styleId="ListAlpha2">
    <w:name w:val="List Alpha 2"/>
    <w:basedOn w:val="List2"/>
    <w:rsid w:val="009337A2"/>
    <w:pPr>
      <w:numPr>
        <w:numId w:val="8"/>
      </w:numPr>
    </w:pPr>
  </w:style>
  <w:style w:type="paragraph" w:styleId="List2">
    <w:name w:val="List 2"/>
    <w:basedOn w:val="BodyText"/>
    <w:rsid w:val="00933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7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7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37A2"/>
    <w:pPr>
      <w:numPr>
        <w:numId w:val="4"/>
      </w:numPr>
    </w:pPr>
  </w:style>
  <w:style w:type="paragraph" w:styleId="ListContinue2">
    <w:name w:val="List Continue 2"/>
    <w:basedOn w:val="List2"/>
    <w:rsid w:val="009337A2"/>
    <w:pPr>
      <w:ind w:firstLine="0"/>
    </w:pPr>
  </w:style>
  <w:style w:type="paragraph" w:styleId="ListContinue3">
    <w:name w:val="List Continue 3"/>
    <w:basedOn w:val="List3"/>
    <w:rsid w:val="009337A2"/>
    <w:pPr>
      <w:ind w:left="1021" w:firstLine="0"/>
    </w:pPr>
  </w:style>
  <w:style w:type="paragraph" w:styleId="ListContinue4">
    <w:name w:val="List Continue 4"/>
    <w:basedOn w:val="List4"/>
    <w:rsid w:val="009337A2"/>
    <w:pPr>
      <w:ind w:firstLine="0"/>
    </w:pPr>
  </w:style>
  <w:style w:type="paragraph" w:styleId="ListContinue5">
    <w:name w:val="List Continue 5"/>
    <w:basedOn w:val="List5"/>
    <w:rsid w:val="009337A2"/>
    <w:pPr>
      <w:ind w:firstLine="0"/>
    </w:pPr>
  </w:style>
  <w:style w:type="paragraph" w:styleId="ListNumber3">
    <w:name w:val="List Number 3"/>
    <w:basedOn w:val="List3"/>
    <w:rsid w:val="009337A2"/>
    <w:pPr>
      <w:numPr>
        <w:numId w:val="5"/>
      </w:numPr>
    </w:pPr>
  </w:style>
  <w:style w:type="paragraph" w:styleId="ListNumber4">
    <w:name w:val="List Number 4"/>
    <w:basedOn w:val="List4"/>
    <w:rsid w:val="009337A2"/>
    <w:pPr>
      <w:numPr>
        <w:numId w:val="6"/>
      </w:numPr>
    </w:pPr>
  </w:style>
  <w:style w:type="paragraph" w:styleId="ListNumber5">
    <w:name w:val="List Number 5"/>
    <w:basedOn w:val="List5"/>
    <w:rsid w:val="009337A2"/>
    <w:pPr>
      <w:numPr>
        <w:numId w:val="7"/>
      </w:numPr>
    </w:pPr>
  </w:style>
  <w:style w:type="paragraph" w:styleId="BlockText">
    <w:name w:val="Block Text"/>
    <w:basedOn w:val="Normal"/>
    <w:rsid w:val="00933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7A2"/>
    <w:rPr>
      <w:sz w:val="16"/>
      <w:vertAlign w:val="superscript"/>
    </w:rPr>
  </w:style>
  <w:style w:type="character" w:customStyle="1" w:styleId="Symbols">
    <w:name w:val="Symbols"/>
    <w:basedOn w:val="DefaultParagraphFont"/>
    <w:rsid w:val="009337A2"/>
    <w:rPr>
      <w:rFonts w:ascii="Symbol" w:hAnsi="Symbol"/>
    </w:rPr>
  </w:style>
  <w:style w:type="character" w:customStyle="1" w:styleId="MenuOptions">
    <w:name w:val="Menu Options"/>
    <w:basedOn w:val="DefaultParagraphFont"/>
    <w:rsid w:val="00933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7A2"/>
    <w:rPr>
      <w:b/>
    </w:rPr>
  </w:style>
  <w:style w:type="character" w:customStyle="1" w:styleId="Underlined">
    <w:name w:val="Underlined"/>
    <w:basedOn w:val="DefaultParagraphFont"/>
    <w:rsid w:val="009337A2"/>
    <w:rPr>
      <w:u w:val="single"/>
    </w:rPr>
  </w:style>
  <w:style w:type="paragraph" w:customStyle="1" w:styleId="TableBodyTextRight">
    <w:name w:val="Table Body Text Right"/>
    <w:basedOn w:val="TableBodyText"/>
    <w:rsid w:val="00933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7A2"/>
    <w:rPr>
      <w:sz w:val="18"/>
    </w:rPr>
  </w:style>
  <w:style w:type="paragraph" w:customStyle="1" w:styleId="BodySmallRight">
    <w:name w:val="Body Small Right"/>
    <w:basedOn w:val="BodyTextRight"/>
    <w:rsid w:val="009337A2"/>
    <w:rPr>
      <w:sz w:val="18"/>
      <w:szCs w:val="18"/>
    </w:rPr>
  </w:style>
  <w:style w:type="paragraph" w:customStyle="1" w:styleId="MarginEdition">
    <w:name w:val="Margin Edition"/>
    <w:basedOn w:val="MarginNote"/>
    <w:rsid w:val="00933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7A2"/>
    <w:rPr>
      <w:sz w:val="2"/>
      <w:szCs w:val="2"/>
    </w:rPr>
  </w:style>
  <w:style w:type="character" w:customStyle="1" w:styleId="Small">
    <w:name w:val="Small"/>
    <w:basedOn w:val="DefaultParagraphFont"/>
    <w:rsid w:val="009337A2"/>
    <w:rPr>
      <w:sz w:val="16"/>
    </w:rPr>
  </w:style>
  <w:style w:type="paragraph" w:customStyle="1" w:styleId="WideTable">
    <w:name w:val="Wide Table"/>
    <w:basedOn w:val="Normal"/>
    <w:rsid w:val="00933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7A2"/>
  </w:style>
  <w:style w:type="paragraph" w:styleId="Quote">
    <w:name w:val="Quote"/>
    <w:basedOn w:val="Heading1"/>
    <w:link w:val="QuoteChar"/>
    <w:qFormat/>
    <w:rsid w:val="00933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7A2"/>
    <w:pPr>
      <w:pageBreakBefore/>
    </w:pPr>
  </w:style>
  <w:style w:type="paragraph" w:customStyle="1" w:styleId="Border">
    <w:name w:val="Border"/>
    <w:basedOn w:val="Normal"/>
    <w:qFormat/>
    <w:rsid w:val="00933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7A2"/>
    <w:rPr>
      <w:u w:val="single"/>
    </w:rPr>
  </w:style>
  <w:style w:type="character" w:customStyle="1" w:styleId="BoldandItalics">
    <w:name w:val="Bold and Italics"/>
    <w:qFormat/>
    <w:rsid w:val="009337A2"/>
    <w:rPr>
      <w:b/>
      <w:i/>
      <w:u w:val="none"/>
    </w:rPr>
  </w:style>
  <w:style w:type="paragraph" w:styleId="BalloonText">
    <w:name w:val="Balloon Text"/>
    <w:basedOn w:val="Normal"/>
    <w:link w:val="BalloonTextChar"/>
    <w:rsid w:val="00933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7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62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1043</Words>
  <Characters>7148</Characters>
  <Application>Microsoft Office Word</Application>
  <DocSecurity>0</DocSecurity>
  <Lines>210</Lines>
  <Paragraphs>132</Paragraphs>
  <ScaleCrop>false</ScaleCrop>
  <Company>Author-it Software Corporation Ltd.</Company>
  <LinksUpToDate>false</LinksUpToDate>
  <CharactersWithSpaces>8059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AHCLSK431 Design livestock handling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2025-03-02T01:06:00Z</dcterms:created>
  <dcterms:modified xsi:type="dcterms:W3CDTF">2025-03-02T01:06:00Z</dcterms:modified>
</cp:coreProperties>
</file>