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1C2" w:rsidP="000F7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AHCLSK430 Arrange livestock purchases</w:t>
      </w:r>
      <w:r>
        <w:fldChar w:fldCharType="end"/>
      </w:r>
    </w:p>
    <w:p w:rsidR="000F71C2" w:rsidP="000F71C2">
      <w:pPr>
        <w:pStyle w:val="Version"/>
        <w:sectPr w:rsidSect="00EE5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D60" w:rsidP="00EE5D60">
      <w:pPr>
        <w:pStyle w:val="SuperHeading"/>
      </w:pPr>
      <w:r w:rsidRPr="00EE5D60">
        <w:t>AHCLSK430 Arrange livestock purchases</w:t>
      </w:r>
    </w:p>
    <w:p w:rsidR="00000000" w:rsidRPr="00EE5D60" w:rsidP="00EE5D60">
      <w:pPr>
        <w:pStyle w:val="Heading1"/>
      </w:pPr>
      <w:bookmarkStart w:id="1" w:name="O_1287468"/>
      <w:bookmarkEnd w:id="1"/>
      <w:r w:rsidRPr="00EE5D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Comments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BodyText"/>
            </w:pPr>
            <w:r w:rsidRPr="00EE5D60">
              <w:t>This version released with AHC Agriculture, Horticulture and Conservation and Land Management Training Package Release 11.0.</w:t>
            </w:r>
          </w:p>
        </w:tc>
      </w:tr>
    </w:tbl>
    <w:p w:rsidR="000F71C2" w:rsidP="00EE5D60">
      <w:pPr>
        <w:pStyle w:val="BodyText"/>
      </w:pPr>
    </w:p>
    <w:p w:rsidR="000F71C2" w:rsidP="00EE5D60">
      <w:pPr>
        <w:pStyle w:val="BodyText"/>
      </w:pPr>
    </w:p>
    <w:p w:rsidR="00000000" w:rsidRPr="00EE5D60" w:rsidP="00EE5D60">
      <w:pPr>
        <w:pStyle w:val="Heading1"/>
      </w:pPr>
      <w:bookmarkStart w:id="2" w:name="O_1287469"/>
      <w:bookmarkEnd w:id="2"/>
      <w:r w:rsidRPr="00EE5D60">
        <w:t>Application</w:t>
      </w:r>
    </w:p>
    <w:p w:rsidR="00000000" w:rsidRPr="00EE5D60" w:rsidP="000F71C2">
      <w:pPr>
        <w:pStyle w:val="BodyText"/>
      </w:pPr>
      <w:r w:rsidRPr="00EE5D60">
        <w:t>This unit of competency describes the skills and</w:t>
      </w:r>
      <w:r w:rsidRPr="00EE5D60">
        <w:t xml:space="preserve"> knowledge required to arrange livestock purchases.</w:t>
      </w:r>
    </w:p>
    <w:p w:rsidR="00000000" w:rsidRPr="00EE5D60" w:rsidP="000F71C2">
      <w:pPr>
        <w:pStyle w:val="BodyText"/>
      </w:pPr>
      <w:r w:rsidRPr="00EE5D60">
        <w:t>The unit applies to individuals who apply specialist skills and knowledge to arrange livestock purchases. This includes applying and communicating non-routine technical solutions to predictable and unpred</w:t>
      </w:r>
      <w:r w:rsidRPr="00EE5D60">
        <w:t>ictable problems.</w:t>
      </w:r>
    </w:p>
    <w:p w:rsidR="00000000" w:rsidRPr="00EE5D60" w:rsidP="000F71C2">
      <w:pPr>
        <w:pStyle w:val="BodyText"/>
      </w:pPr>
      <w:r w:rsidRPr="00EE5D60">
        <w:t>All work must be carried out to comply with workplace procedures, according to state/territory health and safety regulations, legislation and standards that apply to the workplace, and animal welfare legislation, regulations, standards an</w:t>
      </w:r>
      <w:r w:rsidRPr="00EE5D60">
        <w:t>d guidelines, and sustainability and biosecurity practices.</w:t>
      </w:r>
    </w:p>
    <w:p w:rsidR="00000000" w:rsidRPr="00EE5D60" w:rsidP="000F71C2">
      <w:pPr>
        <w:pStyle w:val="BodyText"/>
      </w:pPr>
      <w:r w:rsidRPr="00EE5D60">
        <w:t>This unit applies to livestock producers.</w:t>
      </w:r>
    </w:p>
    <w:p w:rsidR="00000000" w:rsidRPr="00EE5D60" w:rsidP="000F71C2">
      <w:pPr>
        <w:pStyle w:val="BodyText"/>
      </w:pPr>
      <w:r w:rsidRPr="00EE5D60">
        <w:t>No licensing, legislative or certification requirements apply to this unit at the time of publication.</w:t>
      </w:r>
    </w:p>
    <w:p w:rsidR="00000000" w:rsidRPr="00EE5D60" w:rsidP="00EE5D60">
      <w:pPr>
        <w:pStyle w:val="Heading1"/>
      </w:pPr>
      <w:bookmarkStart w:id="3" w:name="O_1287470"/>
      <w:bookmarkEnd w:id="3"/>
      <w:r w:rsidRPr="00EE5D60">
        <w:t>Pre-requisite Unit</w:t>
      </w:r>
    </w:p>
    <w:p w:rsidR="00000000" w:rsidRPr="00EE5D60" w:rsidP="000F71C2">
      <w:pPr>
        <w:pStyle w:val="BodyText"/>
      </w:pPr>
      <w:r w:rsidRPr="00EE5D60">
        <w:t>Nil</w:t>
      </w:r>
    </w:p>
    <w:p w:rsidR="00000000" w:rsidRPr="00EE5D60" w:rsidP="00EE5D60">
      <w:pPr>
        <w:pStyle w:val="Heading1"/>
      </w:pPr>
      <w:bookmarkStart w:id="4" w:name="O_1287472"/>
      <w:bookmarkEnd w:id="4"/>
      <w:r w:rsidRPr="00EE5D60">
        <w:t>Unit Sector</w:t>
      </w:r>
    </w:p>
    <w:p w:rsidR="00000000" w:rsidRPr="00EE5D60" w:rsidP="000F71C2">
      <w:pPr>
        <w:pStyle w:val="BodyText"/>
      </w:pPr>
      <w:r w:rsidRPr="00EE5D60">
        <w:t>Livestock (LSK)</w:t>
      </w:r>
    </w:p>
    <w:p w:rsidR="00000000" w:rsidRPr="00EE5D60" w:rsidP="00EE5D60">
      <w:pPr>
        <w:pStyle w:val="Heading1"/>
      </w:pPr>
      <w:bookmarkStart w:id="5" w:name="O_1287473"/>
      <w:bookmarkEnd w:id="5"/>
      <w:r w:rsidRPr="00EE5D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Performance Criteria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Performance criteria describe the performance needed to demonstrate achievement of t</w:t>
            </w:r>
            <w:r w:rsidRPr="00EE5D60">
              <w:t>he element.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 xml:space="preserve">1. Identify purchasing </w:t>
            </w:r>
            <w:r w:rsidRPr="00EE5D60">
              <w:t>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BodyText"/>
            </w:pPr>
            <w:r w:rsidRPr="00EE5D60">
              <w:t xml:space="preserve">1.1 Identify and confirm number, type and breed of livestock to be </w:t>
            </w:r>
            <w:r w:rsidRPr="00EE5D60">
              <w:t>purchased</w:t>
            </w:r>
          </w:p>
          <w:p w:rsidR="00000000" w:rsidRPr="00EE5D60" w:rsidP="00EE5D60">
            <w:pPr>
              <w:pStyle w:val="BodyText"/>
            </w:pPr>
            <w:r w:rsidRPr="00EE5D60">
              <w:t>1.2 Research and review livestock agents and sellers to determine appropriate sources of livestock</w:t>
            </w:r>
          </w:p>
          <w:p w:rsidR="00000000" w:rsidRPr="00EE5D60" w:rsidP="00EE5D60">
            <w:pPr>
              <w:pStyle w:val="BodyText"/>
            </w:pPr>
            <w:r w:rsidRPr="00EE5D60">
              <w:t>1.3 Monitor and identify sales</w:t>
            </w:r>
            <w:r w:rsidRPr="00EE5D60">
              <w:t xml:space="preserve"> schedules for livestock types</w:t>
            </w:r>
          </w:p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1.4 Research and evaluate purchasing prices to identify comparative values between sellers and agents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2. Inspect livestock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BodyText"/>
            </w:pPr>
            <w:r w:rsidRPr="00EE5D60">
              <w:t>2.1 Check health status of livestock</w:t>
            </w:r>
          </w:p>
          <w:p w:rsidR="00000000" w:rsidRPr="00EE5D60" w:rsidP="00EE5D60">
            <w:pPr>
              <w:pStyle w:val="BodyText"/>
            </w:pPr>
            <w:r w:rsidRPr="00EE5D60">
              <w:t>2.2 Obtain and verify records and documents relating to livestock history</w:t>
            </w:r>
          </w:p>
          <w:p w:rsidR="00000000" w:rsidRPr="00EE5D60" w:rsidP="00EE5D60">
            <w:pPr>
              <w:pStyle w:val="BodyText"/>
            </w:pPr>
            <w:r w:rsidRPr="00EE5D60">
              <w:t>2.3 Assess suitability of livestock for purchasing</w:t>
            </w:r>
          </w:p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2.4 Assess prices against livestock condition and workplace requirements to identify appropriate purchasing values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3. Complete doc</w:t>
            </w:r>
            <w:r w:rsidRPr="00EE5D60">
              <w:t>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BodyText"/>
            </w:pPr>
            <w:r w:rsidRPr="00EE5D60">
              <w:t>3.1 Source and complete insurance requirements for livestock</w:t>
            </w:r>
          </w:p>
          <w:p w:rsidR="00000000" w:rsidRPr="00EE5D60" w:rsidP="00EE5D60">
            <w:pPr>
              <w:pStyle w:val="BodyText"/>
            </w:pPr>
            <w:r w:rsidRPr="00EE5D60">
              <w:t>3.2 Confirm purchases at current market price levels according to estimated livestock values</w:t>
            </w:r>
          </w:p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3.3 Complete livestock purchase documentation and exchange with seller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4. Organise transpo</w:t>
            </w:r>
            <w:r w:rsidRPr="00EE5D60">
              <w:t>rtation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BodyText"/>
            </w:pPr>
            <w:r w:rsidRPr="00EE5D60">
              <w:t>4.1 Identify and engage carriers appropriate to livestock type and quantity</w:t>
            </w:r>
          </w:p>
          <w:p w:rsidR="00000000" w:rsidRPr="00EE5D60" w:rsidP="00EE5D60">
            <w:pPr>
              <w:pStyle w:val="BodyText"/>
            </w:pPr>
            <w:r w:rsidRPr="00EE5D60">
              <w:t>4.2 Identify hazards and assess risks associated with livestock handling and transport, and implement control measures to manage risks according to workplace health and saf</w:t>
            </w:r>
            <w:r w:rsidRPr="00EE5D60">
              <w:t>ety procedures</w:t>
            </w:r>
          </w:p>
          <w:p w:rsidR="00000000" w:rsidRPr="00EE5D60" w:rsidP="00EE5D60">
            <w:pPr>
              <w:pStyle w:val="BodyText"/>
            </w:pPr>
            <w:r w:rsidRPr="00EE5D60">
              <w:t>4.3 Arrange timing and dates of transportation and delivery with transporter, vendors and agents</w:t>
            </w:r>
          </w:p>
          <w:p w:rsidR="00000000" w:rsidRPr="00EE5D60" w:rsidP="00EE5D60">
            <w:pPr>
              <w:pStyle w:val="BodyText"/>
            </w:pPr>
            <w:r w:rsidRPr="00EE5D60">
              <w:t>4.4 Assess special needs of livestock and prepare facilities to ensure timely pick-up</w:t>
            </w:r>
          </w:p>
          <w:p w:rsidR="00000000" w:rsidRPr="00EE5D60" w:rsidP="00EE5D60">
            <w:pPr>
              <w:pStyle w:val="BodyText"/>
            </w:pPr>
            <w:r w:rsidRPr="00EE5D60">
              <w:t xml:space="preserve">4.5 Undertake animal health and welfare checks on arrival </w:t>
            </w:r>
            <w:r w:rsidRPr="00EE5D60">
              <w:t>according to workplace and legislative requirements</w:t>
            </w:r>
          </w:p>
          <w:p w:rsidR="00000000" w:rsidRPr="00EE5D60" w:rsidP="00EE5D60">
            <w:pPr>
              <w:pStyle w:val="BodyText"/>
            </w:pPr>
            <w:r w:rsidRPr="00EE5D60">
              <w:t>4.6 Isolate livestock where required according to workplace biosecurity procedures</w:t>
            </w:r>
          </w:p>
          <w:p w:rsidR="00000000" w:rsidRPr="00EE5D60" w:rsidP="00EE5D60">
            <w:pPr>
              <w:pStyle w:val="BodyText"/>
            </w:pPr>
            <w:r w:rsidRPr="00EE5D60">
              <w:t>4.7 Complete livestock movement records</w:t>
            </w:r>
          </w:p>
        </w:tc>
      </w:tr>
    </w:tbl>
    <w:p w:rsidR="00000000" w:rsidRPr="00EE5D60" w:rsidP="00EE5D60">
      <w:pPr>
        <w:pStyle w:val="BodyText"/>
      </w:pPr>
    </w:p>
    <w:p w:rsidR="00000000" w:rsidRPr="00EE5D60" w:rsidP="00EE5D60">
      <w:pPr>
        <w:pStyle w:val="AllowPageBreak"/>
      </w:pPr>
    </w:p>
    <w:p w:rsidR="00000000" w:rsidRPr="00EE5D60" w:rsidP="00EE5D60">
      <w:pPr>
        <w:pStyle w:val="Heading1"/>
      </w:pPr>
      <w:bookmarkStart w:id="6" w:name="O_1287474"/>
      <w:bookmarkEnd w:id="6"/>
      <w:r w:rsidRPr="00EE5D60">
        <w:t>Foundation Skills</w:t>
      </w:r>
    </w:p>
    <w:p w:rsidR="00000000" w:rsidRPr="000F71C2" w:rsidP="000F71C2">
      <w:pPr>
        <w:pStyle w:val="BodyText"/>
        <w:rPr>
          <w:i/>
        </w:rPr>
      </w:pPr>
      <w:r w:rsidRPr="000F71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Description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ListBullet"/>
              <w:rPr>
                <w:lang w:val="en-NZ"/>
              </w:rPr>
            </w:pPr>
            <w:r w:rsidRPr="00EE5D60">
              <w:t>Identify and interpret textual and n</w:t>
            </w:r>
            <w:r w:rsidRPr="00EE5D60">
              <w:t>umerical information from a range of sources to identify relevant and key information about livestock to be purchased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ListBullet"/>
            </w:pPr>
            <w:r w:rsidRPr="00EE5D60">
              <w:t>Use clear language, accurate industry terminology and logical structure to prepare, record and report livestock purchases</w:t>
            </w:r>
          </w:p>
          <w:p w:rsidR="00000000" w:rsidP="00EE5D60">
            <w:pPr>
              <w:pStyle w:val="ListBullet"/>
              <w:rPr>
                <w:lang w:val="en-NZ"/>
              </w:rPr>
            </w:pPr>
            <w:r w:rsidRPr="00EE5D60">
              <w:t>Comple</w:t>
            </w:r>
            <w:r w:rsidRPr="00EE5D60">
              <w:t>te livestock insurance and purchase documentation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ListBullet"/>
            </w:pPr>
            <w:r w:rsidRPr="00EE5D60">
              <w:t>Use clear language to identify and arrange transportation of livestock</w:t>
            </w:r>
          </w:p>
          <w:p w:rsidR="00000000" w:rsidRPr="00EE5D60" w:rsidP="00EE5D60">
            <w:pPr>
              <w:pStyle w:val="ListBullet"/>
            </w:pPr>
            <w:r w:rsidRPr="00EE5D60">
              <w:t>Respond to questions, clarify information and seek advice</w:t>
            </w:r>
          </w:p>
        </w:tc>
      </w:tr>
    </w:tbl>
    <w:p w:rsidR="00000000" w:rsidRPr="00EE5D60" w:rsidP="00EE5D60">
      <w:pPr>
        <w:pStyle w:val="BodyText"/>
      </w:pPr>
    </w:p>
    <w:p w:rsidR="00000000" w:rsidRPr="00EE5D60" w:rsidP="00EE5D60">
      <w:pPr>
        <w:pStyle w:val="AllowPageBreak"/>
      </w:pPr>
    </w:p>
    <w:p w:rsidR="00000000" w:rsidRPr="00EE5D60" w:rsidP="00EE5D60">
      <w:pPr>
        <w:pStyle w:val="Heading1"/>
      </w:pPr>
      <w:bookmarkStart w:id="7" w:name="O_1287476"/>
      <w:bookmarkEnd w:id="7"/>
      <w:r w:rsidRPr="00EE5D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Bold"/>
              <w:rPr>
                <w:lang w:val="en-NZ"/>
              </w:rPr>
            </w:pPr>
            <w:r w:rsidRPr="00EE5D60">
              <w:t>Equivalence status</w:t>
            </w:r>
          </w:p>
        </w:tc>
      </w:tr>
      <w:tr w:rsidTr="00EE5D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AHCLSK430 Arrange livestock purchases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AHCLSK412 Arrange livestock purchases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BodyText"/>
            </w:pPr>
            <w:r w:rsidRPr="00EE5D60">
              <w:t>Minor changes to application</w:t>
            </w:r>
          </w:p>
          <w:p w:rsidR="00000000" w:rsidRPr="00EE5D60" w:rsidP="00EE5D60">
            <w:pPr>
              <w:pStyle w:val="BodyText"/>
            </w:pPr>
            <w:r w:rsidRPr="00EE5D60">
              <w:t>Minor changes to elements and performance criteria</w:t>
            </w:r>
          </w:p>
          <w:p w:rsidR="00000000" w:rsidRPr="00EE5D60" w:rsidP="00EE5D60">
            <w:pPr>
              <w:pStyle w:val="BodyText"/>
            </w:pPr>
            <w:r w:rsidRPr="00EE5D60">
              <w:t>Foundation skills added</w:t>
            </w:r>
          </w:p>
          <w:p w:rsidR="00000000" w:rsidP="00EE5D60">
            <w:pPr>
              <w:pStyle w:val="BodyText"/>
              <w:rPr>
                <w:lang w:val="en-NZ"/>
              </w:rPr>
            </w:pPr>
            <w:r w:rsidRPr="00EE5D6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D60" w:rsidP="00EE5D60">
            <w:pPr>
              <w:pStyle w:val="BodyText"/>
            </w:pPr>
            <w:r w:rsidRPr="00EE5D60">
              <w:t>Equivalent</w:t>
            </w:r>
          </w:p>
        </w:tc>
      </w:tr>
    </w:tbl>
    <w:p w:rsidR="00000000" w:rsidRPr="00EE5D60" w:rsidP="00EE5D60">
      <w:pPr>
        <w:pStyle w:val="BodyText"/>
      </w:pPr>
    </w:p>
    <w:p w:rsidR="00000000" w:rsidRPr="00EE5D60" w:rsidP="00EE5D60">
      <w:pPr>
        <w:pStyle w:val="AllowPageBreak"/>
      </w:pPr>
    </w:p>
    <w:p w:rsidR="00000000" w:rsidRPr="00EE5D60" w:rsidP="00EE5D60">
      <w:pPr>
        <w:pStyle w:val="Heading1"/>
      </w:pPr>
      <w:bookmarkStart w:id="8" w:name="O_1287483"/>
      <w:bookmarkEnd w:id="8"/>
      <w:r w:rsidRPr="00EE5D60">
        <w:t>Links</w:t>
      </w:r>
    </w:p>
    <w:p w:rsidR="00000000" w:rsidRPr="00EE5D60" w:rsidP="000F71C2">
      <w:pPr>
        <w:pStyle w:val="BodyText"/>
      </w:pPr>
      <w:r w:rsidRPr="00EE5D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7CF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5D60" w:rsidP="00EE5D60"/>
    <w:sectPr w:rsidSect="00EE5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60" w:rsidRPr="000F71C2" w:rsidP="000F7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C2" w:rsidP="00EE5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1C2" w:rsidP="00EE5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71C2" w:rsidP="00EE5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D60" w:rsidRPr="000F71C2" w:rsidP="000F7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C2" w:rsidRPr="002D2AF8" w:rsidP="00EE5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AHCLSK430 Arrange livestock purchases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71C2" w:rsidP="00EE5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0E6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623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D60"/>
  </w:style>
  <w:style w:type="character" w:customStyle="1" w:styleId="Heading1Char">
    <w:name w:val="Heading 1 Char"/>
    <w:basedOn w:val="DefaultParagraphFont"/>
    <w:link w:val="Heading1"/>
    <w:rsid w:val="00EE5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D6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E5D60"/>
    <w:rPr>
      <w:i/>
    </w:rPr>
  </w:style>
  <w:style w:type="paragraph" w:customStyle="1" w:styleId="SuperHeading">
    <w:name w:val="SuperHeading"/>
    <w:basedOn w:val="Normal"/>
    <w:rsid w:val="00EE5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5D60"/>
    <w:rPr>
      <w:b/>
    </w:rPr>
  </w:style>
  <w:style w:type="character" w:customStyle="1" w:styleId="Heading2Char">
    <w:name w:val="Heading 2 Char"/>
    <w:basedOn w:val="DefaultParagraphFont"/>
    <w:link w:val="Heading2"/>
    <w:rsid w:val="00EE5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D60"/>
    <w:rPr>
      <w:b/>
      <w:spacing w:val="0"/>
    </w:rPr>
  </w:style>
  <w:style w:type="paragraph" w:customStyle="1" w:styleId="SuperTitle">
    <w:name w:val="SuperTitle"/>
    <w:basedOn w:val="Title"/>
    <w:rsid w:val="00EE5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5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5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5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D60"/>
  </w:style>
  <w:style w:type="paragraph" w:styleId="TableofFigures">
    <w:name w:val="table of figures"/>
    <w:basedOn w:val="Normal"/>
    <w:next w:val="Normal"/>
    <w:semiHidden/>
    <w:rsid w:val="00EE5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5D60"/>
    <w:rPr>
      <w:rFonts w:ascii="Wingdings" w:hAnsi="Wingdings"/>
    </w:rPr>
  </w:style>
  <w:style w:type="paragraph" w:customStyle="1" w:styleId="TableHeading">
    <w:name w:val="Table Heading"/>
    <w:basedOn w:val="HeadingBase"/>
    <w:rsid w:val="00EE5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D60"/>
    <w:rPr>
      <w:color w:val="0033CC"/>
      <w:u w:val="none"/>
    </w:rPr>
  </w:style>
  <w:style w:type="paragraph" w:customStyle="1" w:styleId="BodyTextRight">
    <w:name w:val="Body Text Right"/>
    <w:basedOn w:val="BodyText"/>
    <w:rsid w:val="00EE5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D60"/>
    <w:rPr>
      <w:sz w:val="32"/>
    </w:rPr>
  </w:style>
  <w:style w:type="paragraph" w:customStyle="1" w:styleId="HeadingProcedure">
    <w:name w:val="Heading Procedure"/>
    <w:basedOn w:val="HeadingBase"/>
    <w:next w:val="Normal"/>
    <w:rsid w:val="00EE5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D60"/>
    <w:pPr>
      <w:spacing w:before="60" w:after="60"/>
    </w:pPr>
  </w:style>
  <w:style w:type="paragraph" w:styleId="ListContinue">
    <w:name w:val="List Continue"/>
    <w:basedOn w:val="List"/>
    <w:rsid w:val="00EE5D60"/>
    <w:pPr>
      <w:ind w:firstLine="0"/>
    </w:pPr>
  </w:style>
  <w:style w:type="paragraph" w:customStyle="1" w:styleId="ListNote">
    <w:name w:val="List Note"/>
    <w:basedOn w:val="List"/>
    <w:rsid w:val="00EE5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D60"/>
    <w:rPr>
      <w:rFonts w:ascii="Courier New" w:hAnsi="Courier New"/>
    </w:rPr>
  </w:style>
  <w:style w:type="paragraph" w:customStyle="1" w:styleId="NoteBullet">
    <w:name w:val="Note Bullet"/>
    <w:basedOn w:val="Note"/>
    <w:rsid w:val="00EE5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5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D60"/>
    <w:rPr>
      <w:b/>
      <w:smallCaps/>
    </w:rPr>
  </w:style>
  <w:style w:type="paragraph" w:customStyle="1" w:styleId="TableListNumber">
    <w:name w:val="Table List Number"/>
    <w:basedOn w:val="ListNumber"/>
    <w:rsid w:val="00EE5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D60"/>
    <w:pPr>
      <w:numPr>
        <w:numId w:val="8"/>
      </w:numPr>
    </w:pPr>
  </w:style>
  <w:style w:type="paragraph" w:customStyle="1" w:styleId="ListAlpha2">
    <w:name w:val="List Alpha 2"/>
    <w:basedOn w:val="List2"/>
    <w:rsid w:val="00EE5D60"/>
    <w:pPr>
      <w:numPr>
        <w:numId w:val="7"/>
      </w:numPr>
    </w:pPr>
  </w:style>
  <w:style w:type="paragraph" w:styleId="List2">
    <w:name w:val="List 2"/>
    <w:basedOn w:val="BodyText"/>
    <w:rsid w:val="00EE5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5D60"/>
    <w:pPr>
      <w:numPr>
        <w:numId w:val="3"/>
      </w:numPr>
    </w:pPr>
  </w:style>
  <w:style w:type="paragraph" w:styleId="ListContinue2">
    <w:name w:val="List Continue 2"/>
    <w:basedOn w:val="List2"/>
    <w:rsid w:val="00EE5D60"/>
    <w:pPr>
      <w:ind w:firstLine="0"/>
    </w:pPr>
  </w:style>
  <w:style w:type="paragraph" w:styleId="ListContinue3">
    <w:name w:val="List Continue 3"/>
    <w:basedOn w:val="List3"/>
    <w:rsid w:val="00EE5D60"/>
    <w:pPr>
      <w:ind w:left="1021" w:firstLine="0"/>
    </w:pPr>
  </w:style>
  <w:style w:type="paragraph" w:styleId="ListContinue4">
    <w:name w:val="List Continue 4"/>
    <w:basedOn w:val="List4"/>
    <w:rsid w:val="00EE5D60"/>
    <w:pPr>
      <w:ind w:firstLine="0"/>
    </w:pPr>
  </w:style>
  <w:style w:type="paragraph" w:styleId="ListContinue5">
    <w:name w:val="List Continue 5"/>
    <w:basedOn w:val="List5"/>
    <w:rsid w:val="00EE5D60"/>
    <w:pPr>
      <w:ind w:firstLine="0"/>
    </w:pPr>
  </w:style>
  <w:style w:type="paragraph" w:styleId="ListNumber3">
    <w:name w:val="List Number 3"/>
    <w:basedOn w:val="List3"/>
    <w:rsid w:val="00EE5D60"/>
    <w:pPr>
      <w:numPr>
        <w:numId w:val="4"/>
      </w:numPr>
    </w:pPr>
  </w:style>
  <w:style w:type="paragraph" w:styleId="ListNumber4">
    <w:name w:val="List Number 4"/>
    <w:basedOn w:val="List4"/>
    <w:rsid w:val="00EE5D60"/>
    <w:pPr>
      <w:numPr>
        <w:numId w:val="5"/>
      </w:numPr>
    </w:pPr>
  </w:style>
  <w:style w:type="paragraph" w:styleId="ListNumber5">
    <w:name w:val="List Number 5"/>
    <w:basedOn w:val="List5"/>
    <w:rsid w:val="00EE5D60"/>
    <w:pPr>
      <w:numPr>
        <w:numId w:val="6"/>
      </w:numPr>
    </w:pPr>
  </w:style>
  <w:style w:type="paragraph" w:styleId="BlockText">
    <w:name w:val="Block Text"/>
    <w:basedOn w:val="Normal"/>
    <w:rsid w:val="00EE5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D60"/>
    <w:rPr>
      <w:sz w:val="16"/>
      <w:vertAlign w:val="superscript"/>
    </w:rPr>
  </w:style>
  <w:style w:type="character" w:customStyle="1" w:styleId="Symbols">
    <w:name w:val="Symbols"/>
    <w:basedOn w:val="DefaultParagraphFont"/>
    <w:rsid w:val="00EE5D60"/>
    <w:rPr>
      <w:rFonts w:ascii="Symbol" w:hAnsi="Symbol"/>
    </w:rPr>
  </w:style>
  <w:style w:type="character" w:customStyle="1" w:styleId="MenuOptions">
    <w:name w:val="Menu Options"/>
    <w:basedOn w:val="DefaultParagraphFont"/>
    <w:rsid w:val="00EE5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D60"/>
    <w:rPr>
      <w:b/>
    </w:rPr>
  </w:style>
  <w:style w:type="character" w:customStyle="1" w:styleId="Underlined">
    <w:name w:val="Underlined"/>
    <w:basedOn w:val="DefaultParagraphFont"/>
    <w:rsid w:val="00EE5D60"/>
    <w:rPr>
      <w:u w:val="single"/>
    </w:rPr>
  </w:style>
  <w:style w:type="paragraph" w:customStyle="1" w:styleId="TableBodyTextRight">
    <w:name w:val="Table Body Text Right"/>
    <w:basedOn w:val="TableBodyText"/>
    <w:rsid w:val="00EE5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D60"/>
    <w:rPr>
      <w:sz w:val="18"/>
    </w:rPr>
  </w:style>
  <w:style w:type="paragraph" w:customStyle="1" w:styleId="BodySmallRight">
    <w:name w:val="Body Small Right"/>
    <w:basedOn w:val="BodyTextRight"/>
    <w:rsid w:val="00EE5D60"/>
    <w:rPr>
      <w:sz w:val="18"/>
      <w:szCs w:val="18"/>
    </w:rPr>
  </w:style>
  <w:style w:type="paragraph" w:customStyle="1" w:styleId="MarginEdition">
    <w:name w:val="Margin Edition"/>
    <w:basedOn w:val="MarginNote"/>
    <w:rsid w:val="00EE5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D60"/>
    <w:rPr>
      <w:sz w:val="2"/>
      <w:szCs w:val="2"/>
    </w:rPr>
  </w:style>
  <w:style w:type="character" w:customStyle="1" w:styleId="Small">
    <w:name w:val="Small"/>
    <w:basedOn w:val="DefaultParagraphFont"/>
    <w:rsid w:val="00EE5D60"/>
    <w:rPr>
      <w:sz w:val="16"/>
    </w:rPr>
  </w:style>
  <w:style w:type="paragraph" w:customStyle="1" w:styleId="WideTable">
    <w:name w:val="Wide Table"/>
    <w:basedOn w:val="Normal"/>
    <w:rsid w:val="00EE5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D60"/>
  </w:style>
  <w:style w:type="paragraph" w:styleId="Quote">
    <w:name w:val="Quote"/>
    <w:basedOn w:val="Heading1"/>
    <w:link w:val="QuoteChar"/>
    <w:qFormat/>
    <w:rsid w:val="00EE5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D60"/>
    <w:pPr>
      <w:pageBreakBefore/>
    </w:pPr>
  </w:style>
  <w:style w:type="paragraph" w:customStyle="1" w:styleId="Border">
    <w:name w:val="Border"/>
    <w:basedOn w:val="Normal"/>
    <w:qFormat/>
    <w:rsid w:val="00EE5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D60"/>
    <w:rPr>
      <w:u w:val="single"/>
    </w:rPr>
  </w:style>
  <w:style w:type="character" w:customStyle="1" w:styleId="BoldandItalics">
    <w:name w:val="Bold and Italics"/>
    <w:qFormat/>
    <w:rsid w:val="00EE5D60"/>
    <w:rPr>
      <w:b/>
      <w:i/>
      <w:u w:val="none"/>
    </w:rPr>
  </w:style>
  <w:style w:type="paragraph" w:styleId="BalloonText">
    <w:name w:val="Balloon Text"/>
    <w:basedOn w:val="Normal"/>
    <w:link w:val="BalloonTextChar"/>
    <w:rsid w:val="00EE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D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7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3787</Characters>
  <Application>Microsoft Office Word</Application>
  <DocSecurity>0</DocSecurity>
  <Lines>135</Lines>
  <Paragraphs>83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AHCLSK430 Arrange livestock purchases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