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622" w:rsidP="00CB1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AHCLSK429 Supervise feedlot operations</w:t>
      </w:r>
      <w:r>
        <w:fldChar w:fldCharType="end"/>
      </w:r>
    </w:p>
    <w:p w:rsidR="00CB1622" w:rsidP="00CB1622">
      <w:pPr>
        <w:pStyle w:val="Version"/>
        <w:sectPr w:rsidSect="00A82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CC3" w:rsidP="00A82CC3">
      <w:pPr>
        <w:pStyle w:val="SuperHeading"/>
      </w:pPr>
      <w:r w:rsidRPr="00A82CC3">
        <w:t>AHCLSK429 Supervise feedlot operations</w:t>
      </w:r>
    </w:p>
    <w:p w:rsidR="00000000" w:rsidRPr="00A82CC3" w:rsidP="00A82CC3">
      <w:pPr>
        <w:pStyle w:val="Heading1"/>
      </w:pPr>
      <w:bookmarkStart w:id="1" w:name="O_1287449"/>
      <w:bookmarkEnd w:id="1"/>
      <w:r w:rsidRPr="00A82C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Comments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This version released with AHC Agriculture, Horticulture and Conservation and Land Management Training Package Release 11.0.</w:t>
            </w:r>
          </w:p>
        </w:tc>
      </w:tr>
    </w:tbl>
    <w:p w:rsidR="00000000" w:rsidRPr="00A82CC3" w:rsidP="00A82CC3">
      <w:pPr>
        <w:pStyle w:val="BodyText"/>
      </w:pP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2" w:name="O_1287450"/>
      <w:bookmarkEnd w:id="2"/>
      <w:r w:rsidRPr="00A82CC3">
        <w:t>Application</w:t>
      </w:r>
    </w:p>
    <w:p w:rsidR="00000000" w:rsidRPr="00A82CC3" w:rsidP="00CB1622">
      <w:pPr>
        <w:pStyle w:val="BodyText"/>
      </w:pPr>
      <w:r w:rsidRPr="00A82CC3">
        <w:t xml:space="preserve">This unit of competency describes the skills and </w:t>
      </w:r>
      <w:r w:rsidRPr="00A82CC3">
        <w:t>knowledge required to supervise feedlot operations.</w:t>
      </w:r>
    </w:p>
    <w:p w:rsidR="00000000" w:rsidRPr="00A82CC3" w:rsidP="00CB1622">
      <w:pPr>
        <w:pStyle w:val="BodyText"/>
      </w:pPr>
      <w:r w:rsidRPr="00A82CC3">
        <w:t>The unit applies to individuals who apply specialist skills and knowledge to supervising feedlot operations. This includes applying and communicating non-routine technical solutions to predictable and unp</w:t>
      </w:r>
      <w:r w:rsidRPr="00A82CC3">
        <w:t>redictable problems.</w:t>
      </w:r>
    </w:p>
    <w:p w:rsidR="00000000" w:rsidRPr="00A82CC3" w:rsidP="00CB1622">
      <w:pPr>
        <w:pStyle w:val="BodyText"/>
      </w:pPr>
      <w:r w:rsidRPr="00A82CC3">
        <w:t>All work must be carried out to comply with workplace procedures, according to state/territory health and safety regulations, legislation and standards that apply to the workplace, and animal welfare legislation, regulations, standards</w:t>
      </w:r>
      <w:r w:rsidRPr="00A82CC3">
        <w:t xml:space="preserve"> and guidelines, and sustainability and biosecurity practices.</w:t>
      </w:r>
    </w:p>
    <w:p w:rsidR="00000000" w:rsidRPr="00A82CC3" w:rsidP="00CB1622">
      <w:pPr>
        <w:pStyle w:val="BodyText"/>
      </w:pPr>
      <w:r w:rsidRPr="00A82CC3">
        <w:t>In addition to legal responsibilities, all units of competency dealing with animals in the AHC Agriculture, Horticulture and Conservation and Land Management Training Package have the requireme</w:t>
      </w:r>
      <w:r w:rsidRPr="00A82CC3">
        <w:t>nts for animals to be handled humanely to minimise stress and discomfort.</w:t>
      </w:r>
    </w:p>
    <w:p w:rsidR="00000000" w:rsidRPr="00A82CC3" w:rsidP="00CB1622">
      <w:pPr>
        <w:pStyle w:val="BodyText"/>
      </w:pPr>
      <w:r w:rsidRPr="00A82CC3">
        <w:t>No licensing, legislative or certification requirements apply to this unit at the time of publication.</w:t>
      </w:r>
    </w:p>
    <w:p w:rsidR="00000000" w:rsidRPr="00A82CC3" w:rsidP="00A82CC3">
      <w:pPr>
        <w:pStyle w:val="Heading1"/>
      </w:pPr>
      <w:bookmarkStart w:id="3" w:name="O_1287451"/>
      <w:bookmarkEnd w:id="3"/>
      <w:r w:rsidRPr="00A82CC3">
        <w:t>Pre-requisite Unit</w:t>
      </w:r>
    </w:p>
    <w:p w:rsidR="00000000" w:rsidRPr="00A82CC3" w:rsidP="00CB1622">
      <w:pPr>
        <w:pStyle w:val="BodyText"/>
      </w:pPr>
      <w:r w:rsidRPr="00A82CC3">
        <w:t>Nil</w:t>
      </w:r>
    </w:p>
    <w:p w:rsidR="00000000" w:rsidRPr="00A82CC3" w:rsidP="00A82CC3">
      <w:pPr>
        <w:pStyle w:val="Heading1"/>
      </w:pPr>
      <w:bookmarkStart w:id="4" w:name="O_1287453"/>
      <w:bookmarkEnd w:id="4"/>
      <w:r w:rsidRPr="00A82CC3">
        <w:t>Unit Sector</w:t>
      </w:r>
    </w:p>
    <w:p w:rsidR="00000000" w:rsidRPr="00A82CC3" w:rsidP="00CB1622">
      <w:pPr>
        <w:pStyle w:val="BodyText"/>
      </w:pPr>
      <w:r w:rsidRPr="00A82CC3">
        <w:t>Livestock (LSK)</w:t>
      </w:r>
    </w:p>
    <w:p w:rsidR="00000000" w:rsidRPr="00A82CC3" w:rsidP="00A82CC3">
      <w:pPr>
        <w:pStyle w:val="Heading1"/>
      </w:pPr>
      <w:bookmarkStart w:id="5" w:name="O_1287454"/>
      <w:bookmarkEnd w:id="5"/>
      <w:r w:rsidRPr="00A82C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Performance Criteria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Performance criteria describe the performance needed to demonstrate achievement of the element.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1. Select feedlot</w:t>
            </w:r>
            <w:r w:rsidRPr="00A82CC3">
              <w:t xml:space="preserve">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1.1 Consult workplace plans and management regarding the breeds, classes and numbers of livestock to be obtained for feedlot</w:t>
            </w:r>
          </w:p>
          <w:p w:rsidR="00000000" w:rsidRPr="00A82CC3" w:rsidP="00A82CC3">
            <w:pPr>
              <w:pStyle w:val="BodyText"/>
            </w:pPr>
            <w:r w:rsidRPr="00A82CC3">
              <w:t>1.2 Select and purchase livestock for feedlot</w:t>
            </w:r>
          </w:p>
          <w:p w:rsidR="00000000" w:rsidRPr="00A82CC3" w:rsidP="00A82CC3">
            <w:pPr>
              <w:pStyle w:val="BodyText"/>
            </w:pPr>
            <w:r w:rsidRPr="00A82CC3">
              <w:t>1.3 Inspect health and condition of livestock on delivery</w:t>
            </w:r>
          </w:p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1.4 Complete and</w:t>
            </w:r>
            <w:r w:rsidRPr="00A82CC3">
              <w:t xml:space="preserve"> store documentation and records according to workplace procedures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2. Oversee the preparation of rations for feedlot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2.1 Identify nutritional needs of livestock according to information available and workplace production targets</w:t>
            </w:r>
          </w:p>
          <w:p w:rsidR="00000000" w:rsidRPr="00A82CC3" w:rsidP="00A82CC3">
            <w:pPr>
              <w:pStyle w:val="BodyText"/>
            </w:pPr>
            <w:r w:rsidRPr="00A82CC3">
              <w:t>2.2 Ga</w:t>
            </w:r>
            <w:r w:rsidRPr="00A82CC3">
              <w:t>ther expert advice on livestock nutrition from government, industry or workplace sources</w:t>
            </w:r>
          </w:p>
          <w:p w:rsidR="00000000" w:rsidRPr="00A82CC3" w:rsidP="00A82CC3">
            <w:pPr>
              <w:pStyle w:val="BodyText"/>
            </w:pPr>
            <w:r w:rsidRPr="00A82CC3">
              <w:t>2.3 Select feed ingredients that meet the identified nutritional needs of livestock</w:t>
            </w:r>
          </w:p>
          <w:p w:rsidR="00000000" w:rsidRPr="00A82CC3" w:rsidP="00A82CC3">
            <w:pPr>
              <w:pStyle w:val="BodyText"/>
            </w:pPr>
            <w:r w:rsidRPr="00A82CC3">
              <w:t>2.4 Select suppliers of feed ingredients based on quality and cost-benefit ratios</w:t>
            </w:r>
          </w:p>
          <w:p w:rsidR="00000000" w:rsidRPr="00A82CC3" w:rsidP="00A82CC3">
            <w:pPr>
              <w:pStyle w:val="BodyText"/>
            </w:pPr>
            <w:r w:rsidRPr="00A82CC3">
              <w:t>2</w:t>
            </w:r>
            <w:r w:rsidRPr="00A82CC3">
              <w:t>.5 Determine quantities of feed ingredients required based on available information and advice</w:t>
            </w:r>
          </w:p>
          <w:p w:rsidR="00000000" w:rsidRPr="00A82CC3" w:rsidP="00A82CC3">
            <w:pPr>
              <w:pStyle w:val="BodyText"/>
            </w:pPr>
            <w:r w:rsidRPr="00A82CC3">
              <w:t>2.6 Formulate feeding schedule and allocate responsibility for feeding livestock to appropriate personnel</w:t>
            </w:r>
          </w:p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2.7 Assess and identify methods of feeding livestock ba</w:t>
            </w:r>
            <w:r w:rsidRPr="00A82CC3">
              <w:t>sed on available information and advice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3. Supervise feeding of feedlot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3.1 Organise mixing of feed to suit the needs of the livestock, the identified nutritional requirements, and equipment available within the workplace</w:t>
            </w:r>
          </w:p>
          <w:p w:rsidR="00000000" w:rsidRPr="00A82CC3" w:rsidP="00A82CC3">
            <w:pPr>
              <w:pStyle w:val="BodyText"/>
            </w:pPr>
            <w:r w:rsidRPr="00A82CC3">
              <w:t>3.2 Supervise calibrati</w:t>
            </w:r>
            <w:r w:rsidRPr="00A82CC3">
              <w:t>on of measuring equipment and calculation of feed ingredient quantities</w:t>
            </w:r>
          </w:p>
          <w:p w:rsidR="00000000" w:rsidRPr="00A82CC3" w:rsidP="00A82CC3">
            <w:pPr>
              <w:pStyle w:val="BodyText"/>
            </w:pPr>
            <w:r w:rsidRPr="00A82CC3">
              <w:t>3.3 Supervise the selection, maintenance and use of suitable personal protective equipment</w:t>
            </w:r>
          </w:p>
          <w:p w:rsidR="00000000" w:rsidRPr="00A82CC3" w:rsidP="00A82CC3">
            <w:pPr>
              <w:pStyle w:val="BodyText"/>
            </w:pPr>
            <w:r w:rsidRPr="00A82CC3">
              <w:t>3.4 Identify hazards and assess risks in the workplace, and implement control measures to man</w:t>
            </w:r>
            <w:r w:rsidRPr="00A82CC3">
              <w:t>age risks according to workplace health and safety procedures</w:t>
            </w:r>
          </w:p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3.5 Supervise the feeding of livestock according to production program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4. Monitor performance of feedlot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4.1 Monitor the health and condition of livestock and their production levels</w:t>
            </w:r>
          </w:p>
          <w:p w:rsidR="00000000" w:rsidRPr="00A82CC3" w:rsidP="00A82CC3">
            <w:pPr>
              <w:pStyle w:val="BodyText"/>
            </w:pPr>
            <w:r w:rsidRPr="00A82CC3">
              <w:t>4.2 Record and report any reaction or change in livestock from a change in feed types, ingredients or schedules</w:t>
            </w:r>
          </w:p>
          <w:p w:rsidR="00000000" w:rsidRPr="00A82CC3" w:rsidP="00A82CC3">
            <w:pPr>
              <w:pStyle w:val="BodyText"/>
            </w:pPr>
            <w:r w:rsidRPr="00A82CC3">
              <w:t>4.3 Provide advice to staff on the feeding of livestock</w:t>
            </w:r>
          </w:p>
          <w:p w:rsidR="00000000" w:rsidRPr="00A82CC3" w:rsidP="00A82CC3">
            <w:pPr>
              <w:pStyle w:val="BodyText"/>
            </w:pPr>
            <w:r w:rsidRPr="00A82CC3">
              <w:t>4.4 Supervise the storage, removal and disposal of all feed wastes and debris from the p</w:t>
            </w:r>
            <w:r w:rsidRPr="00A82CC3">
              <w:t>roduction environment</w:t>
            </w:r>
          </w:p>
          <w:p w:rsidR="00000000" w:rsidRPr="00A82CC3" w:rsidP="00A82CC3">
            <w:pPr>
              <w:pStyle w:val="BodyText"/>
            </w:pPr>
            <w:r w:rsidRPr="00A82CC3">
              <w:t>4.5 Supervise the identification, documentation and dispatch of livestock for slaughter</w:t>
            </w:r>
          </w:p>
          <w:p w:rsidR="00000000" w:rsidRPr="00A82CC3" w:rsidP="00A82CC3">
            <w:pPr>
              <w:pStyle w:val="BodyText"/>
            </w:pPr>
            <w:r w:rsidRPr="00A82CC3">
              <w:t>4.6 Collate and analyse feedback from slaughter point and downstream customers</w:t>
            </w:r>
          </w:p>
          <w:p w:rsidR="00000000" w:rsidRPr="00A82CC3" w:rsidP="00A82CC3">
            <w:pPr>
              <w:pStyle w:val="BodyText"/>
            </w:pPr>
            <w:r w:rsidRPr="00A82CC3">
              <w:t>4.7 Maintain and store documentation and records according to workplace procedures</w:t>
            </w:r>
          </w:p>
        </w:tc>
      </w:tr>
    </w:tbl>
    <w:p w:rsidR="00000000" w:rsidRPr="00A82CC3" w:rsidP="00A82CC3">
      <w:pPr>
        <w:pStyle w:val="BodyText"/>
      </w:pP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6" w:name="O_1287455"/>
      <w:bookmarkEnd w:id="6"/>
      <w:r w:rsidRPr="00A82CC3">
        <w:t>Foundation Skills</w:t>
      </w:r>
    </w:p>
    <w:p w:rsidR="00000000" w:rsidRPr="00CB1622" w:rsidP="00CB1622">
      <w:pPr>
        <w:pStyle w:val="BodyText"/>
        <w:rPr>
          <w:i/>
        </w:rPr>
      </w:pPr>
      <w:r w:rsidRPr="00CB1622">
        <w:rPr>
          <w:rStyle w:val="Emphasis"/>
        </w:rPr>
        <w:t>This section describes those language, literacy, numeracy and employment skills that are essential for performance in this unit of com</w:t>
      </w:r>
      <w:r w:rsidRPr="00CB1622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Description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ListBullet"/>
              <w:rPr>
                <w:lang w:val="en-NZ"/>
              </w:rPr>
            </w:pPr>
            <w:r w:rsidRPr="00A82CC3">
              <w:t>Identify and interpret textual and numerical information from a range of sources to identify relevant and key information about feedlot livestock selection, rationing and</w:t>
            </w:r>
            <w:r w:rsidRPr="00A82CC3">
              <w:t xml:space="preserve"> feeding, and feedlot operation requirements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ListBullet"/>
              <w:rPr>
                <w:lang w:val="en-NZ"/>
              </w:rPr>
            </w:pPr>
            <w:r w:rsidRPr="00A82CC3">
              <w:t xml:space="preserve">Use clear language, accurate industry terminology and logical structure to prepare, record and report feedlot operation outcomes, 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ListBullet"/>
            </w:pPr>
            <w:r w:rsidRPr="00A82CC3">
              <w:t>Use collaborative and inclusive language and techniques including active listening, questioning and reading of verbal or non-verbal signals to convey and clarify procedural information, confirm work team understanding and compliance with specified procedur</w:t>
            </w:r>
            <w:r w:rsidRPr="00A82CC3">
              <w:t>es and eliciting information from staff</w:t>
            </w:r>
          </w:p>
          <w:p w:rsidR="00000000" w:rsidP="00A82CC3">
            <w:pPr>
              <w:pStyle w:val="ListBullet"/>
              <w:rPr>
                <w:lang w:val="en-NZ"/>
              </w:rPr>
            </w:pPr>
            <w:r w:rsidRPr="00A82CC3">
              <w:t>Respond to questions, clarify information and seek advice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ListBullet"/>
            </w:pPr>
            <w:r w:rsidRPr="00A82CC3">
              <w:t>Calculate livestock and feed quantities and costs associated with feedlot operations</w:t>
            </w:r>
          </w:p>
        </w:tc>
      </w:tr>
    </w:tbl>
    <w:p w:rsidR="00000000" w:rsidRPr="00A82CC3" w:rsidP="00A82CC3">
      <w:pPr>
        <w:pStyle w:val="BodyText"/>
      </w:pP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7" w:name="O_1287457"/>
      <w:bookmarkEnd w:id="7"/>
      <w:r w:rsidRPr="00A82C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Equivalence status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AHCLSK429 Supervise feedlot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AHCLSK410 Supervise feedlot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Minor changes to application</w:t>
            </w:r>
          </w:p>
          <w:p w:rsidR="00000000" w:rsidRPr="00A82CC3" w:rsidP="00A82CC3">
            <w:pPr>
              <w:pStyle w:val="BodyText"/>
            </w:pPr>
            <w:r w:rsidRPr="00A82CC3">
              <w:t>Minor changes to elements and performance criteria</w:t>
            </w:r>
          </w:p>
          <w:p w:rsidR="00000000" w:rsidRPr="00A82CC3" w:rsidP="00A82CC3">
            <w:pPr>
              <w:pStyle w:val="BodyText"/>
            </w:pPr>
            <w:r w:rsidRPr="00A82CC3">
              <w:t>Founda</w:t>
            </w:r>
            <w:r w:rsidRPr="00A82CC3">
              <w:t>tion skills added</w:t>
            </w:r>
          </w:p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Equivalent</w:t>
            </w:r>
          </w:p>
        </w:tc>
      </w:tr>
    </w:tbl>
    <w:p w:rsidR="00000000" w:rsidRPr="00A82CC3" w:rsidP="00A82CC3">
      <w:pPr>
        <w:pStyle w:val="BodyText"/>
      </w:pP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8" w:name="O_1287464"/>
      <w:bookmarkEnd w:id="8"/>
      <w:r w:rsidRPr="00A82CC3">
        <w:t>Links</w:t>
      </w:r>
    </w:p>
    <w:p w:rsidR="00000000" w:rsidRPr="00A82CC3" w:rsidP="00CB1622">
      <w:pPr>
        <w:pStyle w:val="BodyText"/>
      </w:pPr>
      <w:r w:rsidRPr="00A82C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C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2CC3" w:rsidP="00CB1622">
      <w:pPr>
        <w:pStyle w:val="BodyText"/>
        <w:sectPr w:rsidSect="00A82C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CC3" w:rsidP="00A82CC3">
      <w:pPr>
        <w:pStyle w:val="SuperHeading"/>
      </w:pPr>
      <w:r w:rsidRPr="00A82CC3">
        <w:t>Assessment Requirements for AHCLSK429 Supervise feedlot operations</w:t>
      </w:r>
    </w:p>
    <w:p w:rsidR="00000000" w:rsidRPr="00A82CC3" w:rsidP="00A82CC3">
      <w:pPr>
        <w:pStyle w:val="Heading1"/>
      </w:pPr>
      <w:bookmarkStart w:id="9" w:name="O_1287459"/>
      <w:bookmarkEnd w:id="9"/>
      <w:r w:rsidRPr="00A82C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Bold"/>
              <w:rPr>
                <w:lang w:val="en-NZ"/>
              </w:rPr>
            </w:pPr>
            <w:r w:rsidRPr="00A82CC3">
              <w:t>Comments</w:t>
            </w:r>
          </w:p>
        </w:tc>
      </w:tr>
      <w:tr w:rsidTr="00A82C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CC3">
            <w:pPr>
              <w:pStyle w:val="BodyText"/>
              <w:rPr>
                <w:lang w:val="en-NZ"/>
              </w:rPr>
            </w:pPr>
            <w:r w:rsidRPr="00A82C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CC3" w:rsidP="00A82CC3">
            <w:pPr>
              <w:pStyle w:val="BodyText"/>
            </w:pPr>
            <w:r w:rsidRPr="00A82CC3">
              <w:t>This version released with AHC Agriculture, Horticulture and Conservation an</w:t>
            </w:r>
            <w:r w:rsidRPr="00A82CC3">
              <w:t>d Land Management Training Package Release 11.0.</w:t>
            </w:r>
          </w:p>
        </w:tc>
      </w:tr>
    </w:tbl>
    <w:p w:rsidR="00000000" w:rsidRPr="00A82CC3" w:rsidP="00A82CC3">
      <w:pPr>
        <w:pStyle w:val="BodyText"/>
      </w:pP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10" w:name="O_1287460"/>
      <w:bookmarkEnd w:id="10"/>
      <w:r w:rsidRPr="00A82CC3">
        <w:t>Performance Evidence</w:t>
      </w:r>
    </w:p>
    <w:p w:rsidR="00000000" w:rsidRPr="00A82CC3" w:rsidP="00CB1622">
      <w:pPr>
        <w:pStyle w:val="BodyText"/>
      </w:pPr>
      <w:r w:rsidRPr="00A82CC3">
        <w:t>An individual demonstrating competency must satisfy all of the elements and performance criteria in this unit.</w:t>
      </w:r>
    </w:p>
    <w:p w:rsidR="00000000" w:rsidRPr="00A82CC3" w:rsidP="00CB1622">
      <w:pPr>
        <w:pStyle w:val="BodyText"/>
      </w:pPr>
      <w:r w:rsidRPr="00A82CC3">
        <w:t>There must be evidence that the individual has supervi</w:t>
      </w:r>
      <w:r w:rsidRPr="00A82CC3">
        <w:t>sed feedlot operations on at least one occasion, and has:</w:t>
      </w:r>
    </w:p>
    <w:p w:rsidR="00000000" w:rsidRPr="00A82CC3" w:rsidP="00A82CC3">
      <w:pPr>
        <w:pStyle w:val="ListBullet"/>
      </w:pPr>
      <w:r w:rsidRPr="00A82CC3">
        <w:t>selected, purchased and inducted livestock for feedlot according to workplace requirements</w:t>
      </w:r>
    </w:p>
    <w:p w:rsidR="00000000" w:rsidRPr="00A82CC3" w:rsidP="00A82CC3">
      <w:pPr>
        <w:pStyle w:val="ListBullet"/>
      </w:pPr>
      <w:r w:rsidRPr="00A82CC3">
        <w:t>sourced advice on feed and feeding regime with nutritionist and managers</w:t>
      </w:r>
    </w:p>
    <w:p w:rsidR="00000000" w:rsidRPr="00A82CC3" w:rsidP="00A82CC3">
      <w:pPr>
        <w:pStyle w:val="ListBullet"/>
      </w:pPr>
      <w:r w:rsidRPr="00A82CC3">
        <w:t>overseen the preparation of rations for feedlot livestock</w:t>
      </w:r>
    </w:p>
    <w:p w:rsidR="00000000" w:rsidRPr="00A82CC3" w:rsidP="00A82CC3">
      <w:pPr>
        <w:pStyle w:val="ListBullet"/>
      </w:pPr>
      <w:r w:rsidRPr="00A82CC3">
        <w:t>supervised feeding of feedlot livestock and provided advice to staff where required</w:t>
      </w:r>
    </w:p>
    <w:p w:rsidR="00000000" w:rsidRPr="00A82CC3" w:rsidP="00A82CC3">
      <w:pPr>
        <w:pStyle w:val="ListBullet"/>
      </w:pPr>
      <w:r w:rsidRPr="00A82CC3">
        <w:t>monitored livestock performance on weight gains and meeting carcass criteria, and diagnosed feeding problems and r</w:t>
      </w:r>
      <w:r w:rsidRPr="00A82CC3">
        <w:t>emoved animals for treatment</w:t>
      </w:r>
    </w:p>
    <w:p w:rsidR="00000000" w:rsidRPr="00A82CC3" w:rsidP="00A82CC3">
      <w:pPr>
        <w:pStyle w:val="ListBullet"/>
      </w:pPr>
      <w:r w:rsidRPr="00A82CC3">
        <w:t>reviewed procedures in response to feedback from slaughter point and customers</w:t>
      </w:r>
    </w:p>
    <w:p w:rsidR="00000000" w:rsidRPr="00A82CC3" w:rsidP="00A82CC3">
      <w:pPr>
        <w:pStyle w:val="ListBullet"/>
      </w:pPr>
      <w:r w:rsidRPr="00A82CC3">
        <w:t>completed the required records of feed use and livestock performance</w:t>
      </w:r>
    </w:p>
    <w:p w:rsidR="00000000" w:rsidRPr="00A82CC3" w:rsidP="00A82CC3">
      <w:pPr>
        <w:pStyle w:val="ListBullet"/>
      </w:pPr>
      <w:r w:rsidRPr="00A82CC3">
        <w:t>implemented relevant workplace health and safety, and environment and biosecuri</w:t>
      </w:r>
      <w:r w:rsidRPr="00A82CC3">
        <w:t>ty legislation, regulations and workplace procedures</w:t>
      </w:r>
    </w:p>
    <w:p w:rsidR="00000000" w:rsidRPr="00A82CC3" w:rsidP="00A82CC3">
      <w:pPr>
        <w:pStyle w:val="ListBullet"/>
      </w:pPr>
      <w:r w:rsidRPr="00A82CC3">
        <w:t>implemented relevant animal welfare policies and practices for supervising feedlot operations.</w:t>
      </w: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11" w:name="O_1287461"/>
      <w:bookmarkEnd w:id="11"/>
      <w:r w:rsidRPr="00A82CC3">
        <w:t>Knowledge Evidence</w:t>
      </w:r>
    </w:p>
    <w:p w:rsidR="00000000" w:rsidRPr="00A82CC3" w:rsidP="00CB1622">
      <w:pPr>
        <w:pStyle w:val="BodyText"/>
      </w:pPr>
      <w:r w:rsidRPr="00A82CC3">
        <w:t>An individual must be able to demonstrate knowledge required to perfor</w:t>
      </w:r>
      <w:r w:rsidRPr="00A82CC3">
        <w:t>m the tasks outlined in the elements and performance criteria of this unit. This includes knowledge of:</w:t>
      </w:r>
    </w:p>
    <w:p w:rsidR="00000000" w:rsidRPr="00A82CC3" w:rsidP="00A82CC3">
      <w:pPr>
        <w:pStyle w:val="ListBullet"/>
      </w:pPr>
      <w:r w:rsidRPr="00A82CC3">
        <w:t>workplace requirements applicable to health and safety in the workplace for supervising feedlot operations, including appropriate use of personal prote</w:t>
      </w:r>
      <w:r w:rsidRPr="00A82CC3">
        <w:t>ctive equipment (PPE)</w:t>
      </w:r>
    </w:p>
    <w:p w:rsidR="00000000" w:rsidRPr="00A82CC3" w:rsidP="00A82CC3">
      <w:pPr>
        <w:pStyle w:val="ListBullet"/>
      </w:pPr>
      <w:r w:rsidRPr="00A82CC3">
        <w:t>environment and biosecurity legislation and regulations and workplace practices relevant to supervising feedlot operations</w:t>
      </w:r>
    </w:p>
    <w:p w:rsidR="00000000" w:rsidRPr="00A82CC3" w:rsidP="00A82CC3">
      <w:pPr>
        <w:pStyle w:val="ListBullet"/>
      </w:pPr>
      <w:r w:rsidRPr="00A82CC3">
        <w:t>principles and practices for supervising feedlot operations, including:</w:t>
      </w:r>
    </w:p>
    <w:p w:rsidR="00000000" w:rsidRPr="00A82CC3" w:rsidP="00A82CC3">
      <w:pPr>
        <w:pStyle w:val="ListBullet2"/>
      </w:pPr>
      <w:r w:rsidRPr="00A82CC3">
        <w:t>types and use of information to be gat</w:t>
      </w:r>
      <w:r w:rsidRPr="00A82CC3">
        <w:t>hered from workplace plans and management for the determination of suitable feedlot livestock to be procured</w:t>
      </w:r>
    </w:p>
    <w:p w:rsidR="00000000" w:rsidRPr="00A82CC3" w:rsidP="00A82CC3">
      <w:pPr>
        <w:pStyle w:val="ListBullet2"/>
      </w:pPr>
      <w:r w:rsidRPr="00A82CC3">
        <w:t>breeds, classes and characteristics of feedlot livestock</w:t>
      </w:r>
    </w:p>
    <w:p w:rsidR="00000000" w:rsidRPr="00A82CC3" w:rsidP="00A82CC3">
      <w:pPr>
        <w:pStyle w:val="ListBullet2"/>
      </w:pPr>
      <w:r w:rsidRPr="00A82CC3">
        <w:t>criteria for assessment and selection of feedlot livestock</w:t>
      </w:r>
    </w:p>
    <w:p w:rsidR="00000000" w:rsidRPr="00A82CC3" w:rsidP="00A82CC3">
      <w:pPr>
        <w:pStyle w:val="ListBullet2"/>
      </w:pPr>
      <w:r w:rsidRPr="00A82CC3">
        <w:t>regulatory, industry and workplace requirements and procedures for purchase, delivery and movement of feedlot livestock</w:t>
      </w:r>
    </w:p>
    <w:p w:rsidR="00000000" w:rsidRPr="00A82CC3" w:rsidP="00A82CC3">
      <w:pPr>
        <w:pStyle w:val="ListBullet2"/>
      </w:pPr>
      <w:r w:rsidRPr="00A82CC3">
        <w:t>principles of nutrition, feeding strategies and feeding management of feedlot livestock</w:t>
      </w:r>
    </w:p>
    <w:p w:rsidR="00000000" w:rsidRPr="00A82CC3" w:rsidP="00A82CC3">
      <w:pPr>
        <w:pStyle w:val="ListBullet2"/>
      </w:pPr>
      <w:r w:rsidRPr="00A82CC3">
        <w:t>types, characteristics and quality assessments o</w:t>
      </w:r>
      <w:r w:rsidRPr="00A82CC3">
        <w:t>f feed ingredients, and the methods for assessing their nutritional value in meeting the needs of feedlot livestock</w:t>
      </w:r>
    </w:p>
    <w:p w:rsidR="00000000" w:rsidRPr="00A82CC3" w:rsidP="00A82CC3">
      <w:pPr>
        <w:pStyle w:val="ListBullet2"/>
      </w:pPr>
      <w:r w:rsidRPr="00A82CC3">
        <w:t>types, forms and characteristics of livestock feeds</w:t>
      </w:r>
    </w:p>
    <w:p w:rsidR="00000000" w:rsidRPr="00A82CC3" w:rsidP="00A82CC3">
      <w:pPr>
        <w:pStyle w:val="ListBullet2"/>
      </w:pPr>
      <w:r w:rsidRPr="00A82CC3">
        <w:t>process and requirements of a cost-benefit analysis</w:t>
      </w:r>
    </w:p>
    <w:p w:rsidR="00000000" w:rsidRPr="00A82CC3" w:rsidP="00A82CC3">
      <w:pPr>
        <w:pStyle w:val="ListBullet2"/>
      </w:pPr>
      <w:r w:rsidRPr="00A82CC3">
        <w:t>procedures and resource requirements</w:t>
      </w:r>
      <w:r w:rsidRPr="00A82CC3">
        <w:t xml:space="preserve"> for mixing, blending and milling feed ingredients and feeds</w:t>
      </w:r>
    </w:p>
    <w:p w:rsidR="00000000" w:rsidRPr="00A82CC3" w:rsidP="00A82CC3">
      <w:pPr>
        <w:pStyle w:val="ListBullet2"/>
      </w:pPr>
      <w:r w:rsidRPr="00A82CC3">
        <w:t>signs of health, ill health, good condition and poor condition in livestock, and methods for assessing livestock health and condition in relation to nutrition and feeding</w:t>
      </w:r>
    </w:p>
    <w:p w:rsidR="00000000" w:rsidRPr="00A82CC3" w:rsidP="00A82CC3">
      <w:pPr>
        <w:pStyle w:val="ListBullet2"/>
      </w:pPr>
      <w:r w:rsidRPr="00A82CC3">
        <w:t>possible production chan</w:t>
      </w:r>
      <w:r w:rsidRPr="00A82CC3">
        <w:t>ges in relation to changes in nutrition, feeds and feeding strategies</w:t>
      </w:r>
    </w:p>
    <w:p w:rsidR="00000000" w:rsidRPr="00A82CC3" w:rsidP="00A82CC3">
      <w:pPr>
        <w:pStyle w:val="ListBullet2"/>
      </w:pPr>
      <w:r w:rsidRPr="00A82CC3">
        <w:t>types of and disposal methods for organic and non-organic waste</w:t>
      </w:r>
    </w:p>
    <w:p w:rsidR="00000000" w:rsidRPr="00A82CC3" w:rsidP="00A82CC3">
      <w:pPr>
        <w:pStyle w:val="ListBullet2"/>
      </w:pPr>
      <w:r w:rsidRPr="00A82CC3">
        <w:t>regulatory, industry and workplace requirements for selection, movement and dispatch of livestock for slaughter</w:t>
      </w:r>
    </w:p>
    <w:p w:rsidR="00000000" w:rsidRPr="00A82CC3" w:rsidP="00A82CC3">
      <w:pPr>
        <w:pStyle w:val="ListBullet2"/>
      </w:pPr>
      <w:r w:rsidRPr="00A82CC3">
        <w:t xml:space="preserve">types and </w:t>
      </w:r>
      <w:r w:rsidRPr="00A82CC3">
        <w:t>use of information that can be gathered from slaughter facilities and downstream customers to formulate, improve or adjust nutritional and feeding strategies for feedlot livestock</w:t>
      </w:r>
    </w:p>
    <w:p w:rsidR="00000000" w:rsidRPr="00A82CC3" w:rsidP="00A82CC3">
      <w:pPr>
        <w:pStyle w:val="ListBullet2"/>
      </w:pPr>
      <w:r w:rsidRPr="00A82CC3">
        <w:t>animal welfare practices relevant to supervising feedlot operations.</w:t>
      </w:r>
    </w:p>
    <w:p w:rsidR="00000000" w:rsidRPr="00A82CC3" w:rsidP="00A82CC3">
      <w:pPr>
        <w:pStyle w:val="AllowPageBreak"/>
      </w:pPr>
    </w:p>
    <w:p w:rsidR="00000000" w:rsidRPr="00A82CC3" w:rsidP="00A82CC3">
      <w:pPr>
        <w:pStyle w:val="Heading1"/>
      </w:pPr>
      <w:bookmarkStart w:id="12" w:name="O_1287462"/>
      <w:bookmarkEnd w:id="12"/>
      <w:r w:rsidRPr="00A82CC3">
        <w:t>Assessment Conditions</w:t>
      </w:r>
    </w:p>
    <w:p w:rsidR="00000000" w:rsidRPr="00A82CC3" w:rsidP="00CB1622">
      <w:pPr>
        <w:pStyle w:val="BodyText"/>
      </w:pPr>
      <w:r w:rsidRPr="00A82CC3">
        <w:t>Assessment of the skills in this unit of competency must take place under the following conditions:</w:t>
      </w:r>
    </w:p>
    <w:p w:rsidR="00000000" w:rsidRPr="00A82CC3" w:rsidP="00A82CC3">
      <w:pPr>
        <w:pStyle w:val="ListBullet"/>
      </w:pPr>
      <w:r w:rsidRPr="00A82CC3">
        <w:t>physical conditions:</w:t>
      </w:r>
    </w:p>
    <w:p w:rsidR="00000000" w:rsidRPr="00A82CC3" w:rsidP="00A82CC3">
      <w:pPr>
        <w:pStyle w:val="ListBullet2"/>
      </w:pPr>
      <w:r w:rsidRPr="00A82CC3">
        <w:t>a workplace setting or an environment that accurately represents workplace conditions</w:t>
      </w:r>
    </w:p>
    <w:p w:rsidR="00000000" w:rsidRPr="00A82CC3" w:rsidP="00A82CC3">
      <w:pPr>
        <w:pStyle w:val="ListBullet"/>
      </w:pPr>
      <w:r w:rsidRPr="00A82CC3">
        <w:t>resources,</w:t>
      </w:r>
      <w:r w:rsidRPr="00A82CC3">
        <w:t xml:space="preserve"> equipment and materials:</w:t>
      </w:r>
    </w:p>
    <w:p w:rsidR="00000000" w:rsidRPr="00A82CC3" w:rsidP="00A82CC3">
      <w:pPr>
        <w:pStyle w:val="ListBullet2"/>
      </w:pPr>
      <w:r w:rsidRPr="00A82CC3">
        <w:t>work instructions and workplace procedures applicable to supervising feedlot operations</w:t>
      </w:r>
    </w:p>
    <w:p w:rsidR="00000000" w:rsidRPr="00A82CC3" w:rsidP="00A82CC3">
      <w:pPr>
        <w:pStyle w:val="ListBullet2"/>
      </w:pPr>
      <w:r w:rsidRPr="00A82CC3">
        <w:t>feed and equipment applicable to supervising feedlot operations</w:t>
      </w:r>
    </w:p>
    <w:p w:rsidR="00000000" w:rsidRPr="00A82CC3" w:rsidP="00A82CC3">
      <w:pPr>
        <w:pStyle w:val="ListBullet2"/>
      </w:pPr>
      <w:r w:rsidRPr="00A82CC3">
        <w:t>PPE applicable to supervising feedlot operations</w:t>
      </w:r>
    </w:p>
    <w:p w:rsidR="00000000" w:rsidRPr="00A82CC3" w:rsidP="00A82CC3">
      <w:pPr>
        <w:pStyle w:val="ListBullet"/>
      </w:pPr>
      <w:r w:rsidRPr="00A82CC3">
        <w:t>specifications:</w:t>
      </w:r>
    </w:p>
    <w:p w:rsidR="00000000" w:rsidRPr="00A82CC3" w:rsidP="00A82CC3">
      <w:pPr>
        <w:pStyle w:val="ListBullet2"/>
      </w:pPr>
      <w:r w:rsidRPr="00A82CC3">
        <w:t xml:space="preserve">workplace </w:t>
      </w:r>
      <w:r w:rsidRPr="00A82CC3">
        <w:t>requirements applicable to health and safety in the workplace for supervising feedlot operations</w:t>
      </w:r>
    </w:p>
    <w:p w:rsidR="00000000" w:rsidRPr="00A82CC3" w:rsidP="00A82CC3">
      <w:pPr>
        <w:pStyle w:val="ListBullet2"/>
      </w:pPr>
      <w:r w:rsidRPr="00A82CC3">
        <w:t>environment and biosecurity legislation and regulations and workplace practices applicable to supervising feedlot operations</w:t>
      </w:r>
    </w:p>
    <w:p w:rsidR="00000000" w:rsidRPr="00A82CC3" w:rsidP="00A82CC3">
      <w:pPr>
        <w:pStyle w:val="ListBullet2"/>
      </w:pPr>
      <w:r w:rsidRPr="00A82CC3">
        <w:t>legislation, regulations, standard</w:t>
      </w:r>
      <w:r w:rsidRPr="00A82CC3">
        <w:t>s, guidelines and procedures for animal welfare applicable to supervising feedlot operations</w:t>
      </w:r>
    </w:p>
    <w:p w:rsidR="00000000" w:rsidRPr="00A82CC3" w:rsidP="00A82CC3">
      <w:pPr>
        <w:pStyle w:val="ListBullet"/>
      </w:pPr>
      <w:r w:rsidRPr="00A82CC3">
        <w:t>relationships:</w:t>
      </w:r>
    </w:p>
    <w:p w:rsidR="00000000" w:rsidRPr="00A82CC3" w:rsidP="00A82CC3">
      <w:pPr>
        <w:pStyle w:val="ListBullet2"/>
      </w:pPr>
      <w:r w:rsidRPr="00A82CC3">
        <w:t>operational personnel, contractors and veterinarian</w:t>
      </w:r>
    </w:p>
    <w:p w:rsidR="00000000" w:rsidRPr="00A82CC3" w:rsidP="00A82CC3">
      <w:pPr>
        <w:pStyle w:val="ListBullet"/>
      </w:pPr>
      <w:r w:rsidRPr="00A82CC3">
        <w:t>time frames:</w:t>
      </w:r>
    </w:p>
    <w:p w:rsidR="00000000" w:rsidRPr="00A82CC3" w:rsidP="00A82CC3">
      <w:pPr>
        <w:pStyle w:val="ListBullet2"/>
      </w:pPr>
      <w:r w:rsidRPr="00A82CC3">
        <w:t>according to job requirements.</w:t>
      </w:r>
    </w:p>
    <w:p w:rsidR="00CB1622" w:rsidP="00CB1622">
      <w:pPr>
        <w:pStyle w:val="BodyText"/>
      </w:pPr>
      <w:r w:rsidRPr="00A82CC3">
        <w:t>Assessors of this unit must satisfy the requirements for assessors in applicable vocational education and training legislation, frameworks and/or standards.</w:t>
      </w:r>
    </w:p>
    <w:p w:rsidR="00000000" w:rsidRPr="00A82CC3" w:rsidP="00A82CC3">
      <w:pPr>
        <w:pStyle w:val="Heading1"/>
      </w:pPr>
      <w:bookmarkStart w:id="13" w:name="O_1287465"/>
      <w:bookmarkEnd w:id="13"/>
      <w:r w:rsidRPr="00A82CC3">
        <w:t>Links</w:t>
      </w:r>
    </w:p>
    <w:p w:rsidR="00000000" w:rsidRPr="00A82CC3" w:rsidP="00CB1622">
      <w:pPr>
        <w:pStyle w:val="BodyText"/>
      </w:pPr>
      <w:r w:rsidRPr="00A82CC3">
        <w:t>Companion Volumes, including Implementation Guides, are available at VETN</w:t>
      </w:r>
      <w:r w:rsidRPr="00A82CC3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C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2CC3" w:rsidP="00A82CC3"/>
    <w:sectPr w:rsidSect="00A82C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 w:rsidRPr="00CB1622" w:rsidP="00CB1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22" w:rsidP="00A82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1622" w:rsidP="00A82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1622" w:rsidP="00A82C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 w:rsidP="00A82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622">
      <w:t>Approved</w:t>
    </w:r>
    <w:r w:rsidR="00CB16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6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622">
      <w:rPr>
        <w:noProof/>
      </w:rPr>
      <w:t>5</w:t>
    </w:r>
    <w:r>
      <w:rPr>
        <w:noProof/>
      </w:rPr>
      <w:fldChar w:fldCharType="end"/>
    </w:r>
  </w:p>
  <w:p w:rsidR="00A82CC3" w:rsidP="00A82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6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622">
      <w:t>Skills Insight</w:t>
    </w:r>
    <w:r w:rsidR="00CB1622">
      <w:fldChar w:fldCharType="end"/>
    </w:r>
  </w:p>
  <w:p w:rsidR="00A82CC3" w:rsidP="00A82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CC3" w:rsidRPr="00CB1622" w:rsidP="00CB1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22" w:rsidRPr="002D2AF8" w:rsidP="00A82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AHCLSK429 Supervise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622" w:rsidP="00A82C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C3" w:rsidRPr="002D2AF8" w:rsidP="00A82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622">
      <w:t>AHCLSK429 Supervise feedlot operations</w:t>
    </w:r>
    <w:r w:rsidR="00CB16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622">
      <w:rPr>
        <w:noProof/>
      </w:rPr>
      <w:t>2 March 2025</w:t>
    </w:r>
    <w:r>
      <w:fldChar w:fldCharType="end"/>
    </w:r>
  </w:p>
  <w:p w:rsidR="00A82CC3" w:rsidP="00A82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747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FEA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663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CC3"/>
  </w:style>
  <w:style w:type="character" w:customStyle="1" w:styleId="Heading1Char">
    <w:name w:val="Heading 1 Char"/>
    <w:basedOn w:val="DefaultParagraphFont"/>
    <w:link w:val="Heading1"/>
    <w:rsid w:val="00A82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C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2C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2CC3"/>
    <w:rPr>
      <w:i/>
    </w:rPr>
  </w:style>
  <w:style w:type="paragraph" w:customStyle="1" w:styleId="SuperHeading">
    <w:name w:val="SuperHeading"/>
    <w:basedOn w:val="Normal"/>
    <w:rsid w:val="00A82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2CC3"/>
    <w:rPr>
      <w:b/>
    </w:rPr>
  </w:style>
  <w:style w:type="character" w:customStyle="1" w:styleId="Heading2Char">
    <w:name w:val="Heading 2 Char"/>
    <w:basedOn w:val="DefaultParagraphFont"/>
    <w:link w:val="Heading2"/>
    <w:rsid w:val="00A82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CC3"/>
    <w:rPr>
      <w:b/>
      <w:spacing w:val="0"/>
    </w:rPr>
  </w:style>
  <w:style w:type="paragraph" w:customStyle="1" w:styleId="SuperTitle">
    <w:name w:val="SuperTitle"/>
    <w:basedOn w:val="Title"/>
    <w:rsid w:val="00A82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C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CC3"/>
  </w:style>
  <w:style w:type="paragraph" w:styleId="TableofFigures">
    <w:name w:val="table of figures"/>
    <w:basedOn w:val="Normal"/>
    <w:next w:val="Normal"/>
    <w:semiHidden/>
    <w:rsid w:val="00A82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C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CC3"/>
    <w:rPr>
      <w:rFonts w:ascii="Wingdings" w:hAnsi="Wingdings"/>
    </w:rPr>
  </w:style>
  <w:style w:type="paragraph" w:customStyle="1" w:styleId="TableHeading">
    <w:name w:val="Table Heading"/>
    <w:basedOn w:val="HeadingBase"/>
    <w:rsid w:val="00A82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CC3"/>
    <w:rPr>
      <w:color w:val="0033CC"/>
      <w:u w:val="none"/>
    </w:rPr>
  </w:style>
  <w:style w:type="paragraph" w:customStyle="1" w:styleId="BodyTextRight">
    <w:name w:val="Body Text Right"/>
    <w:basedOn w:val="BodyText"/>
    <w:rsid w:val="00A82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C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CC3"/>
    <w:rPr>
      <w:sz w:val="32"/>
    </w:rPr>
  </w:style>
  <w:style w:type="paragraph" w:customStyle="1" w:styleId="HeadingProcedure">
    <w:name w:val="Heading Procedure"/>
    <w:basedOn w:val="HeadingBase"/>
    <w:next w:val="Normal"/>
    <w:rsid w:val="00A82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CC3"/>
    <w:pPr>
      <w:spacing w:before="60" w:after="60"/>
    </w:pPr>
  </w:style>
  <w:style w:type="paragraph" w:styleId="ListContinue">
    <w:name w:val="List Continue"/>
    <w:basedOn w:val="List"/>
    <w:rsid w:val="00A82CC3"/>
    <w:pPr>
      <w:ind w:firstLine="0"/>
    </w:pPr>
  </w:style>
  <w:style w:type="paragraph" w:customStyle="1" w:styleId="ListNote">
    <w:name w:val="List Note"/>
    <w:basedOn w:val="List"/>
    <w:rsid w:val="00A82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CC3"/>
    <w:rPr>
      <w:rFonts w:ascii="Courier New" w:hAnsi="Courier New"/>
    </w:rPr>
  </w:style>
  <w:style w:type="paragraph" w:customStyle="1" w:styleId="NoteBullet">
    <w:name w:val="Note Bullet"/>
    <w:basedOn w:val="Note"/>
    <w:rsid w:val="00A82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CC3"/>
    <w:rPr>
      <w:b/>
      <w:smallCaps/>
    </w:rPr>
  </w:style>
  <w:style w:type="paragraph" w:customStyle="1" w:styleId="TableListNumber">
    <w:name w:val="Table List Number"/>
    <w:basedOn w:val="ListNumber"/>
    <w:rsid w:val="00A82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CC3"/>
    <w:pPr>
      <w:numPr>
        <w:numId w:val="9"/>
      </w:numPr>
    </w:pPr>
  </w:style>
  <w:style w:type="paragraph" w:customStyle="1" w:styleId="ListAlpha2">
    <w:name w:val="List Alpha 2"/>
    <w:basedOn w:val="List2"/>
    <w:rsid w:val="00A82CC3"/>
    <w:pPr>
      <w:numPr>
        <w:numId w:val="8"/>
      </w:numPr>
    </w:pPr>
  </w:style>
  <w:style w:type="paragraph" w:styleId="List2">
    <w:name w:val="List 2"/>
    <w:basedOn w:val="BodyText"/>
    <w:rsid w:val="00A82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C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CC3"/>
    <w:pPr>
      <w:numPr>
        <w:numId w:val="4"/>
      </w:numPr>
    </w:pPr>
  </w:style>
  <w:style w:type="paragraph" w:styleId="ListContinue2">
    <w:name w:val="List Continue 2"/>
    <w:basedOn w:val="List2"/>
    <w:rsid w:val="00A82CC3"/>
    <w:pPr>
      <w:ind w:firstLine="0"/>
    </w:pPr>
  </w:style>
  <w:style w:type="paragraph" w:styleId="ListContinue3">
    <w:name w:val="List Continue 3"/>
    <w:basedOn w:val="List3"/>
    <w:rsid w:val="00A82CC3"/>
    <w:pPr>
      <w:ind w:left="1021" w:firstLine="0"/>
    </w:pPr>
  </w:style>
  <w:style w:type="paragraph" w:styleId="ListContinue4">
    <w:name w:val="List Continue 4"/>
    <w:basedOn w:val="List4"/>
    <w:rsid w:val="00A82CC3"/>
    <w:pPr>
      <w:ind w:firstLine="0"/>
    </w:pPr>
  </w:style>
  <w:style w:type="paragraph" w:styleId="ListContinue5">
    <w:name w:val="List Continue 5"/>
    <w:basedOn w:val="List5"/>
    <w:rsid w:val="00A82CC3"/>
    <w:pPr>
      <w:ind w:firstLine="0"/>
    </w:pPr>
  </w:style>
  <w:style w:type="paragraph" w:styleId="ListNumber3">
    <w:name w:val="List Number 3"/>
    <w:basedOn w:val="List3"/>
    <w:rsid w:val="00A82CC3"/>
    <w:pPr>
      <w:numPr>
        <w:numId w:val="5"/>
      </w:numPr>
    </w:pPr>
  </w:style>
  <w:style w:type="paragraph" w:styleId="ListNumber4">
    <w:name w:val="List Number 4"/>
    <w:basedOn w:val="List4"/>
    <w:rsid w:val="00A82CC3"/>
    <w:pPr>
      <w:numPr>
        <w:numId w:val="6"/>
      </w:numPr>
    </w:pPr>
  </w:style>
  <w:style w:type="paragraph" w:styleId="ListNumber5">
    <w:name w:val="List Number 5"/>
    <w:basedOn w:val="List5"/>
    <w:rsid w:val="00A82CC3"/>
    <w:pPr>
      <w:numPr>
        <w:numId w:val="7"/>
      </w:numPr>
    </w:pPr>
  </w:style>
  <w:style w:type="paragraph" w:styleId="BlockText">
    <w:name w:val="Block Text"/>
    <w:basedOn w:val="Normal"/>
    <w:rsid w:val="00A82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CC3"/>
    <w:rPr>
      <w:sz w:val="16"/>
      <w:vertAlign w:val="superscript"/>
    </w:rPr>
  </w:style>
  <w:style w:type="character" w:customStyle="1" w:styleId="Symbols">
    <w:name w:val="Symbols"/>
    <w:basedOn w:val="DefaultParagraphFont"/>
    <w:rsid w:val="00A82CC3"/>
    <w:rPr>
      <w:rFonts w:ascii="Symbol" w:hAnsi="Symbol"/>
    </w:rPr>
  </w:style>
  <w:style w:type="character" w:customStyle="1" w:styleId="MenuOptions">
    <w:name w:val="Menu Options"/>
    <w:basedOn w:val="DefaultParagraphFont"/>
    <w:rsid w:val="00A82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CC3"/>
    <w:rPr>
      <w:b/>
    </w:rPr>
  </w:style>
  <w:style w:type="character" w:customStyle="1" w:styleId="Underlined">
    <w:name w:val="Underlined"/>
    <w:basedOn w:val="DefaultParagraphFont"/>
    <w:rsid w:val="00A82CC3"/>
    <w:rPr>
      <w:u w:val="single"/>
    </w:rPr>
  </w:style>
  <w:style w:type="paragraph" w:customStyle="1" w:styleId="TableBodyTextRight">
    <w:name w:val="Table Body Text Right"/>
    <w:basedOn w:val="TableBodyText"/>
    <w:rsid w:val="00A82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CC3"/>
    <w:rPr>
      <w:sz w:val="18"/>
    </w:rPr>
  </w:style>
  <w:style w:type="paragraph" w:customStyle="1" w:styleId="BodySmallRight">
    <w:name w:val="Body Small Right"/>
    <w:basedOn w:val="BodyTextRight"/>
    <w:rsid w:val="00A82CC3"/>
    <w:rPr>
      <w:sz w:val="18"/>
      <w:szCs w:val="18"/>
    </w:rPr>
  </w:style>
  <w:style w:type="paragraph" w:customStyle="1" w:styleId="MarginEdition">
    <w:name w:val="Margin Edition"/>
    <w:basedOn w:val="MarginNote"/>
    <w:rsid w:val="00A82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CC3"/>
    <w:rPr>
      <w:sz w:val="2"/>
      <w:szCs w:val="2"/>
    </w:rPr>
  </w:style>
  <w:style w:type="character" w:customStyle="1" w:styleId="Small">
    <w:name w:val="Small"/>
    <w:basedOn w:val="DefaultParagraphFont"/>
    <w:rsid w:val="00A82CC3"/>
    <w:rPr>
      <w:sz w:val="16"/>
    </w:rPr>
  </w:style>
  <w:style w:type="paragraph" w:customStyle="1" w:styleId="WideTable">
    <w:name w:val="Wide Table"/>
    <w:basedOn w:val="Normal"/>
    <w:rsid w:val="00A82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CC3"/>
  </w:style>
  <w:style w:type="paragraph" w:styleId="Quote">
    <w:name w:val="Quote"/>
    <w:basedOn w:val="Heading1"/>
    <w:link w:val="QuoteChar"/>
    <w:qFormat/>
    <w:rsid w:val="00A82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CC3"/>
    <w:pPr>
      <w:pageBreakBefore/>
    </w:pPr>
  </w:style>
  <w:style w:type="paragraph" w:customStyle="1" w:styleId="Border">
    <w:name w:val="Border"/>
    <w:basedOn w:val="Normal"/>
    <w:qFormat/>
    <w:rsid w:val="00A82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CC3"/>
    <w:rPr>
      <w:u w:val="single"/>
    </w:rPr>
  </w:style>
  <w:style w:type="character" w:customStyle="1" w:styleId="BoldandItalics">
    <w:name w:val="Bold and Italics"/>
    <w:qFormat/>
    <w:rsid w:val="00A82CC3"/>
    <w:rPr>
      <w:b/>
      <w:i/>
      <w:u w:val="none"/>
    </w:rPr>
  </w:style>
  <w:style w:type="paragraph" w:styleId="BalloonText">
    <w:name w:val="Balloon Text"/>
    <w:basedOn w:val="Normal"/>
    <w:link w:val="BalloonTextChar"/>
    <w:rsid w:val="00A82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C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1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1362</Words>
  <Characters>9037</Characters>
  <Application>Microsoft Office Word</Application>
  <DocSecurity>0</DocSecurity>
  <Lines>251</Lines>
  <Paragraphs>157</Paragraphs>
  <ScaleCrop>false</ScaleCrop>
  <Company>Author-it Software Corporation Ltd.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AHCLSK429 Supervise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