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84B" w:rsidP="00724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AHCLSK425 Implement intensive production systems</w:t>
      </w:r>
      <w:r>
        <w:fldChar w:fldCharType="end"/>
      </w:r>
    </w:p>
    <w:p w:rsidR="0072484B" w:rsidP="0072484B">
      <w:pPr>
        <w:pStyle w:val="Version"/>
        <w:sectPr w:rsidSect="00D16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640" w:rsidP="00D16640">
      <w:pPr>
        <w:pStyle w:val="SuperHeading"/>
      </w:pPr>
      <w:r w:rsidRPr="00D16640">
        <w:t>AHCLSK425 Implement intensive production systems</w:t>
      </w:r>
    </w:p>
    <w:p w:rsidR="00000000" w:rsidRPr="00D16640" w:rsidP="00D16640">
      <w:pPr>
        <w:pStyle w:val="Heading1"/>
      </w:pPr>
      <w:bookmarkStart w:id="1" w:name="O_1287391"/>
      <w:bookmarkEnd w:id="1"/>
      <w:r w:rsidRPr="00D166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Comments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BodyText"/>
            </w:pPr>
            <w:r w:rsidRPr="00D16640">
              <w:t>This version released with AHC Agriculture, Horticulture and Conservation and Land Management Training Package Release 11.0.</w:t>
            </w:r>
          </w:p>
        </w:tc>
      </w:tr>
    </w:tbl>
    <w:p w:rsidR="00000000" w:rsidRPr="00D16640" w:rsidP="00D16640">
      <w:pPr>
        <w:pStyle w:val="BodyText"/>
      </w:pPr>
    </w:p>
    <w:p w:rsidR="00000000" w:rsidRPr="00D16640" w:rsidP="00D16640">
      <w:pPr>
        <w:pStyle w:val="AllowPageBreak"/>
      </w:pPr>
    </w:p>
    <w:p w:rsidR="00000000" w:rsidRPr="00D16640" w:rsidP="00D16640">
      <w:pPr>
        <w:pStyle w:val="Heading1"/>
      </w:pPr>
      <w:bookmarkStart w:id="2" w:name="O_1287392"/>
      <w:bookmarkEnd w:id="2"/>
      <w:r w:rsidRPr="00D16640">
        <w:t>Application</w:t>
      </w:r>
    </w:p>
    <w:p w:rsidR="00000000" w:rsidRPr="00D16640" w:rsidP="0072484B">
      <w:pPr>
        <w:pStyle w:val="BodyText"/>
      </w:pPr>
      <w:r w:rsidRPr="00D16640">
        <w:t>This unit of competency describes the sk</w:t>
      </w:r>
      <w:r w:rsidRPr="00D16640">
        <w:t>ills and knowledge required to implement intensive production systems.</w:t>
      </w:r>
    </w:p>
    <w:p w:rsidR="00000000" w:rsidRPr="00D16640" w:rsidP="0072484B">
      <w:pPr>
        <w:pStyle w:val="BodyText"/>
      </w:pPr>
      <w:r w:rsidRPr="00D16640">
        <w:t>The unit applies to individuals who apply specialist skills and knowledge to implement intensive production systems. This includes applying and communicating non-routine technical solut</w:t>
      </w:r>
      <w:r w:rsidRPr="00D16640">
        <w:t>ions to predictable and unpredictable problems.</w:t>
      </w:r>
    </w:p>
    <w:p w:rsidR="00000000" w:rsidRPr="00D16640" w:rsidP="0072484B">
      <w:pPr>
        <w:pStyle w:val="BodyText"/>
      </w:pPr>
      <w:r w:rsidRPr="00D16640">
        <w:t>All work must be carried out to comply with workplace procedures, according to state/territory health and safety regulations, legislation and standards that apply to the workplace, and animal welfare legislat</w:t>
      </w:r>
      <w:r w:rsidRPr="00D16640">
        <w:t>ion, regulations, standards and guidelines, and sustainability and biosecurity practices.</w:t>
      </w:r>
    </w:p>
    <w:p w:rsidR="00000000" w:rsidRPr="00D16640" w:rsidP="0072484B">
      <w:pPr>
        <w:pStyle w:val="BodyText"/>
      </w:pPr>
      <w:r w:rsidRPr="00D16640">
        <w:t>In addition to legal responsibilities, all units of competency dealing with animals in the AHC Agriculture, Horticulture and Conservation and Land Management Training</w:t>
      </w:r>
      <w:r w:rsidRPr="00D16640">
        <w:t xml:space="preserve"> Package have the requirements for animals to be handled humanely to minimise stress and discomfort.</w:t>
      </w:r>
    </w:p>
    <w:p w:rsidR="00000000" w:rsidRPr="00D16640" w:rsidP="0072484B">
      <w:pPr>
        <w:pStyle w:val="BodyText"/>
      </w:pPr>
      <w:r w:rsidRPr="00D16640">
        <w:t>No licensing, legislative or certification requirements apply to this unit at the time of publication.</w:t>
      </w:r>
    </w:p>
    <w:p w:rsidR="00000000" w:rsidRPr="00D16640" w:rsidP="00D16640">
      <w:pPr>
        <w:pStyle w:val="Heading1"/>
      </w:pPr>
      <w:bookmarkStart w:id="3" w:name="O_1287393"/>
      <w:bookmarkEnd w:id="3"/>
      <w:r w:rsidRPr="00D16640">
        <w:t>Pre-requisite Unit</w:t>
      </w:r>
    </w:p>
    <w:p w:rsidR="00000000" w:rsidRPr="00D16640" w:rsidP="0072484B">
      <w:pPr>
        <w:pStyle w:val="BodyText"/>
      </w:pPr>
      <w:r w:rsidRPr="00D16640">
        <w:t>Nil</w:t>
      </w:r>
    </w:p>
    <w:p w:rsidR="00000000" w:rsidRPr="00D16640" w:rsidP="00D16640">
      <w:pPr>
        <w:pStyle w:val="Heading1"/>
      </w:pPr>
      <w:bookmarkStart w:id="4" w:name="O_1287395"/>
      <w:bookmarkEnd w:id="4"/>
      <w:r w:rsidRPr="00D16640">
        <w:t>Unit Sector</w:t>
      </w:r>
    </w:p>
    <w:p w:rsidR="00000000" w:rsidRPr="00D16640" w:rsidP="0072484B">
      <w:pPr>
        <w:pStyle w:val="BodyText"/>
      </w:pPr>
      <w:r w:rsidRPr="00D16640">
        <w:t>Livestock (LSK)</w:t>
      </w:r>
    </w:p>
    <w:p w:rsidR="00000000" w:rsidRPr="00D16640" w:rsidP="00D16640">
      <w:pPr>
        <w:pStyle w:val="Heading1"/>
      </w:pPr>
      <w:bookmarkStart w:id="5" w:name="O_1287396"/>
      <w:bookmarkEnd w:id="5"/>
      <w:r w:rsidRPr="00D166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Performance Criteria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Performance criteria describe the performance ne</w:t>
            </w:r>
            <w:r w:rsidRPr="00D16640">
              <w:t>eded to demonstrate achievement of the element.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1. Prepare for production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BodyText"/>
            </w:pPr>
            <w:r w:rsidRPr="00D16640">
              <w:t>1.1 Identify and obtain documents within the workplace that detail the requirements of the production program</w:t>
            </w:r>
          </w:p>
          <w:p w:rsidR="00000000" w:rsidRPr="00D16640" w:rsidP="00D16640">
            <w:pPr>
              <w:pStyle w:val="BodyText"/>
            </w:pPr>
            <w:r w:rsidRPr="00D16640">
              <w:t>1.2 Assess and calculate the resources required for the prod</w:t>
            </w:r>
            <w:r w:rsidRPr="00D16640">
              <w:t>uction operations from the product to be produced, the available timelines, the available resources, and the types of housing and feeding infrastructure</w:t>
            </w:r>
          </w:p>
          <w:p w:rsidR="00000000" w:rsidRPr="00D16640" w:rsidP="00D16640">
            <w:pPr>
              <w:pStyle w:val="BodyText"/>
            </w:pPr>
            <w:r w:rsidRPr="00D16640">
              <w:t>1.3 Determine measurable indicators, specifications and targets based on the production program and typ</w:t>
            </w:r>
            <w:r w:rsidRPr="00D16640">
              <w:t>e of housing and feeding infrastructure</w:t>
            </w:r>
          </w:p>
          <w:p w:rsidR="00000000" w:rsidRPr="00D16640" w:rsidP="00D16640">
            <w:pPr>
              <w:pStyle w:val="BodyText"/>
            </w:pPr>
            <w:r w:rsidRPr="00D16640">
              <w:t>1.4 Hold discussions with operational personnel and management to discuss the production program</w:t>
            </w:r>
          </w:p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1.5 Identify, seek and obtain approvals required for the production operations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2. Communicate production program and complete administration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BodyText"/>
            </w:pPr>
            <w:r w:rsidRPr="00D16640">
              <w:t>2.1 Coordinate, schedule and communicate materials and equipment requirements according to the prepared plan</w:t>
            </w:r>
          </w:p>
          <w:p w:rsidR="00000000" w:rsidRPr="00D16640" w:rsidP="00D16640">
            <w:pPr>
              <w:pStyle w:val="BodyText"/>
            </w:pPr>
            <w:r w:rsidRPr="00D16640">
              <w:t>2.2 Identify hazards and assess risks in the workplace, and implement cont</w:t>
            </w:r>
            <w:r w:rsidRPr="00D16640">
              <w:t>rol measures to manage risks according to workplace health and safety procedures</w:t>
            </w:r>
          </w:p>
          <w:p w:rsidR="00000000" w:rsidRPr="00D16640" w:rsidP="00D16640">
            <w:pPr>
              <w:pStyle w:val="BodyText"/>
            </w:pPr>
            <w:r w:rsidRPr="00D16640">
              <w:t>2.3 Communicate details of the procedures, tools and personal protective equipment to be used, and records to be kept with operational personnel and seek confirmation</w:t>
            </w:r>
          </w:p>
          <w:p w:rsidR="00000000" w:rsidRPr="00D16640" w:rsidP="00D16640">
            <w:pPr>
              <w:pStyle w:val="BodyText"/>
            </w:pPr>
            <w:r w:rsidRPr="00D16640">
              <w:t>2.4 Comp</w:t>
            </w:r>
            <w:r w:rsidRPr="00D16640">
              <w:t>lete documentation and records according to workplace requirements</w:t>
            </w:r>
          </w:p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2.5 Provide advice to operational personnel and contractors during production operations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3. Manage livestock and production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BodyText"/>
            </w:pPr>
            <w:r w:rsidRPr="00D16640">
              <w:t>3.1 Monitor livestock for signs of ill health or inj</w:t>
            </w:r>
            <w:r w:rsidRPr="00D16640">
              <w:t>uries, and record and report observations</w:t>
            </w:r>
          </w:p>
          <w:p w:rsidR="00000000" w:rsidRPr="00D16640" w:rsidP="00D16640">
            <w:pPr>
              <w:pStyle w:val="BodyText"/>
            </w:pPr>
            <w:r w:rsidRPr="00D16640">
              <w:t>3.2 Monitor housing and feeding infrastructure for signs of damage, wear and tear, and record and report observations</w:t>
            </w:r>
          </w:p>
          <w:p w:rsidR="00000000" w:rsidRPr="00D16640" w:rsidP="00D16640">
            <w:pPr>
              <w:pStyle w:val="BodyText"/>
            </w:pPr>
            <w:r w:rsidRPr="00D16640">
              <w:t xml:space="preserve">3.3 Supervise examination of dead livestock for evidence of disease through correct post-mortem </w:t>
            </w:r>
            <w:r w:rsidRPr="00D16640">
              <w:t>techniques and seek veterinary advice if required</w:t>
            </w:r>
          </w:p>
          <w:p w:rsidR="00000000" w:rsidRPr="00D16640" w:rsidP="00D16640">
            <w:pPr>
              <w:pStyle w:val="BodyText"/>
            </w:pPr>
            <w:r w:rsidRPr="00D16640">
              <w:t>3.4 Assess and evaluate disease status of livestock, notify or report to appropriate personnel and seek veterinary assistance if required</w:t>
            </w:r>
          </w:p>
          <w:p w:rsidR="00000000" w:rsidRPr="00D16640" w:rsidP="00D16640">
            <w:pPr>
              <w:pStyle w:val="BodyText"/>
            </w:pPr>
            <w:r w:rsidRPr="00D16640">
              <w:t xml:space="preserve">3.5 Monitor components of biosecurity procedures according to </w:t>
            </w:r>
            <w:r w:rsidRPr="00D16640">
              <w:t>regula</w:t>
            </w:r>
            <w:r w:rsidRPr="00D16640">
              <w:t>tory and industry standards and requirements</w:t>
            </w:r>
          </w:p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3.6 Monitor and adjust aspects of the production system environment according to the production program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4. Manage effluent and waste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BodyText"/>
            </w:pPr>
            <w:r w:rsidRPr="00D16640">
              <w:t>4.1 Monitor effluent storage and disposal systems according to production pro</w:t>
            </w:r>
            <w:r w:rsidRPr="00D16640">
              <w:t>gram and manufacturer instructions</w:t>
            </w:r>
          </w:p>
          <w:p w:rsidR="00000000" w:rsidRPr="00D16640" w:rsidP="00D16640">
            <w:pPr>
              <w:pStyle w:val="BodyText"/>
            </w:pPr>
            <w:r w:rsidRPr="00D16640">
              <w:t>4.2 Calculate, monitor and document volume and type of effluent</w:t>
            </w:r>
          </w:p>
          <w:p w:rsidR="00000000" w:rsidRPr="00D16640" w:rsidP="00D16640">
            <w:pPr>
              <w:pStyle w:val="BodyText"/>
            </w:pPr>
            <w:r w:rsidRPr="00D16640">
              <w:t>4.3 Monitor the removal of waste and debris from the production environment</w:t>
            </w:r>
          </w:p>
          <w:p w:rsidR="00000000" w:rsidRPr="00D16640" w:rsidP="00D16640">
            <w:pPr>
              <w:pStyle w:val="BodyText"/>
            </w:pPr>
            <w:r w:rsidRPr="00D16640">
              <w:t>4.4 Provide ongoing production environment maintenance program throughout all sea</w:t>
            </w:r>
            <w:r w:rsidRPr="00D16640">
              <w:t>sons</w:t>
            </w:r>
          </w:p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4.5 Monitor and report on the regulatory and legislative requirements associated with the production program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5. Monitor and adjust production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BodyText"/>
            </w:pPr>
            <w:r w:rsidRPr="00D16640">
              <w:t>5.1 Monitor operational tasks to ensure compliance with production plan and safe work practices</w:t>
            </w:r>
          </w:p>
          <w:p w:rsidR="00000000" w:rsidRPr="00D16640" w:rsidP="00D16640">
            <w:pPr>
              <w:pStyle w:val="BodyText"/>
            </w:pPr>
            <w:r w:rsidRPr="00D16640">
              <w:t>5.2 Monitor production operations to ensure that environment regulatory requirements are being observed and followed</w:t>
            </w:r>
          </w:p>
          <w:p w:rsidR="00000000" w:rsidRPr="00D16640" w:rsidP="00D16640">
            <w:pPr>
              <w:pStyle w:val="BodyText"/>
            </w:pPr>
            <w:r w:rsidRPr="00D16640">
              <w:t>5.3 Communicate with operational personnel and contractors to ensure smooth operation and progress</w:t>
            </w:r>
          </w:p>
          <w:p w:rsidR="00000000" w:rsidRPr="00D16640" w:rsidP="00D16640">
            <w:pPr>
              <w:pStyle w:val="BodyText"/>
            </w:pPr>
            <w:r w:rsidRPr="00D16640">
              <w:t>5.4 Check that all workplace documentati</w:t>
            </w:r>
            <w:r w:rsidRPr="00D16640">
              <w:t>on and records are completed according to workplace, regulatory and industry requirements</w:t>
            </w:r>
          </w:p>
          <w:p w:rsidR="00000000" w:rsidRPr="00D16640" w:rsidP="00D16640">
            <w:pPr>
              <w:pStyle w:val="BodyText"/>
            </w:pPr>
            <w:r w:rsidRPr="00D16640">
              <w:t>5.5 Take corrective action where required</w:t>
            </w:r>
          </w:p>
          <w:p w:rsidR="00000000" w:rsidRPr="00D16640" w:rsidP="00D16640">
            <w:pPr>
              <w:pStyle w:val="BodyText"/>
            </w:pPr>
            <w:r w:rsidRPr="00D16640">
              <w:t>5.6 Collate and store documentation and records according to workplace procedures</w:t>
            </w:r>
          </w:p>
          <w:p w:rsidR="00000000" w:rsidRPr="00D16640" w:rsidP="00D16640">
            <w:pPr>
              <w:pStyle w:val="BodyText"/>
            </w:pPr>
            <w:r w:rsidRPr="00D16640">
              <w:t>5.7 Review and document recommended change</w:t>
            </w:r>
            <w:r w:rsidRPr="00D16640">
              <w:t>s to production program for future implementation</w:t>
            </w:r>
          </w:p>
        </w:tc>
      </w:tr>
    </w:tbl>
    <w:p w:rsidR="00000000" w:rsidRPr="00D16640" w:rsidP="00D16640">
      <w:pPr>
        <w:pStyle w:val="BodyText"/>
      </w:pPr>
    </w:p>
    <w:p w:rsidR="00000000" w:rsidRPr="00D16640" w:rsidP="00D16640">
      <w:pPr>
        <w:pStyle w:val="AllowPageBreak"/>
      </w:pPr>
    </w:p>
    <w:p w:rsidR="00000000" w:rsidRPr="00D16640" w:rsidP="00D16640">
      <w:pPr>
        <w:pStyle w:val="Heading1"/>
      </w:pPr>
      <w:bookmarkStart w:id="6" w:name="O_1287397"/>
      <w:bookmarkEnd w:id="6"/>
      <w:r w:rsidRPr="00D16640">
        <w:t>Foundation Skills</w:t>
      </w:r>
    </w:p>
    <w:p w:rsidR="00000000" w:rsidRPr="0072484B" w:rsidP="0072484B">
      <w:pPr>
        <w:pStyle w:val="BodyText"/>
        <w:rPr>
          <w:i/>
        </w:rPr>
      </w:pPr>
      <w:r w:rsidRPr="0072484B">
        <w:rPr>
          <w:rStyle w:val="Emphasis"/>
        </w:rPr>
        <w:t>This section describes those language, literacy, numeracy and employment skills that are essential for performance in this unit of competency but are not explicit in t</w:t>
      </w:r>
      <w:r w:rsidRPr="0072484B">
        <w:rPr>
          <w:rStyle w:val="Emphasis"/>
        </w:rPr>
        <w:t>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Description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ListBullet"/>
              <w:rPr>
                <w:lang w:val="en-NZ"/>
              </w:rPr>
            </w:pPr>
            <w:r w:rsidRPr="00D16640">
              <w:t>Identify and interpret textual and numerical information from a range of sources to identify relevant and key information about production program activities and requirements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ListBullet"/>
              <w:rPr>
                <w:lang w:val="en-NZ"/>
              </w:rPr>
            </w:pPr>
            <w:r w:rsidRPr="00D16640">
              <w:t>Use clear language, accurate industry terminology and logical structure to prepare, record and report production program outcomes and corrective actions taken, and recommend changes for future implementation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ListBullet"/>
            </w:pPr>
            <w:r w:rsidRPr="00D16640">
              <w:t>Use collaborative and inclu</w:t>
            </w:r>
            <w:r w:rsidRPr="00D16640">
              <w:t>sive language and techniques including active listening, questioning and reading of verbal or non-verbal signals to convey and clarify procedural information, confirm work team understanding and compliance with specified procedures and eliciting informatio</w:t>
            </w:r>
            <w:r w:rsidRPr="00D16640">
              <w:t>n from operational personnel and contractors</w:t>
            </w:r>
          </w:p>
          <w:p w:rsidR="00000000" w:rsidP="00D16640">
            <w:pPr>
              <w:pStyle w:val="ListBullet"/>
              <w:rPr>
                <w:lang w:val="en-NZ"/>
              </w:rPr>
            </w:pPr>
            <w:r w:rsidRPr="00D16640">
              <w:t>Respond to questions, clarify information and seek advice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ListBullet"/>
            </w:pPr>
            <w:r w:rsidRPr="00D16640">
              <w:t>Calculate quantities of resources and effluent, and costs associated with production program</w:t>
            </w:r>
          </w:p>
        </w:tc>
      </w:tr>
    </w:tbl>
    <w:p w:rsidR="00000000" w:rsidRPr="00D16640" w:rsidP="00D16640">
      <w:pPr>
        <w:pStyle w:val="BodyText"/>
      </w:pPr>
    </w:p>
    <w:p w:rsidR="00000000" w:rsidRPr="00D16640" w:rsidP="00D16640">
      <w:pPr>
        <w:pStyle w:val="AllowPageBreak"/>
      </w:pPr>
    </w:p>
    <w:p w:rsidR="00000000" w:rsidRPr="00D16640" w:rsidP="00D16640">
      <w:pPr>
        <w:pStyle w:val="Heading1"/>
      </w:pPr>
      <w:bookmarkStart w:id="7" w:name="O_1287399"/>
      <w:bookmarkEnd w:id="7"/>
      <w:r w:rsidRPr="00D166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Bold"/>
              <w:rPr>
                <w:lang w:val="en-NZ"/>
              </w:rPr>
            </w:pPr>
            <w:r w:rsidRPr="00D16640">
              <w:t>Equivalence status</w:t>
            </w:r>
          </w:p>
        </w:tc>
      </w:tr>
      <w:tr w:rsidTr="00D1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AHCLSK425 Implement intensive production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AHCLSK405 Implement intensive production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BodyText"/>
            </w:pPr>
            <w:r w:rsidRPr="00D16640">
              <w:t>Minor changes to application</w:t>
            </w:r>
          </w:p>
          <w:p w:rsidR="00000000" w:rsidRPr="00D16640" w:rsidP="00D16640">
            <w:pPr>
              <w:pStyle w:val="BodyText"/>
            </w:pPr>
            <w:r w:rsidRPr="00D16640">
              <w:t>Minor changes to elements and perform</w:t>
            </w:r>
            <w:r w:rsidRPr="00D16640">
              <w:t>ance criteria</w:t>
            </w:r>
          </w:p>
          <w:p w:rsidR="00000000" w:rsidRPr="00D16640" w:rsidP="00D16640">
            <w:pPr>
              <w:pStyle w:val="BodyText"/>
            </w:pPr>
            <w:r w:rsidRPr="00D16640">
              <w:t>Foundation skills added</w:t>
            </w:r>
          </w:p>
          <w:p w:rsidR="00000000" w:rsidP="00D16640">
            <w:pPr>
              <w:pStyle w:val="BodyText"/>
              <w:rPr>
                <w:lang w:val="en-NZ"/>
              </w:rPr>
            </w:pPr>
            <w:r w:rsidRPr="00D1664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0" w:rsidP="00D16640">
            <w:pPr>
              <w:pStyle w:val="BodyText"/>
            </w:pPr>
            <w:r w:rsidRPr="00D16640">
              <w:t>Equivalent</w:t>
            </w:r>
          </w:p>
        </w:tc>
      </w:tr>
    </w:tbl>
    <w:p w:rsidR="00000000" w:rsidRPr="00D16640" w:rsidP="00D16640">
      <w:pPr>
        <w:pStyle w:val="BodyText"/>
      </w:pPr>
    </w:p>
    <w:p w:rsidR="00000000" w:rsidRPr="00D16640" w:rsidP="00D16640">
      <w:pPr>
        <w:pStyle w:val="AllowPageBreak"/>
      </w:pPr>
    </w:p>
    <w:p w:rsidR="00000000" w:rsidRPr="00D16640" w:rsidP="00D16640">
      <w:pPr>
        <w:pStyle w:val="Heading1"/>
      </w:pPr>
      <w:bookmarkStart w:id="8" w:name="O_1287406"/>
      <w:bookmarkEnd w:id="8"/>
      <w:r w:rsidRPr="00D16640">
        <w:t>Links</w:t>
      </w:r>
    </w:p>
    <w:p w:rsidR="00000000" w:rsidRPr="00D16640" w:rsidP="0072484B">
      <w:pPr>
        <w:pStyle w:val="BodyText"/>
      </w:pPr>
      <w:r w:rsidRPr="00D166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48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6640" w:rsidP="00D16640"/>
    <w:sectPr w:rsidSect="00D166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0" w:rsidRPr="0072484B" w:rsidP="00724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4B" w:rsidP="00D16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84B" w:rsidP="00D16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484B" w:rsidP="00D16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640" w:rsidRPr="0072484B" w:rsidP="00724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4B" w:rsidRPr="002D2AF8" w:rsidP="00D16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AHCLSK425 Implement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2484B" w:rsidP="00D16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8F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3A13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640"/>
  </w:style>
  <w:style w:type="character" w:customStyle="1" w:styleId="Heading1Char">
    <w:name w:val="Heading 1 Char"/>
    <w:basedOn w:val="DefaultParagraphFont"/>
    <w:link w:val="Heading1"/>
    <w:rsid w:val="00D16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6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16640"/>
    <w:rPr>
      <w:i/>
    </w:rPr>
  </w:style>
  <w:style w:type="paragraph" w:customStyle="1" w:styleId="SuperHeading">
    <w:name w:val="SuperHeading"/>
    <w:basedOn w:val="Normal"/>
    <w:rsid w:val="00D16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6640"/>
    <w:rPr>
      <w:b/>
    </w:rPr>
  </w:style>
  <w:style w:type="character" w:customStyle="1" w:styleId="Heading2Char">
    <w:name w:val="Heading 2 Char"/>
    <w:basedOn w:val="DefaultParagraphFont"/>
    <w:link w:val="Heading2"/>
    <w:rsid w:val="00D16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640"/>
    <w:rPr>
      <w:b/>
      <w:spacing w:val="0"/>
    </w:rPr>
  </w:style>
  <w:style w:type="paragraph" w:customStyle="1" w:styleId="SuperTitle">
    <w:name w:val="SuperTitle"/>
    <w:basedOn w:val="Title"/>
    <w:rsid w:val="00D16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6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6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640"/>
  </w:style>
  <w:style w:type="paragraph" w:styleId="TableofFigures">
    <w:name w:val="table of figures"/>
    <w:basedOn w:val="Normal"/>
    <w:next w:val="Normal"/>
    <w:semiHidden/>
    <w:rsid w:val="00D16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6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640"/>
    <w:rPr>
      <w:rFonts w:ascii="Wingdings" w:hAnsi="Wingdings"/>
    </w:rPr>
  </w:style>
  <w:style w:type="paragraph" w:customStyle="1" w:styleId="TableHeading">
    <w:name w:val="Table Heading"/>
    <w:basedOn w:val="HeadingBase"/>
    <w:rsid w:val="00D16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640"/>
    <w:rPr>
      <w:color w:val="0033CC"/>
      <w:u w:val="none"/>
    </w:rPr>
  </w:style>
  <w:style w:type="paragraph" w:customStyle="1" w:styleId="BodyTextRight">
    <w:name w:val="Body Text Right"/>
    <w:basedOn w:val="BodyText"/>
    <w:rsid w:val="00D16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6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640"/>
    <w:rPr>
      <w:sz w:val="32"/>
    </w:rPr>
  </w:style>
  <w:style w:type="paragraph" w:customStyle="1" w:styleId="HeadingProcedure">
    <w:name w:val="Heading Procedure"/>
    <w:basedOn w:val="HeadingBase"/>
    <w:next w:val="Normal"/>
    <w:rsid w:val="00D16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640"/>
    <w:pPr>
      <w:spacing w:before="60" w:after="60"/>
    </w:pPr>
  </w:style>
  <w:style w:type="paragraph" w:styleId="ListContinue">
    <w:name w:val="List Continue"/>
    <w:basedOn w:val="List"/>
    <w:rsid w:val="00D16640"/>
    <w:pPr>
      <w:ind w:firstLine="0"/>
    </w:pPr>
  </w:style>
  <w:style w:type="paragraph" w:customStyle="1" w:styleId="ListNote">
    <w:name w:val="List Note"/>
    <w:basedOn w:val="List"/>
    <w:rsid w:val="00D16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640"/>
    <w:rPr>
      <w:rFonts w:ascii="Courier New" w:hAnsi="Courier New"/>
    </w:rPr>
  </w:style>
  <w:style w:type="paragraph" w:customStyle="1" w:styleId="NoteBullet">
    <w:name w:val="Note Bullet"/>
    <w:basedOn w:val="Note"/>
    <w:rsid w:val="00D16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6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640"/>
    <w:rPr>
      <w:b/>
      <w:smallCaps/>
    </w:rPr>
  </w:style>
  <w:style w:type="paragraph" w:customStyle="1" w:styleId="TableListNumber">
    <w:name w:val="Table List Number"/>
    <w:basedOn w:val="ListNumber"/>
    <w:rsid w:val="00D16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640"/>
    <w:pPr>
      <w:numPr>
        <w:numId w:val="8"/>
      </w:numPr>
    </w:pPr>
  </w:style>
  <w:style w:type="paragraph" w:customStyle="1" w:styleId="ListAlpha2">
    <w:name w:val="List Alpha 2"/>
    <w:basedOn w:val="List2"/>
    <w:rsid w:val="00D16640"/>
    <w:pPr>
      <w:numPr>
        <w:numId w:val="7"/>
      </w:numPr>
    </w:pPr>
  </w:style>
  <w:style w:type="paragraph" w:styleId="List2">
    <w:name w:val="List 2"/>
    <w:basedOn w:val="BodyText"/>
    <w:rsid w:val="00D16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6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6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640"/>
    <w:pPr>
      <w:numPr>
        <w:numId w:val="3"/>
      </w:numPr>
    </w:pPr>
  </w:style>
  <w:style w:type="paragraph" w:styleId="ListContinue2">
    <w:name w:val="List Continue 2"/>
    <w:basedOn w:val="List2"/>
    <w:rsid w:val="00D16640"/>
    <w:pPr>
      <w:ind w:firstLine="0"/>
    </w:pPr>
  </w:style>
  <w:style w:type="paragraph" w:styleId="ListContinue3">
    <w:name w:val="List Continue 3"/>
    <w:basedOn w:val="List3"/>
    <w:rsid w:val="00D16640"/>
    <w:pPr>
      <w:ind w:left="1021" w:firstLine="0"/>
    </w:pPr>
  </w:style>
  <w:style w:type="paragraph" w:styleId="ListContinue4">
    <w:name w:val="List Continue 4"/>
    <w:basedOn w:val="List4"/>
    <w:rsid w:val="00D16640"/>
    <w:pPr>
      <w:ind w:firstLine="0"/>
    </w:pPr>
  </w:style>
  <w:style w:type="paragraph" w:styleId="ListContinue5">
    <w:name w:val="List Continue 5"/>
    <w:basedOn w:val="List5"/>
    <w:rsid w:val="00D16640"/>
    <w:pPr>
      <w:ind w:firstLine="0"/>
    </w:pPr>
  </w:style>
  <w:style w:type="paragraph" w:styleId="ListNumber3">
    <w:name w:val="List Number 3"/>
    <w:basedOn w:val="List3"/>
    <w:rsid w:val="00D16640"/>
    <w:pPr>
      <w:numPr>
        <w:numId w:val="4"/>
      </w:numPr>
    </w:pPr>
  </w:style>
  <w:style w:type="paragraph" w:styleId="ListNumber4">
    <w:name w:val="List Number 4"/>
    <w:basedOn w:val="List4"/>
    <w:rsid w:val="00D16640"/>
    <w:pPr>
      <w:numPr>
        <w:numId w:val="5"/>
      </w:numPr>
    </w:pPr>
  </w:style>
  <w:style w:type="paragraph" w:styleId="ListNumber5">
    <w:name w:val="List Number 5"/>
    <w:basedOn w:val="List5"/>
    <w:rsid w:val="00D16640"/>
    <w:pPr>
      <w:numPr>
        <w:numId w:val="6"/>
      </w:numPr>
    </w:pPr>
  </w:style>
  <w:style w:type="paragraph" w:styleId="BlockText">
    <w:name w:val="Block Text"/>
    <w:basedOn w:val="Normal"/>
    <w:rsid w:val="00D16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640"/>
    <w:rPr>
      <w:sz w:val="16"/>
      <w:vertAlign w:val="superscript"/>
    </w:rPr>
  </w:style>
  <w:style w:type="character" w:customStyle="1" w:styleId="Symbols">
    <w:name w:val="Symbols"/>
    <w:basedOn w:val="DefaultParagraphFont"/>
    <w:rsid w:val="00D16640"/>
    <w:rPr>
      <w:rFonts w:ascii="Symbol" w:hAnsi="Symbol"/>
    </w:rPr>
  </w:style>
  <w:style w:type="character" w:customStyle="1" w:styleId="MenuOptions">
    <w:name w:val="Menu Options"/>
    <w:basedOn w:val="DefaultParagraphFont"/>
    <w:rsid w:val="00D16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640"/>
    <w:rPr>
      <w:b/>
    </w:rPr>
  </w:style>
  <w:style w:type="character" w:customStyle="1" w:styleId="Underlined">
    <w:name w:val="Underlined"/>
    <w:basedOn w:val="DefaultParagraphFont"/>
    <w:rsid w:val="00D16640"/>
    <w:rPr>
      <w:u w:val="single"/>
    </w:rPr>
  </w:style>
  <w:style w:type="paragraph" w:customStyle="1" w:styleId="TableBodyTextRight">
    <w:name w:val="Table Body Text Right"/>
    <w:basedOn w:val="TableBodyText"/>
    <w:rsid w:val="00D16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640"/>
    <w:rPr>
      <w:sz w:val="18"/>
    </w:rPr>
  </w:style>
  <w:style w:type="paragraph" w:customStyle="1" w:styleId="BodySmallRight">
    <w:name w:val="Body Small Right"/>
    <w:basedOn w:val="BodyTextRight"/>
    <w:rsid w:val="00D16640"/>
    <w:rPr>
      <w:sz w:val="18"/>
      <w:szCs w:val="18"/>
    </w:rPr>
  </w:style>
  <w:style w:type="paragraph" w:customStyle="1" w:styleId="MarginEdition">
    <w:name w:val="Margin Edition"/>
    <w:basedOn w:val="MarginNote"/>
    <w:rsid w:val="00D16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640"/>
    <w:rPr>
      <w:sz w:val="2"/>
      <w:szCs w:val="2"/>
    </w:rPr>
  </w:style>
  <w:style w:type="character" w:customStyle="1" w:styleId="Small">
    <w:name w:val="Small"/>
    <w:basedOn w:val="DefaultParagraphFont"/>
    <w:rsid w:val="00D16640"/>
    <w:rPr>
      <w:sz w:val="16"/>
    </w:rPr>
  </w:style>
  <w:style w:type="paragraph" w:customStyle="1" w:styleId="WideTable">
    <w:name w:val="Wide Table"/>
    <w:basedOn w:val="Normal"/>
    <w:rsid w:val="00D16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640"/>
  </w:style>
  <w:style w:type="paragraph" w:styleId="Quote">
    <w:name w:val="Quote"/>
    <w:basedOn w:val="Heading1"/>
    <w:link w:val="QuoteChar"/>
    <w:qFormat/>
    <w:rsid w:val="00D16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640"/>
    <w:pPr>
      <w:pageBreakBefore/>
    </w:pPr>
  </w:style>
  <w:style w:type="paragraph" w:customStyle="1" w:styleId="Border">
    <w:name w:val="Border"/>
    <w:basedOn w:val="Normal"/>
    <w:qFormat/>
    <w:rsid w:val="00D16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640"/>
    <w:rPr>
      <w:u w:val="single"/>
    </w:rPr>
  </w:style>
  <w:style w:type="character" w:customStyle="1" w:styleId="BoldandItalics">
    <w:name w:val="Bold and Italics"/>
    <w:qFormat/>
    <w:rsid w:val="00D16640"/>
    <w:rPr>
      <w:b/>
      <w:i/>
      <w:u w:val="none"/>
    </w:rPr>
  </w:style>
  <w:style w:type="paragraph" w:styleId="BalloonText">
    <w:name w:val="Balloon Text"/>
    <w:basedOn w:val="Normal"/>
    <w:link w:val="BalloonTextChar"/>
    <w:rsid w:val="00D16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6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4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5819</Characters>
  <Application>Microsoft Office Word</Application>
  <DocSecurity>0</DocSecurity>
  <Lines>181</Lines>
  <Paragraphs>97</Paragraphs>
  <ScaleCrop>false</ScaleCrop>
  <Company>Author-it Software Corporation Ltd.</Company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AHCLSK425 Implement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