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E85" w:rsidP="003C1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AHCLSK424 Implement and monitor animal welfare programs</w:t>
      </w:r>
      <w:r>
        <w:fldChar w:fldCharType="end"/>
      </w:r>
    </w:p>
    <w:p w:rsidR="003C1E85" w:rsidP="003C1E85">
      <w:pPr>
        <w:pStyle w:val="Version"/>
        <w:sectPr w:rsidSect="00321C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C64" w:rsidP="00321C64">
      <w:pPr>
        <w:pStyle w:val="SuperHeading"/>
      </w:pPr>
      <w:r w:rsidRPr="00321C64">
        <w:t>AHCLSK424 Implement and monitor animal welfare programs</w:t>
      </w:r>
    </w:p>
    <w:p w:rsidR="00000000" w:rsidRPr="00321C64" w:rsidP="00321C64">
      <w:pPr>
        <w:pStyle w:val="Heading1"/>
      </w:pPr>
      <w:bookmarkStart w:id="1" w:name="O_1287372"/>
      <w:bookmarkEnd w:id="1"/>
      <w:r w:rsidRPr="00321C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Bold"/>
              <w:rPr>
                <w:lang w:val="en-NZ"/>
              </w:rPr>
            </w:pPr>
            <w:r w:rsidRPr="00321C6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Bold"/>
              <w:rPr>
                <w:lang w:val="en-NZ"/>
              </w:rPr>
            </w:pPr>
            <w:r w:rsidRPr="00321C64">
              <w:t>Comments</w:t>
            </w:r>
          </w:p>
        </w:tc>
      </w:tr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C64" w:rsidP="00321C64">
            <w:pPr>
              <w:pStyle w:val="BodyText"/>
            </w:pPr>
            <w:r w:rsidRPr="00321C64">
              <w:t>This version released with AHC Agriculture, Horticulture and Conservation and Land Management Training Package Release 11.0.</w:t>
            </w:r>
          </w:p>
        </w:tc>
      </w:tr>
    </w:tbl>
    <w:p w:rsidR="00000000" w:rsidRPr="00321C64" w:rsidP="00321C64">
      <w:pPr>
        <w:pStyle w:val="BodyText"/>
      </w:pPr>
    </w:p>
    <w:p w:rsidR="00000000" w:rsidRPr="00321C64" w:rsidP="00321C64">
      <w:pPr>
        <w:pStyle w:val="AllowPageBreak"/>
      </w:pPr>
    </w:p>
    <w:p w:rsidR="00000000" w:rsidRPr="00321C64" w:rsidP="00321C64">
      <w:pPr>
        <w:pStyle w:val="Heading1"/>
      </w:pPr>
      <w:bookmarkStart w:id="2" w:name="O_1287373"/>
      <w:bookmarkEnd w:id="2"/>
      <w:r w:rsidRPr="00321C64">
        <w:t>Application</w:t>
      </w:r>
    </w:p>
    <w:p w:rsidR="00000000" w:rsidRPr="00321C64" w:rsidP="003C1E85">
      <w:pPr>
        <w:pStyle w:val="BodyText"/>
      </w:pPr>
      <w:r w:rsidRPr="00321C64">
        <w:t>This unit of competency describ</w:t>
      </w:r>
      <w:r w:rsidRPr="00321C64">
        <w:t>es the skills and knowledge required to implement and monitor animal welfare programs.</w:t>
      </w:r>
    </w:p>
    <w:p w:rsidR="00000000" w:rsidRPr="00321C64" w:rsidP="003C1E85">
      <w:pPr>
        <w:pStyle w:val="BodyText"/>
      </w:pPr>
      <w:r w:rsidRPr="00321C64">
        <w:t>The unit applies to individuals who apply specialist skills and knowledge to implement and monitor animal welfare programs. This includes applying and communicating non-</w:t>
      </w:r>
      <w:r w:rsidRPr="00321C64">
        <w:t>routine technical solutions to predictable and unpredictable problems.</w:t>
      </w:r>
    </w:p>
    <w:p w:rsidR="00000000" w:rsidRPr="00321C64" w:rsidP="003C1E85">
      <w:pPr>
        <w:pStyle w:val="BodyText"/>
      </w:pPr>
      <w:r w:rsidRPr="00321C64">
        <w:t xml:space="preserve">All work must be carried out to comply with workplace procedures, according to state/territory health and safety regulations, legislation and standards that apply to the workplace, and </w:t>
      </w:r>
      <w:r w:rsidRPr="00321C64">
        <w:t>animal welfare legislation, regulations, standards and guidelines, and sustainability and biosecurity practices.</w:t>
      </w:r>
    </w:p>
    <w:p w:rsidR="00000000" w:rsidRPr="00321C64" w:rsidP="003C1E85">
      <w:pPr>
        <w:pStyle w:val="BodyText"/>
      </w:pPr>
      <w:r w:rsidRPr="00321C64">
        <w:t>In addition to legal responsibilities, all units of competency dealing with animals in the AHC Agriculture, Horticulture and Conservation and L</w:t>
      </w:r>
      <w:r w:rsidRPr="00321C64">
        <w:t>and Management Training Package have the requirements for animals to be handled humanely to minimise stress and discomfort.</w:t>
      </w:r>
    </w:p>
    <w:p w:rsidR="00000000" w:rsidRPr="00321C64" w:rsidP="003C1E85">
      <w:pPr>
        <w:pStyle w:val="BodyText"/>
      </w:pPr>
      <w:r w:rsidRPr="00321C64">
        <w:t>No licensing, legislative or certification requirements apply to this unit at the time of publication.</w:t>
      </w:r>
    </w:p>
    <w:p w:rsidR="00000000" w:rsidRPr="00321C64" w:rsidP="00321C64">
      <w:pPr>
        <w:pStyle w:val="Heading1"/>
      </w:pPr>
      <w:bookmarkStart w:id="3" w:name="O_1287374"/>
      <w:bookmarkEnd w:id="3"/>
      <w:r w:rsidRPr="00321C64">
        <w:t>Pre-requis</w:t>
      </w:r>
      <w:r w:rsidRPr="00321C64">
        <w:t>ite Unit</w:t>
      </w:r>
    </w:p>
    <w:p w:rsidR="00000000" w:rsidRPr="00321C64" w:rsidP="003C1E85">
      <w:pPr>
        <w:pStyle w:val="BodyText"/>
      </w:pPr>
      <w:r w:rsidRPr="00321C64">
        <w:t>Nil</w:t>
      </w:r>
    </w:p>
    <w:p w:rsidR="00000000" w:rsidRPr="00321C64" w:rsidP="00321C64">
      <w:pPr>
        <w:pStyle w:val="Heading1"/>
      </w:pPr>
      <w:bookmarkStart w:id="4" w:name="O_1287376"/>
      <w:bookmarkEnd w:id="4"/>
      <w:r w:rsidRPr="00321C64">
        <w:t>Unit Sector</w:t>
      </w:r>
    </w:p>
    <w:p w:rsidR="00000000" w:rsidRPr="00321C64" w:rsidP="003C1E85">
      <w:pPr>
        <w:pStyle w:val="BodyText"/>
      </w:pPr>
      <w:r w:rsidRPr="00321C64">
        <w:t>Livestock (LSK)</w:t>
      </w:r>
    </w:p>
    <w:p w:rsidR="00000000" w:rsidRPr="00321C64" w:rsidP="00321C64">
      <w:pPr>
        <w:pStyle w:val="Heading1"/>
      </w:pPr>
      <w:bookmarkStart w:id="5" w:name="O_1287377"/>
      <w:bookmarkEnd w:id="5"/>
      <w:r w:rsidRPr="00321C6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Bold"/>
              <w:rPr>
                <w:lang w:val="en-NZ"/>
              </w:rPr>
            </w:pPr>
            <w:r w:rsidRPr="00321C6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Bold"/>
              <w:rPr>
                <w:lang w:val="en-NZ"/>
              </w:rPr>
            </w:pPr>
            <w:r w:rsidRPr="00321C64">
              <w:t>Performance Criteria</w:t>
            </w:r>
          </w:p>
        </w:tc>
      </w:tr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Performance criteria descri</w:t>
            </w:r>
            <w:r w:rsidRPr="00321C64">
              <w:t>be the performance needed to demonstrate achievement of the element.</w:t>
            </w:r>
          </w:p>
        </w:tc>
      </w:tr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1. Provide information about animal welfare to the team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C64" w:rsidP="00321C64">
            <w:pPr>
              <w:pStyle w:val="BodyText"/>
            </w:pPr>
            <w:r w:rsidRPr="00321C64">
              <w:t>1.1 Explain the relevant provisions of animal welfare regulations and standards to the work group</w:t>
            </w:r>
          </w:p>
          <w:p w:rsidR="00000000" w:rsidRPr="00321C64" w:rsidP="00321C64">
            <w:pPr>
              <w:pStyle w:val="BodyText"/>
            </w:pPr>
            <w:r w:rsidRPr="00321C64">
              <w:t>1.2 Provide information on workp</w:t>
            </w:r>
            <w:r w:rsidRPr="00321C64">
              <w:t>lace animal welfare policies, procedures and programs</w:t>
            </w:r>
          </w:p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1.3 Provide information about identified animal welfare requirements to the group and individuals in a broad workplace context and in the context of individual job roles</w:t>
            </w:r>
          </w:p>
        </w:tc>
      </w:tr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2. Facilitate the participation</w:t>
            </w:r>
            <w:r w:rsidRPr="00321C64">
              <w:t xml:space="preserve"> of workers in animal welfare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C64" w:rsidP="00321C64">
            <w:pPr>
              <w:pStyle w:val="BodyText"/>
            </w:pPr>
            <w:r w:rsidRPr="00321C64">
              <w:t>2.1 Implement and monitor workplace animal welfare procedures</w:t>
            </w:r>
          </w:p>
          <w:p w:rsidR="00000000" w:rsidRPr="00321C64" w:rsidP="00321C64">
            <w:pPr>
              <w:pStyle w:val="BodyText"/>
            </w:pPr>
            <w:r w:rsidRPr="00321C64">
              <w:t>2.2 Explain procedures for reporting animal welfare concerns, grievances and complaints to workers</w:t>
            </w:r>
          </w:p>
          <w:p w:rsidR="00000000" w:rsidRPr="00321C64" w:rsidP="00321C64">
            <w:pPr>
              <w:pStyle w:val="BodyText"/>
            </w:pPr>
            <w:r w:rsidRPr="00321C64">
              <w:t>2.3 Describe action that will be taken to address concerns, grievances and complaints</w:t>
            </w:r>
          </w:p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2.4 Manage and resolve animal welfare concerns, grievances and complaints according to workplace procedures, or refer to the appropriate personnel where necessary</w:t>
            </w:r>
          </w:p>
        </w:tc>
      </w:tr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3. Imp</w:t>
            </w:r>
            <w:r w:rsidRPr="00321C64">
              <w:t>lement and monitor workplace animal welfare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C64" w:rsidP="00321C64">
            <w:pPr>
              <w:pStyle w:val="BodyText"/>
            </w:pPr>
            <w:r w:rsidRPr="00321C64">
              <w:t>3.1 Report existing and potential animal welfare concerns, and take action to address these concerns according to workplace procedures</w:t>
            </w:r>
          </w:p>
          <w:p w:rsidR="00000000" w:rsidRPr="00321C64" w:rsidP="00321C64">
            <w:pPr>
              <w:pStyle w:val="BodyText"/>
            </w:pPr>
            <w:r w:rsidRPr="00321C64">
              <w:t>3.2 Maintain records of animal welfare concerns, grievances and co</w:t>
            </w:r>
            <w:r w:rsidRPr="00321C64">
              <w:t>mplaints, and actions taken according to workplace procedures</w:t>
            </w:r>
          </w:p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3.3 Monitor implementation of workplace animal welfare procedures</w:t>
            </w:r>
          </w:p>
        </w:tc>
      </w:tr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4. Implement workplace procedures for dealing with animal welfare emergencies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C64" w:rsidP="00321C64">
            <w:pPr>
              <w:pStyle w:val="BodyText"/>
            </w:pPr>
            <w:r w:rsidRPr="00321C64">
              <w:t>4.1 Implement workplace procedures for dealing wi</w:t>
            </w:r>
            <w:r w:rsidRPr="00321C64">
              <w:t>th animal welfare emergencies</w:t>
            </w:r>
          </w:p>
          <w:p w:rsidR="00000000" w:rsidRPr="00321C64" w:rsidP="00321C64">
            <w:pPr>
              <w:pStyle w:val="BodyText"/>
            </w:pPr>
            <w:r w:rsidRPr="00321C64">
              <w:t>4.2 Record and report animal welfare emergencies to workplace management or relevant authorities</w:t>
            </w:r>
          </w:p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4.3 Implement measures to prevent recurrence and minimise risk of animal welfare emergencies</w:t>
            </w:r>
          </w:p>
        </w:tc>
      </w:tr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 xml:space="preserve">5. Implement and monitor workplace </w:t>
            </w:r>
            <w:r w:rsidRPr="00321C64">
              <w:t>procedures for providing animal welfare training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C64" w:rsidP="00321C64">
            <w:pPr>
              <w:pStyle w:val="BodyText"/>
            </w:pPr>
            <w:r w:rsidRPr="00321C64">
              <w:t>5.1 Identify animal welfare induction and training needs</w:t>
            </w:r>
          </w:p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5.2 Implement both on and off-the-job animal welfare induction and training for work group</w:t>
            </w:r>
          </w:p>
        </w:tc>
      </w:tr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6. Implement and monitor workplace procedures for maintain</w:t>
            </w:r>
            <w:r w:rsidRPr="00321C64">
              <w:t xml:space="preserve">ing animal </w:t>
            </w:r>
            <w:r w:rsidRPr="00321C64">
              <w:t>welfare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C64" w:rsidP="00321C64">
            <w:pPr>
              <w:pStyle w:val="BodyText"/>
            </w:pPr>
            <w:r w:rsidRPr="00321C64">
              <w:t>6.1 Implement and monitor procedures to maintain animal welfare records</w:t>
            </w:r>
          </w:p>
          <w:p w:rsidR="00000000" w:rsidRPr="00321C64" w:rsidP="00321C64">
            <w:pPr>
              <w:pStyle w:val="BodyText"/>
            </w:pPr>
            <w:r w:rsidRPr="00321C64">
              <w:t>6.2 Use aggregate information from animal welfare records to implement animal welfare programs</w:t>
            </w:r>
          </w:p>
        </w:tc>
      </w:tr>
    </w:tbl>
    <w:p w:rsidR="00000000" w:rsidRPr="00321C64" w:rsidP="00321C64">
      <w:pPr>
        <w:pStyle w:val="BodyText"/>
      </w:pPr>
    </w:p>
    <w:p w:rsidR="00000000" w:rsidRPr="00321C64" w:rsidP="00321C64">
      <w:pPr>
        <w:pStyle w:val="AllowPageBreak"/>
      </w:pPr>
    </w:p>
    <w:p w:rsidR="00000000" w:rsidRPr="00321C64" w:rsidP="00321C64">
      <w:pPr>
        <w:pStyle w:val="Heading1"/>
      </w:pPr>
      <w:bookmarkStart w:id="6" w:name="O_1287378"/>
      <w:bookmarkEnd w:id="6"/>
      <w:r w:rsidRPr="00321C64">
        <w:t>Foundation Skills</w:t>
      </w:r>
    </w:p>
    <w:p w:rsidR="00000000" w:rsidRPr="003C1E85" w:rsidP="003C1E85">
      <w:pPr>
        <w:pStyle w:val="BodyText"/>
        <w:rPr>
          <w:i/>
        </w:rPr>
      </w:pPr>
      <w:r w:rsidRPr="003C1E8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Bold"/>
              <w:rPr>
                <w:lang w:val="en-NZ"/>
              </w:rPr>
            </w:pPr>
            <w:r w:rsidRPr="00321C6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Bold"/>
              <w:rPr>
                <w:lang w:val="en-NZ"/>
              </w:rPr>
            </w:pPr>
            <w:r w:rsidRPr="00321C64">
              <w:t>Description</w:t>
            </w:r>
          </w:p>
        </w:tc>
      </w:tr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ListBullet"/>
              <w:rPr>
                <w:lang w:val="en-NZ"/>
              </w:rPr>
            </w:pPr>
            <w:r w:rsidRPr="00321C64">
              <w:t>Identify and interpret textual and n</w:t>
            </w:r>
            <w:r w:rsidRPr="00321C64">
              <w:t>umerical information from a range of sources to identify relevant and key information about animal welfare program activities and requirements</w:t>
            </w:r>
          </w:p>
        </w:tc>
      </w:tr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C64" w:rsidP="00321C64">
            <w:pPr>
              <w:pStyle w:val="ListBullet"/>
            </w:pPr>
            <w:r w:rsidRPr="00321C64">
              <w:t xml:space="preserve">Use clear language, accurate industry terminology and logical structure to prepare and record animal </w:t>
            </w:r>
            <w:r w:rsidRPr="00321C64">
              <w:t>welfare program procedures</w:t>
            </w:r>
          </w:p>
          <w:p w:rsidR="00000000" w:rsidP="00321C64">
            <w:pPr>
              <w:pStyle w:val="ListBullet"/>
              <w:rPr>
                <w:lang w:val="en-NZ"/>
              </w:rPr>
            </w:pPr>
            <w:r w:rsidRPr="00321C64">
              <w:t>Document, record and report animal welfare program outcomes, including compliance, grievances, complaints and corrective actions taken</w:t>
            </w:r>
          </w:p>
        </w:tc>
      </w:tr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C64" w:rsidP="00321C64">
            <w:pPr>
              <w:pStyle w:val="ListBullet"/>
            </w:pPr>
            <w:r w:rsidRPr="00321C64">
              <w:t xml:space="preserve">Use collaborative and inclusive language and techniques including active </w:t>
            </w:r>
            <w:r w:rsidRPr="00321C64">
              <w:t>listening, questioning and reading of verbal or non-verbal signals to convey and clarify procedural information, confirm work team understanding and compliance with specified procedures and eliciting information from workers</w:t>
            </w:r>
          </w:p>
          <w:p w:rsidR="00000000" w:rsidRPr="00321C64" w:rsidP="00321C64">
            <w:pPr>
              <w:pStyle w:val="ListBullet"/>
            </w:pPr>
            <w:r w:rsidRPr="00321C64">
              <w:t>Respond to questions, clarify i</w:t>
            </w:r>
            <w:r w:rsidRPr="00321C64">
              <w:t>nformation and seek advice</w:t>
            </w:r>
          </w:p>
        </w:tc>
      </w:tr>
    </w:tbl>
    <w:p w:rsidR="00000000" w:rsidRPr="00321C64" w:rsidP="00321C64">
      <w:pPr>
        <w:pStyle w:val="BodyText"/>
      </w:pPr>
    </w:p>
    <w:p w:rsidR="00000000" w:rsidRPr="00321C64" w:rsidP="00321C64">
      <w:pPr>
        <w:pStyle w:val="AllowPageBreak"/>
      </w:pPr>
    </w:p>
    <w:p w:rsidR="00000000" w:rsidRPr="00321C64" w:rsidP="00321C64">
      <w:pPr>
        <w:pStyle w:val="Heading1"/>
      </w:pPr>
      <w:bookmarkStart w:id="7" w:name="O_1287380"/>
      <w:bookmarkEnd w:id="7"/>
      <w:r w:rsidRPr="00321C6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Bold"/>
              <w:rPr>
                <w:lang w:val="en-NZ"/>
              </w:rPr>
            </w:pPr>
            <w:r w:rsidRPr="00321C6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Bold"/>
              <w:rPr>
                <w:lang w:val="en-NZ"/>
              </w:rPr>
            </w:pPr>
            <w:r w:rsidRPr="00321C64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Bold"/>
              <w:rPr>
                <w:lang w:val="en-NZ"/>
              </w:rPr>
            </w:pPr>
            <w:r w:rsidRPr="00321C6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Bold"/>
              <w:rPr>
                <w:lang w:val="en-NZ"/>
              </w:rPr>
            </w:pPr>
            <w:r w:rsidRPr="00321C64">
              <w:t>Equivalence status</w:t>
            </w:r>
          </w:p>
        </w:tc>
      </w:tr>
      <w:tr w:rsidTr="00321C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AHCLSK424 Implement and monitor animal welfare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AHCLSK404 Implement and monitor animal welfare programs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C64" w:rsidP="00321C64">
            <w:pPr>
              <w:pStyle w:val="BodyText"/>
            </w:pPr>
            <w:r w:rsidRPr="00321C64">
              <w:t>Minor changes to application</w:t>
            </w:r>
          </w:p>
          <w:p w:rsidR="00000000" w:rsidRPr="00321C64" w:rsidP="00321C64">
            <w:pPr>
              <w:pStyle w:val="BodyText"/>
            </w:pPr>
            <w:r w:rsidRPr="00321C64">
              <w:t>Minor changes to elements and performance criteria</w:t>
            </w:r>
          </w:p>
          <w:p w:rsidR="00000000" w:rsidRPr="00321C64" w:rsidP="00321C64">
            <w:pPr>
              <w:pStyle w:val="BodyText"/>
            </w:pPr>
            <w:r w:rsidRPr="00321C64">
              <w:t>Foundation skills added</w:t>
            </w:r>
          </w:p>
          <w:p w:rsidR="00000000" w:rsidP="00321C64">
            <w:pPr>
              <w:pStyle w:val="BodyText"/>
              <w:rPr>
                <w:lang w:val="en-NZ"/>
              </w:rPr>
            </w:pPr>
            <w:r w:rsidRPr="00321C6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C64" w:rsidP="00321C64">
            <w:pPr>
              <w:pStyle w:val="BodyText"/>
            </w:pPr>
            <w:r w:rsidRPr="00321C64">
              <w:t>Equivalent</w:t>
            </w:r>
          </w:p>
        </w:tc>
      </w:tr>
    </w:tbl>
    <w:p w:rsidR="00000000" w:rsidRPr="00321C64" w:rsidP="00321C64">
      <w:pPr>
        <w:pStyle w:val="BodyText"/>
      </w:pPr>
    </w:p>
    <w:p w:rsidR="00000000" w:rsidRPr="00321C64" w:rsidP="00321C64">
      <w:pPr>
        <w:pStyle w:val="AllowPageBreak"/>
      </w:pPr>
    </w:p>
    <w:p w:rsidR="00000000" w:rsidRPr="00321C64" w:rsidP="00321C64">
      <w:pPr>
        <w:pStyle w:val="Heading1"/>
      </w:pPr>
      <w:bookmarkStart w:id="8" w:name="O_1287387"/>
      <w:bookmarkEnd w:id="8"/>
      <w:r w:rsidRPr="00321C64">
        <w:t>Links</w:t>
      </w:r>
    </w:p>
    <w:p w:rsidR="00000000" w:rsidRPr="00321C64" w:rsidP="003C1E85">
      <w:pPr>
        <w:pStyle w:val="BodyText"/>
      </w:pPr>
      <w:r w:rsidRPr="00321C64">
        <w:t>Companion Volumes, includi</w:t>
      </w:r>
      <w:r w:rsidRPr="00321C64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5C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1C64" w:rsidP="00321C64"/>
    <w:sectPr w:rsidSect="00321C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64" w:rsidRPr="003C1E85" w:rsidP="003C1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E85" w:rsidP="00321C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E85" w:rsidP="00321C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1E85" w:rsidP="00321C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C64" w:rsidRPr="003C1E85" w:rsidP="003C1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E85" w:rsidRPr="002D2AF8" w:rsidP="00321C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AHCLSK424 Implement and monitor animal welfare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C1E85" w:rsidP="00321C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9EC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1EA4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C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C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C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C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C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C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C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C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C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C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C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C64"/>
  </w:style>
  <w:style w:type="character" w:customStyle="1" w:styleId="Heading1Char">
    <w:name w:val="Heading 1 Char"/>
    <w:basedOn w:val="DefaultParagraphFont"/>
    <w:link w:val="Heading1"/>
    <w:rsid w:val="00321C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C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C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C6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21C64"/>
    <w:rPr>
      <w:i/>
    </w:rPr>
  </w:style>
  <w:style w:type="paragraph" w:customStyle="1" w:styleId="SuperHeading">
    <w:name w:val="SuperHeading"/>
    <w:basedOn w:val="Normal"/>
    <w:rsid w:val="00321C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C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1C64"/>
    <w:rPr>
      <w:b/>
    </w:rPr>
  </w:style>
  <w:style w:type="character" w:customStyle="1" w:styleId="Heading2Char">
    <w:name w:val="Heading 2 Char"/>
    <w:basedOn w:val="DefaultParagraphFont"/>
    <w:link w:val="Heading2"/>
    <w:rsid w:val="00321C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C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C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C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C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C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C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C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C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C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C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C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C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C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C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C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1C64"/>
    <w:rPr>
      <w:b/>
      <w:spacing w:val="0"/>
    </w:rPr>
  </w:style>
  <w:style w:type="paragraph" w:customStyle="1" w:styleId="SuperTitle">
    <w:name w:val="SuperTitle"/>
    <w:basedOn w:val="Title"/>
    <w:rsid w:val="00321C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C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C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1C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1C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C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C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C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C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C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C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C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C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1C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C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C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C64"/>
  </w:style>
  <w:style w:type="paragraph" w:styleId="TableofFigures">
    <w:name w:val="table of figures"/>
    <w:basedOn w:val="Normal"/>
    <w:next w:val="Normal"/>
    <w:semiHidden/>
    <w:rsid w:val="00321C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C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1C64"/>
    <w:rPr>
      <w:rFonts w:ascii="Wingdings" w:hAnsi="Wingdings"/>
    </w:rPr>
  </w:style>
  <w:style w:type="paragraph" w:customStyle="1" w:styleId="TableHeading">
    <w:name w:val="Table Heading"/>
    <w:basedOn w:val="HeadingBase"/>
    <w:rsid w:val="00321C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C64"/>
    <w:rPr>
      <w:color w:val="0033CC"/>
      <w:u w:val="none"/>
    </w:rPr>
  </w:style>
  <w:style w:type="paragraph" w:customStyle="1" w:styleId="BodyTextRight">
    <w:name w:val="Body Text Right"/>
    <w:basedOn w:val="BodyText"/>
    <w:rsid w:val="00321C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C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C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C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C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C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C64"/>
    <w:rPr>
      <w:sz w:val="32"/>
    </w:rPr>
  </w:style>
  <w:style w:type="paragraph" w:customStyle="1" w:styleId="HeadingProcedure">
    <w:name w:val="Heading Procedure"/>
    <w:basedOn w:val="HeadingBase"/>
    <w:next w:val="Normal"/>
    <w:rsid w:val="00321C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C64"/>
    <w:pPr>
      <w:spacing w:before="60" w:after="60"/>
    </w:pPr>
  </w:style>
  <w:style w:type="paragraph" w:styleId="ListContinue">
    <w:name w:val="List Continue"/>
    <w:basedOn w:val="List"/>
    <w:rsid w:val="00321C64"/>
    <w:pPr>
      <w:ind w:firstLine="0"/>
    </w:pPr>
  </w:style>
  <w:style w:type="paragraph" w:customStyle="1" w:styleId="ListNote">
    <w:name w:val="List Note"/>
    <w:basedOn w:val="List"/>
    <w:rsid w:val="00321C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C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C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C64"/>
    <w:rPr>
      <w:rFonts w:ascii="Courier New" w:hAnsi="Courier New"/>
    </w:rPr>
  </w:style>
  <w:style w:type="paragraph" w:customStyle="1" w:styleId="NoteBullet">
    <w:name w:val="Note Bullet"/>
    <w:basedOn w:val="Note"/>
    <w:rsid w:val="00321C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C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C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C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C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1C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C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C64"/>
    <w:rPr>
      <w:b/>
      <w:smallCaps/>
    </w:rPr>
  </w:style>
  <w:style w:type="paragraph" w:customStyle="1" w:styleId="TableListNumber">
    <w:name w:val="Table List Number"/>
    <w:basedOn w:val="ListNumber"/>
    <w:rsid w:val="00321C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C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C64"/>
    <w:pPr>
      <w:numPr>
        <w:numId w:val="8"/>
      </w:numPr>
    </w:pPr>
  </w:style>
  <w:style w:type="paragraph" w:customStyle="1" w:styleId="ListAlpha2">
    <w:name w:val="List Alpha 2"/>
    <w:basedOn w:val="List2"/>
    <w:rsid w:val="00321C64"/>
    <w:pPr>
      <w:numPr>
        <w:numId w:val="7"/>
      </w:numPr>
    </w:pPr>
  </w:style>
  <w:style w:type="paragraph" w:styleId="List2">
    <w:name w:val="List 2"/>
    <w:basedOn w:val="BodyText"/>
    <w:rsid w:val="00321C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C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C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C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C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C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1C64"/>
    <w:pPr>
      <w:numPr>
        <w:numId w:val="3"/>
      </w:numPr>
    </w:pPr>
  </w:style>
  <w:style w:type="paragraph" w:styleId="ListContinue2">
    <w:name w:val="List Continue 2"/>
    <w:basedOn w:val="List2"/>
    <w:rsid w:val="00321C64"/>
    <w:pPr>
      <w:ind w:firstLine="0"/>
    </w:pPr>
  </w:style>
  <w:style w:type="paragraph" w:styleId="ListContinue3">
    <w:name w:val="List Continue 3"/>
    <w:basedOn w:val="List3"/>
    <w:rsid w:val="00321C64"/>
    <w:pPr>
      <w:ind w:left="1021" w:firstLine="0"/>
    </w:pPr>
  </w:style>
  <w:style w:type="paragraph" w:styleId="ListContinue4">
    <w:name w:val="List Continue 4"/>
    <w:basedOn w:val="List4"/>
    <w:rsid w:val="00321C64"/>
    <w:pPr>
      <w:ind w:firstLine="0"/>
    </w:pPr>
  </w:style>
  <w:style w:type="paragraph" w:styleId="ListContinue5">
    <w:name w:val="List Continue 5"/>
    <w:basedOn w:val="List5"/>
    <w:rsid w:val="00321C64"/>
    <w:pPr>
      <w:ind w:firstLine="0"/>
    </w:pPr>
  </w:style>
  <w:style w:type="paragraph" w:styleId="ListNumber3">
    <w:name w:val="List Number 3"/>
    <w:basedOn w:val="List3"/>
    <w:rsid w:val="00321C64"/>
    <w:pPr>
      <w:numPr>
        <w:numId w:val="4"/>
      </w:numPr>
    </w:pPr>
  </w:style>
  <w:style w:type="paragraph" w:styleId="ListNumber4">
    <w:name w:val="List Number 4"/>
    <w:basedOn w:val="List4"/>
    <w:rsid w:val="00321C64"/>
    <w:pPr>
      <w:numPr>
        <w:numId w:val="5"/>
      </w:numPr>
    </w:pPr>
  </w:style>
  <w:style w:type="paragraph" w:styleId="ListNumber5">
    <w:name w:val="List Number 5"/>
    <w:basedOn w:val="List5"/>
    <w:rsid w:val="00321C64"/>
    <w:pPr>
      <w:numPr>
        <w:numId w:val="6"/>
      </w:numPr>
    </w:pPr>
  </w:style>
  <w:style w:type="paragraph" w:styleId="BlockText">
    <w:name w:val="Block Text"/>
    <w:basedOn w:val="Normal"/>
    <w:rsid w:val="00321C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C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C64"/>
    <w:rPr>
      <w:sz w:val="16"/>
      <w:vertAlign w:val="superscript"/>
    </w:rPr>
  </w:style>
  <w:style w:type="character" w:customStyle="1" w:styleId="Symbols">
    <w:name w:val="Symbols"/>
    <w:basedOn w:val="DefaultParagraphFont"/>
    <w:rsid w:val="00321C64"/>
    <w:rPr>
      <w:rFonts w:ascii="Symbol" w:hAnsi="Symbol"/>
    </w:rPr>
  </w:style>
  <w:style w:type="character" w:customStyle="1" w:styleId="MenuOptions">
    <w:name w:val="Menu Options"/>
    <w:basedOn w:val="DefaultParagraphFont"/>
    <w:rsid w:val="00321C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C64"/>
    <w:rPr>
      <w:b/>
    </w:rPr>
  </w:style>
  <w:style w:type="character" w:customStyle="1" w:styleId="Underlined">
    <w:name w:val="Underlined"/>
    <w:basedOn w:val="DefaultParagraphFont"/>
    <w:rsid w:val="00321C64"/>
    <w:rPr>
      <w:u w:val="single"/>
    </w:rPr>
  </w:style>
  <w:style w:type="paragraph" w:customStyle="1" w:styleId="TableBodyTextRight">
    <w:name w:val="Table Body Text Right"/>
    <w:basedOn w:val="TableBodyText"/>
    <w:rsid w:val="00321C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C64"/>
    <w:rPr>
      <w:sz w:val="18"/>
    </w:rPr>
  </w:style>
  <w:style w:type="paragraph" w:customStyle="1" w:styleId="BodySmallRight">
    <w:name w:val="Body Small Right"/>
    <w:basedOn w:val="BodyTextRight"/>
    <w:rsid w:val="00321C64"/>
    <w:rPr>
      <w:sz w:val="18"/>
      <w:szCs w:val="18"/>
    </w:rPr>
  </w:style>
  <w:style w:type="paragraph" w:customStyle="1" w:styleId="MarginEdition">
    <w:name w:val="Margin Edition"/>
    <w:basedOn w:val="MarginNote"/>
    <w:rsid w:val="00321C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C64"/>
    <w:rPr>
      <w:sz w:val="2"/>
      <w:szCs w:val="2"/>
    </w:rPr>
  </w:style>
  <w:style w:type="character" w:customStyle="1" w:styleId="Small">
    <w:name w:val="Small"/>
    <w:basedOn w:val="DefaultParagraphFont"/>
    <w:rsid w:val="00321C64"/>
    <w:rPr>
      <w:sz w:val="16"/>
    </w:rPr>
  </w:style>
  <w:style w:type="paragraph" w:customStyle="1" w:styleId="WideTable">
    <w:name w:val="Wide Table"/>
    <w:basedOn w:val="Normal"/>
    <w:rsid w:val="00321C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C64"/>
  </w:style>
  <w:style w:type="paragraph" w:styleId="Quote">
    <w:name w:val="Quote"/>
    <w:basedOn w:val="Heading1"/>
    <w:link w:val="QuoteChar"/>
    <w:qFormat/>
    <w:rsid w:val="00321C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C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C64"/>
    <w:pPr>
      <w:pageBreakBefore/>
    </w:pPr>
  </w:style>
  <w:style w:type="paragraph" w:customStyle="1" w:styleId="Border">
    <w:name w:val="Border"/>
    <w:basedOn w:val="Normal"/>
    <w:qFormat/>
    <w:rsid w:val="00321C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C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C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C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C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C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C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C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C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C64"/>
    <w:rPr>
      <w:u w:val="single"/>
    </w:rPr>
  </w:style>
  <w:style w:type="character" w:customStyle="1" w:styleId="BoldandItalics">
    <w:name w:val="Bold and Italics"/>
    <w:qFormat/>
    <w:rsid w:val="00321C64"/>
    <w:rPr>
      <w:b/>
      <w:i/>
      <w:u w:val="none"/>
    </w:rPr>
  </w:style>
  <w:style w:type="paragraph" w:styleId="BalloonText">
    <w:name w:val="Balloon Text"/>
    <w:basedOn w:val="Normal"/>
    <w:link w:val="BalloonTextChar"/>
    <w:rsid w:val="00321C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C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C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C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C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C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C6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1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4774</Characters>
  <Application>Microsoft Office Word</Application>
  <DocSecurity>0</DocSecurity>
  <Lines>164</Lines>
  <Paragraphs>84</Paragraphs>
  <ScaleCrop>false</ScaleCrop>
  <Company>Author-it Software Corporation Ltd.</Company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AHCLSK424 Implement and monitor animal welfare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