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D60" w:rsidP="009A5D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AHCLSK414 Arrange transport for farm produce or livestock</w:t>
      </w:r>
      <w:r>
        <w:fldChar w:fldCharType="end"/>
      </w:r>
    </w:p>
    <w:p w:rsidR="009A5D60" w:rsidP="009A5D60">
      <w:pPr>
        <w:pStyle w:val="Version"/>
        <w:sectPr w:rsidSect="00C93A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A5B" w:rsidP="00C93A5B">
      <w:pPr>
        <w:pStyle w:val="SuperHeading"/>
      </w:pPr>
      <w:r w:rsidRPr="00C93A5B">
        <w:t>AHCLSK414 Arrange transport for farm produce or livestock</w:t>
      </w:r>
    </w:p>
    <w:p w:rsidR="00000000" w:rsidRPr="00C93A5B" w:rsidP="00C93A5B">
      <w:pPr>
        <w:pStyle w:val="Heading1"/>
      </w:pPr>
      <w:bookmarkStart w:id="1" w:name="O_892465"/>
      <w:bookmarkEnd w:id="1"/>
      <w:r w:rsidRPr="00C93A5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93A5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5B">
            <w:pPr>
              <w:pStyle w:val="TableHeading"/>
              <w:rPr>
                <w:lang w:val="en-NZ"/>
              </w:rPr>
            </w:pPr>
            <w:r w:rsidRPr="00C93A5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5B">
            <w:pPr>
              <w:pStyle w:val="TableHeading"/>
              <w:rPr>
                <w:lang w:val="en-NZ"/>
              </w:rPr>
            </w:pPr>
            <w:r w:rsidRPr="00C93A5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5B">
            <w:pPr>
              <w:pStyle w:val="TableHeading"/>
              <w:rPr>
                <w:lang w:val="en-NZ"/>
              </w:rPr>
            </w:pPr>
            <w:r w:rsidRPr="00C93A5B">
              <w:t>Comments</w:t>
            </w:r>
          </w:p>
        </w:tc>
      </w:tr>
      <w:tr w:rsidTr="00C93A5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5B">
            <w:pPr>
              <w:pStyle w:val="BodyText"/>
              <w:rPr>
                <w:lang w:val="en-NZ"/>
              </w:rPr>
            </w:pPr>
            <w:r w:rsidRPr="00C93A5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5B">
            <w:pPr>
              <w:pStyle w:val="BodyText"/>
              <w:rPr>
                <w:lang w:val="en-NZ"/>
              </w:rPr>
            </w:pPr>
            <w:r w:rsidRPr="00C93A5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A5B" w:rsidP="00C93A5B">
            <w:pPr>
              <w:pStyle w:val="BodyText"/>
            </w:pPr>
            <w:r w:rsidRPr="00C93A5B">
              <w:t>Initial release</w:t>
            </w:r>
          </w:p>
        </w:tc>
      </w:tr>
    </w:tbl>
    <w:p w:rsidR="00000000" w:rsidRPr="00C93A5B" w:rsidP="00C93A5B">
      <w:pPr>
        <w:pStyle w:val="BodyText"/>
      </w:pPr>
    </w:p>
    <w:p w:rsidR="00000000" w:rsidRPr="00C93A5B" w:rsidP="00C93A5B">
      <w:pPr>
        <w:pStyle w:val="AllowPageBreak"/>
      </w:pPr>
    </w:p>
    <w:p w:rsidR="00000000" w:rsidRPr="00C93A5B" w:rsidP="00C93A5B">
      <w:pPr>
        <w:pStyle w:val="Heading1"/>
      </w:pPr>
      <w:bookmarkStart w:id="2" w:name="O_892466"/>
      <w:bookmarkEnd w:id="2"/>
      <w:r w:rsidRPr="00C93A5B">
        <w:t>Application</w:t>
      </w:r>
    </w:p>
    <w:p w:rsidR="00000000" w:rsidRPr="00C93A5B" w:rsidP="009A5D60">
      <w:pPr>
        <w:pStyle w:val="BodyText"/>
      </w:pPr>
      <w:r w:rsidRPr="00C93A5B">
        <w:t>This unit of competency describes the skills and knowledge required to arrange transport for farm produce or livestock.</w:t>
      </w:r>
    </w:p>
    <w:p w:rsidR="00000000" w:rsidRPr="00C93A5B" w:rsidP="009A5D60">
      <w:pPr>
        <w:pStyle w:val="BodyText"/>
      </w:pPr>
      <w:r w:rsidRPr="00C93A5B">
        <w:t xml:space="preserve">This </w:t>
      </w:r>
      <w:r w:rsidRPr="00C93A5B">
        <w:t>unit applies to those whose job roles include arranging and coordinating the transport of farm produce, fodder or livestock.</w:t>
      </w:r>
    </w:p>
    <w:p w:rsidR="00000000" w:rsidRPr="00C93A5B" w:rsidP="009A5D60">
      <w:pPr>
        <w:pStyle w:val="BodyText"/>
      </w:pPr>
      <w:r w:rsidRPr="00C93A5B">
        <w:t>All work must be carried out to comply with workplace procedures, work health and safety, animal welfare and biosecurity legislati</w:t>
      </w:r>
      <w:r w:rsidRPr="00C93A5B">
        <w:t>on and codes of practice and sustainability practices.</w:t>
      </w:r>
    </w:p>
    <w:p w:rsidR="00000000" w:rsidRPr="00C93A5B" w:rsidP="009A5D60">
      <w:pPr>
        <w:pStyle w:val="BodyText"/>
      </w:pPr>
      <w:r w:rsidRPr="00C93A5B">
        <w:t>This unit applies to individuals who take responsibility for their own work and for the quality of the work of others within known parameters. They provide and communicate solutions to a range of pred</w:t>
      </w:r>
      <w:r w:rsidRPr="00C93A5B">
        <w:t>ictable and sometimes unpredictable problems.</w:t>
      </w:r>
    </w:p>
    <w:p w:rsidR="00000000" w:rsidRPr="00C93A5B" w:rsidP="009A5D60">
      <w:pPr>
        <w:pStyle w:val="BodyText"/>
      </w:pPr>
      <w:r w:rsidRPr="00C93A5B">
        <w:t>No occupational licensing, legislative or certification requirements are known to apply to this unit at the time of publication.</w:t>
      </w:r>
    </w:p>
    <w:p w:rsidR="00000000" w:rsidRPr="00C93A5B" w:rsidP="00C93A5B">
      <w:pPr>
        <w:pStyle w:val="Heading1"/>
      </w:pPr>
      <w:bookmarkStart w:id="3" w:name="O_892467"/>
      <w:bookmarkEnd w:id="3"/>
      <w:r w:rsidRPr="00C93A5B">
        <w:t>Pre-requisite Unit</w:t>
      </w:r>
    </w:p>
    <w:p w:rsidR="00000000" w:rsidRPr="00C93A5B" w:rsidP="009A5D60">
      <w:pPr>
        <w:pStyle w:val="BodyText"/>
      </w:pPr>
      <w:r w:rsidRPr="00C93A5B">
        <w:t>Nil.</w:t>
      </w:r>
    </w:p>
    <w:p w:rsidR="00000000" w:rsidRPr="00C93A5B" w:rsidP="00C93A5B">
      <w:pPr>
        <w:pStyle w:val="Heading1"/>
      </w:pPr>
      <w:bookmarkStart w:id="4" w:name="O_892469"/>
      <w:bookmarkEnd w:id="4"/>
      <w:r w:rsidRPr="00C93A5B">
        <w:t>Unit Sector</w:t>
      </w:r>
    </w:p>
    <w:p w:rsidR="00000000" w:rsidRPr="00C93A5B" w:rsidP="009A5D60">
      <w:pPr>
        <w:pStyle w:val="BodyText"/>
      </w:pPr>
      <w:r w:rsidRPr="00C93A5B">
        <w:t>Livestock (LSK)</w:t>
      </w:r>
    </w:p>
    <w:p w:rsidR="00000000" w:rsidRPr="00C93A5B" w:rsidP="00C93A5B">
      <w:pPr>
        <w:pStyle w:val="Heading1"/>
      </w:pPr>
      <w:bookmarkStart w:id="5" w:name="O_892470"/>
      <w:bookmarkEnd w:id="5"/>
      <w:r w:rsidRPr="00C93A5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A5D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5B">
            <w:pPr>
              <w:pStyle w:val="TableHeading"/>
              <w:rPr>
                <w:lang w:val="en-NZ"/>
              </w:rPr>
            </w:pPr>
            <w:r w:rsidRPr="00C93A5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5B">
            <w:pPr>
              <w:pStyle w:val="TableHeading"/>
              <w:rPr>
                <w:lang w:val="en-NZ"/>
              </w:rPr>
            </w:pPr>
            <w:r w:rsidRPr="00C93A5B">
              <w:t>Performance criteria</w:t>
            </w:r>
          </w:p>
        </w:tc>
      </w:tr>
      <w:tr w:rsidTr="009A5D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5B">
            <w:pPr>
              <w:pStyle w:val="BodyText"/>
              <w:rPr>
                <w:lang w:val="en-NZ"/>
              </w:rPr>
            </w:pPr>
            <w:r w:rsidRPr="00C93A5B">
              <w:t xml:space="preserve">Elements describe the </w:t>
            </w:r>
            <w:r w:rsidRPr="00C93A5B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5B">
            <w:pPr>
              <w:pStyle w:val="BodyText"/>
              <w:rPr>
                <w:lang w:val="en-NZ"/>
              </w:rPr>
            </w:pPr>
            <w:r w:rsidRPr="00C93A5B">
              <w:t xml:space="preserve">Performance criteria describe the performance needed to demonstrate </w:t>
            </w:r>
            <w:r w:rsidRPr="00C93A5B">
              <w:t>achievement of the element.</w:t>
            </w:r>
          </w:p>
        </w:tc>
      </w:tr>
      <w:tr w:rsidTr="009A5D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5B">
            <w:pPr>
              <w:pStyle w:val="List"/>
              <w:rPr>
                <w:lang w:val="en-NZ"/>
              </w:rPr>
            </w:pPr>
            <w:r w:rsidRPr="00C93A5B">
              <w:t>1.</w:t>
            </w:r>
            <w:r w:rsidRPr="00C93A5B">
              <w:tab/>
            </w:r>
            <w:r w:rsidRPr="00C93A5B">
              <w:t>Confirm transport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A5B" w:rsidP="00C93A5B">
            <w:pPr>
              <w:pStyle w:val="List"/>
            </w:pPr>
            <w:r w:rsidRPr="00C93A5B">
              <w:t>1.1</w:t>
            </w:r>
            <w:r w:rsidRPr="00C93A5B">
              <w:tab/>
              <w:t>Confirm transport requirements according to enterprise marketing and production plans</w:t>
            </w:r>
          </w:p>
          <w:p w:rsidR="00000000" w:rsidRPr="00C93A5B" w:rsidP="00C93A5B">
            <w:pPr>
              <w:pStyle w:val="List"/>
            </w:pPr>
            <w:r w:rsidRPr="00C93A5B">
              <w:t>1.2</w:t>
            </w:r>
            <w:r w:rsidRPr="00C93A5B">
              <w:tab/>
              <w:t>Confirm the amount and type of farm produce and number of livestock to be transported, the pick up or delivery requirements, and th</w:t>
            </w:r>
            <w:r w:rsidRPr="00C93A5B">
              <w:t>e route to be taken according to enterprise instructions</w:t>
            </w:r>
          </w:p>
          <w:p w:rsidR="00000000" w:rsidP="00C93A5B">
            <w:pPr>
              <w:pStyle w:val="List"/>
              <w:rPr>
                <w:lang w:val="en-NZ"/>
              </w:rPr>
            </w:pPr>
            <w:r w:rsidRPr="00C93A5B">
              <w:t>1.3</w:t>
            </w:r>
            <w:r w:rsidRPr="00C93A5B">
              <w:tab/>
              <w:t>Identify and comply with legislative requirements associated with the transport farm of produce or livestock</w:t>
            </w:r>
          </w:p>
        </w:tc>
      </w:tr>
      <w:tr w:rsidTr="009A5D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5B">
            <w:pPr>
              <w:pStyle w:val="List"/>
              <w:rPr>
                <w:lang w:val="en-NZ"/>
              </w:rPr>
            </w:pPr>
            <w:r w:rsidRPr="00C93A5B">
              <w:t>2.</w:t>
            </w:r>
            <w:r w:rsidRPr="00C93A5B">
              <w:tab/>
              <w:t>Prepare transport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A5B" w:rsidP="00C93A5B">
            <w:pPr>
              <w:pStyle w:val="List"/>
            </w:pPr>
            <w:r w:rsidRPr="00C93A5B">
              <w:t>2.1</w:t>
            </w:r>
            <w:r w:rsidRPr="00C93A5B">
              <w:tab/>
              <w:t>Determine equipment, vehicles and resources required to</w:t>
            </w:r>
            <w:r w:rsidRPr="00C93A5B">
              <w:t xml:space="preserve"> transport farm produce or livestock and arrange according to enterprise requirements</w:t>
            </w:r>
          </w:p>
          <w:p w:rsidR="00000000" w:rsidRPr="00C93A5B" w:rsidP="00C93A5B">
            <w:pPr>
              <w:pStyle w:val="List"/>
            </w:pPr>
            <w:r w:rsidRPr="00C93A5B">
              <w:t>2.2</w:t>
            </w:r>
            <w:r w:rsidRPr="00C93A5B">
              <w:tab/>
              <w:t>Identify, seek and obtain relevant authorisations, permits or animal identification requirements according to legislative requirements</w:t>
            </w:r>
          </w:p>
          <w:p w:rsidR="00000000" w:rsidRPr="00C93A5B" w:rsidP="00C93A5B">
            <w:pPr>
              <w:pStyle w:val="List"/>
            </w:pPr>
            <w:r w:rsidRPr="00C93A5B">
              <w:t>2.3</w:t>
            </w:r>
            <w:r w:rsidRPr="00C93A5B">
              <w:tab/>
              <w:t>Document transport arrangem</w:t>
            </w:r>
            <w:r w:rsidRPr="00C93A5B">
              <w:t>ents including pickup and delivery details, and any requirement to unload livestock to allow for spelling</w:t>
            </w:r>
          </w:p>
          <w:p w:rsidR="00000000" w:rsidRPr="00C93A5B" w:rsidP="00C93A5B">
            <w:pPr>
              <w:pStyle w:val="List"/>
            </w:pPr>
            <w:r w:rsidRPr="00C93A5B">
              <w:t>2.4</w:t>
            </w:r>
            <w:r w:rsidRPr="00C93A5B">
              <w:tab/>
              <w:t>Document conditions to be maintained for produce, including separation for product integrity</w:t>
            </w:r>
          </w:p>
          <w:p w:rsidR="00000000" w:rsidRPr="00C93A5B" w:rsidP="00C93A5B">
            <w:pPr>
              <w:pStyle w:val="List"/>
            </w:pPr>
            <w:r w:rsidRPr="00C93A5B">
              <w:t>2.5</w:t>
            </w:r>
            <w:r w:rsidRPr="00C93A5B">
              <w:tab/>
              <w:t>Negotiate compensation or penalties for damage to</w:t>
            </w:r>
            <w:r w:rsidRPr="00C93A5B">
              <w:t xml:space="preserve"> produce or livestock, or obtain transport insurance</w:t>
            </w:r>
          </w:p>
          <w:p w:rsidR="00000000" w:rsidP="00C93A5B">
            <w:pPr>
              <w:pStyle w:val="List"/>
              <w:rPr>
                <w:lang w:val="en-NZ"/>
              </w:rPr>
            </w:pPr>
            <w:r w:rsidRPr="00C93A5B">
              <w:t>2.6</w:t>
            </w:r>
            <w:r w:rsidRPr="00C93A5B">
              <w:tab/>
              <w:t>Ensure plan complies with enterprise and legislative requirements for work health and safety, animal welfare and biosecurity</w:t>
            </w:r>
          </w:p>
        </w:tc>
      </w:tr>
      <w:tr w:rsidTr="009A5D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5B">
            <w:pPr>
              <w:pStyle w:val="List"/>
              <w:rPr>
                <w:lang w:val="en-NZ"/>
              </w:rPr>
            </w:pPr>
            <w:r w:rsidRPr="00C93A5B">
              <w:t>3.</w:t>
            </w:r>
            <w:r w:rsidRPr="00C93A5B">
              <w:tab/>
              <w:t>Source and select carrier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A5B" w:rsidP="00C93A5B">
            <w:pPr>
              <w:pStyle w:val="List"/>
            </w:pPr>
            <w:r w:rsidRPr="00C93A5B">
              <w:t>3.1</w:t>
            </w:r>
            <w:r w:rsidRPr="00C93A5B">
              <w:tab/>
              <w:t>Source carriers to ascertain availabilit</w:t>
            </w:r>
            <w:r w:rsidRPr="00C93A5B">
              <w:t>y, terms and conditions in relation to transport and enterprise requirements</w:t>
            </w:r>
          </w:p>
          <w:p w:rsidR="00000000" w:rsidRPr="00C93A5B" w:rsidP="00C93A5B">
            <w:pPr>
              <w:pStyle w:val="List"/>
            </w:pPr>
            <w:r w:rsidRPr="00C93A5B">
              <w:t>3.2</w:t>
            </w:r>
            <w:r w:rsidRPr="00C93A5B">
              <w:tab/>
              <w:t>Contact carriers who satisfy the transport requirements to negotiate suitable costs, terms and cartage conditions</w:t>
            </w:r>
          </w:p>
          <w:p w:rsidR="00000000" w:rsidP="00C93A5B">
            <w:pPr>
              <w:pStyle w:val="List"/>
              <w:rPr>
                <w:lang w:val="en-NZ"/>
              </w:rPr>
            </w:pPr>
            <w:r w:rsidRPr="00C93A5B">
              <w:t>3.3</w:t>
            </w:r>
            <w:r w:rsidRPr="00C93A5B">
              <w:tab/>
            </w:r>
            <w:r w:rsidRPr="00C93A5B">
              <w:t>Select carrier and confirm negotiations with an agreement and insurance arrangements prepared accordingly</w:t>
            </w:r>
          </w:p>
        </w:tc>
      </w:tr>
      <w:tr w:rsidTr="009A5D6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5B">
            <w:pPr>
              <w:pStyle w:val="List"/>
              <w:rPr>
                <w:lang w:val="en-NZ"/>
              </w:rPr>
            </w:pPr>
            <w:r w:rsidRPr="00C93A5B">
              <w:t>4.</w:t>
            </w:r>
            <w:r w:rsidRPr="00C93A5B">
              <w:tab/>
              <w:t>Co-ordinate transport arrangement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A5B" w:rsidP="00C93A5B">
            <w:pPr>
              <w:pStyle w:val="List"/>
            </w:pPr>
            <w:r w:rsidRPr="00C93A5B">
              <w:t>4.1</w:t>
            </w:r>
            <w:r w:rsidRPr="00C93A5B">
              <w:tab/>
              <w:t>Ensure completion and accuracy of relevant documentation according to industry and legislative requirements</w:t>
            </w:r>
          </w:p>
          <w:p w:rsidR="00000000" w:rsidRPr="00C93A5B" w:rsidP="00C93A5B">
            <w:pPr>
              <w:pStyle w:val="List"/>
            </w:pPr>
            <w:r w:rsidRPr="00C93A5B">
              <w:t>4.2</w:t>
            </w:r>
            <w:r w:rsidRPr="00C93A5B">
              <w:tab/>
              <w:t xml:space="preserve">Communicate regularly with operational staff and contractors to confirm clarity and understanding of arrangements </w:t>
            </w:r>
          </w:p>
          <w:p w:rsidR="00000000" w:rsidRPr="00C93A5B" w:rsidP="00C93A5B">
            <w:pPr>
              <w:pStyle w:val="List"/>
            </w:pPr>
            <w:r w:rsidRPr="00C93A5B">
              <w:t>4.3</w:t>
            </w:r>
            <w:r w:rsidRPr="00C93A5B">
              <w:tab/>
              <w:t>Check and confirm scheduling arrangements and preparation of farm produce or livestock in readiness for transportation with enterpris</w:t>
            </w:r>
            <w:r w:rsidRPr="00C93A5B">
              <w:t>e personnel</w:t>
            </w:r>
          </w:p>
        </w:tc>
      </w:tr>
    </w:tbl>
    <w:p w:rsidR="00000000" w:rsidRPr="00C93A5B" w:rsidP="00C93A5B">
      <w:pPr>
        <w:pStyle w:val="BodyText"/>
      </w:pPr>
    </w:p>
    <w:p w:rsidR="00000000" w:rsidRPr="00C93A5B" w:rsidP="00C93A5B">
      <w:pPr>
        <w:pStyle w:val="AllowPageBreak"/>
      </w:pPr>
    </w:p>
    <w:p w:rsidR="00000000" w:rsidRPr="00C93A5B" w:rsidP="00C93A5B">
      <w:pPr>
        <w:pStyle w:val="Heading1"/>
      </w:pPr>
      <w:bookmarkStart w:id="6" w:name="O_892471"/>
      <w:bookmarkEnd w:id="6"/>
      <w:r w:rsidRPr="00C93A5B">
        <w:t>Foundation Skills</w:t>
      </w:r>
    </w:p>
    <w:p w:rsidR="00000000" w:rsidRPr="00C93A5B" w:rsidP="009A5D60">
      <w:pPr>
        <w:pStyle w:val="BodyText"/>
      </w:pPr>
      <w:r w:rsidRPr="00C93A5B">
        <w:t>Foundation Skills essential to performance are explicit in the performance criteria of this unit of competency.</w:t>
      </w:r>
    </w:p>
    <w:p w:rsidR="00000000" w:rsidRPr="00C93A5B" w:rsidP="00C93A5B">
      <w:pPr>
        <w:pStyle w:val="Heading1"/>
      </w:pPr>
      <w:bookmarkStart w:id="7" w:name="O_892472"/>
      <w:bookmarkEnd w:id="7"/>
      <w:r w:rsidRPr="00C93A5B">
        <w:t>Range of Conditions</w:t>
      </w:r>
    </w:p>
    <w:p w:rsidR="00000000" w:rsidRPr="00C93A5B" w:rsidP="00C93A5B">
      <w:pPr>
        <w:pStyle w:val="Heading1"/>
      </w:pPr>
      <w:bookmarkStart w:id="8" w:name="O_892473"/>
      <w:bookmarkEnd w:id="8"/>
      <w:r w:rsidRPr="00C93A5B">
        <w:t>Unit Mapping Information</w:t>
      </w:r>
    </w:p>
    <w:p w:rsidR="00000000" w:rsidRPr="00C93A5B" w:rsidP="009A5D60">
      <w:pPr>
        <w:pStyle w:val="BodyText"/>
      </w:pPr>
      <w:r w:rsidRPr="00C93A5B">
        <w:t>This unit is equi</w:t>
      </w:r>
      <w:r w:rsidRPr="00C93A5B">
        <w:t>valent to AHCLSK414A Arrange transport for farm produce or livestock</w:t>
      </w:r>
    </w:p>
    <w:p w:rsidR="00000000" w:rsidRPr="00C93A5B" w:rsidP="00C93A5B">
      <w:pPr>
        <w:pStyle w:val="Heading1"/>
      </w:pPr>
      <w:bookmarkStart w:id="9" w:name="O_892480"/>
      <w:bookmarkEnd w:id="9"/>
      <w:r w:rsidRPr="00C93A5B">
        <w:t>Links</w:t>
      </w:r>
    </w:p>
    <w:p w:rsidR="00000000" w:rsidRPr="00C93A5B" w:rsidP="009A5D60">
      <w:pPr>
        <w:pStyle w:val="BodyText"/>
      </w:pPr>
      <w:r w:rsidRPr="00C93A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A5F1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3A5B" w:rsidP="00C93A5B"/>
    <w:sectPr w:rsidSect="00C93A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5B" w:rsidRPr="009A5D60" w:rsidP="009A5D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D60" w:rsidP="00C93A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5D60" w:rsidP="00C93A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5D60" w:rsidP="00C93A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D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A5B" w:rsidRPr="009A5D60" w:rsidP="009A5D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D60" w:rsidRPr="002D2AF8" w:rsidP="00C93A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AHCLSK414 Arrange transport for farm produce or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9A5D60" w:rsidP="00C93A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A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A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A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A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A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A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A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A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A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A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A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A5B"/>
  </w:style>
  <w:style w:type="character" w:customStyle="1" w:styleId="Heading1Char">
    <w:name w:val="Heading 1 Char"/>
    <w:basedOn w:val="DefaultParagraphFont"/>
    <w:link w:val="Heading1"/>
    <w:rsid w:val="00C93A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A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A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3A5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93A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93A5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93A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A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A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A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A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A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A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A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A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A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A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A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A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A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A5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93A5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3A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3A5B"/>
    <w:rPr>
      <w:b/>
      <w:spacing w:val="0"/>
    </w:rPr>
  </w:style>
  <w:style w:type="paragraph" w:customStyle="1" w:styleId="SuperTitle">
    <w:name w:val="SuperTitle"/>
    <w:basedOn w:val="Title"/>
    <w:rsid w:val="00C93A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A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A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3A5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3A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A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A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A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A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A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A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A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A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A5B"/>
    <w:rPr>
      <w:i/>
    </w:rPr>
  </w:style>
  <w:style w:type="paragraph" w:styleId="Caption">
    <w:name w:val="caption"/>
    <w:basedOn w:val="BodyText"/>
    <w:next w:val="Normal"/>
    <w:qFormat/>
    <w:rsid w:val="00C93A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A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A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A5B"/>
  </w:style>
  <w:style w:type="paragraph" w:styleId="TableofFigures">
    <w:name w:val="table of figures"/>
    <w:basedOn w:val="Normal"/>
    <w:next w:val="Normal"/>
    <w:semiHidden/>
    <w:rsid w:val="00C93A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A5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3A5B"/>
    <w:rPr>
      <w:rFonts w:ascii="Wingdings" w:hAnsi="Wingdings"/>
    </w:rPr>
  </w:style>
  <w:style w:type="character" w:customStyle="1" w:styleId="HotSpot">
    <w:name w:val="HotSpot"/>
    <w:rsid w:val="00C93A5B"/>
    <w:rPr>
      <w:color w:val="0033CC"/>
      <w:u w:val="none"/>
    </w:rPr>
  </w:style>
  <w:style w:type="paragraph" w:customStyle="1" w:styleId="BodyTextRight">
    <w:name w:val="Body Text Right"/>
    <w:basedOn w:val="BodyText"/>
    <w:rsid w:val="00C93A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A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A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A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A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A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A5B"/>
    <w:rPr>
      <w:sz w:val="32"/>
    </w:rPr>
  </w:style>
  <w:style w:type="paragraph" w:customStyle="1" w:styleId="HeadingProcedure">
    <w:name w:val="Heading Procedure"/>
    <w:basedOn w:val="HeadingBase"/>
    <w:next w:val="Normal"/>
    <w:rsid w:val="00C93A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A5B"/>
    <w:pPr>
      <w:spacing w:before="60" w:after="60"/>
    </w:pPr>
  </w:style>
  <w:style w:type="paragraph" w:styleId="ListContinue">
    <w:name w:val="List Continue"/>
    <w:basedOn w:val="List"/>
    <w:rsid w:val="00C93A5B"/>
    <w:pPr>
      <w:ind w:firstLine="0"/>
    </w:pPr>
  </w:style>
  <w:style w:type="paragraph" w:customStyle="1" w:styleId="ListNote">
    <w:name w:val="List Note"/>
    <w:basedOn w:val="List"/>
    <w:rsid w:val="00C93A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A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A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A5B"/>
    <w:rPr>
      <w:rFonts w:ascii="Courier New" w:hAnsi="Courier New"/>
    </w:rPr>
  </w:style>
  <w:style w:type="paragraph" w:customStyle="1" w:styleId="NoteBullet">
    <w:name w:val="Note Bullet"/>
    <w:basedOn w:val="Note"/>
    <w:rsid w:val="00C93A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A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A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A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A5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3A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A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A5B"/>
    <w:rPr>
      <w:b/>
      <w:smallCaps/>
    </w:rPr>
  </w:style>
  <w:style w:type="paragraph" w:customStyle="1" w:styleId="TableListNumber">
    <w:name w:val="Table List Number"/>
    <w:basedOn w:val="ListNumber"/>
    <w:rsid w:val="00C93A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A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A5B"/>
    <w:pPr>
      <w:numPr>
        <w:numId w:val="7"/>
      </w:numPr>
    </w:pPr>
  </w:style>
  <w:style w:type="paragraph" w:customStyle="1" w:styleId="ListAlpha2">
    <w:name w:val="List Alpha 2"/>
    <w:basedOn w:val="List2"/>
    <w:rsid w:val="00C93A5B"/>
    <w:pPr>
      <w:numPr>
        <w:numId w:val="6"/>
      </w:numPr>
    </w:pPr>
  </w:style>
  <w:style w:type="paragraph" w:styleId="List2">
    <w:name w:val="List 2"/>
    <w:basedOn w:val="BodyText"/>
    <w:rsid w:val="00C93A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A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A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A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A5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A5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3A5B"/>
    <w:pPr>
      <w:numPr>
        <w:numId w:val="2"/>
      </w:numPr>
    </w:pPr>
  </w:style>
  <w:style w:type="paragraph" w:styleId="ListContinue2">
    <w:name w:val="List Continue 2"/>
    <w:basedOn w:val="List2"/>
    <w:rsid w:val="00C93A5B"/>
    <w:pPr>
      <w:ind w:firstLine="0"/>
    </w:pPr>
  </w:style>
  <w:style w:type="paragraph" w:styleId="ListContinue3">
    <w:name w:val="List Continue 3"/>
    <w:basedOn w:val="List3"/>
    <w:rsid w:val="00C93A5B"/>
    <w:pPr>
      <w:ind w:left="1021" w:firstLine="0"/>
    </w:pPr>
  </w:style>
  <w:style w:type="paragraph" w:styleId="ListContinue4">
    <w:name w:val="List Continue 4"/>
    <w:basedOn w:val="List4"/>
    <w:rsid w:val="00C93A5B"/>
    <w:pPr>
      <w:ind w:firstLine="0"/>
    </w:pPr>
  </w:style>
  <w:style w:type="paragraph" w:styleId="ListContinue5">
    <w:name w:val="List Continue 5"/>
    <w:basedOn w:val="List5"/>
    <w:rsid w:val="00C93A5B"/>
    <w:pPr>
      <w:ind w:firstLine="0"/>
    </w:pPr>
  </w:style>
  <w:style w:type="paragraph" w:styleId="ListNumber3">
    <w:name w:val="List Number 3"/>
    <w:basedOn w:val="List3"/>
    <w:rsid w:val="00C93A5B"/>
    <w:pPr>
      <w:numPr>
        <w:numId w:val="3"/>
      </w:numPr>
    </w:pPr>
  </w:style>
  <w:style w:type="paragraph" w:styleId="ListNumber4">
    <w:name w:val="List Number 4"/>
    <w:basedOn w:val="List4"/>
    <w:rsid w:val="00C93A5B"/>
    <w:pPr>
      <w:numPr>
        <w:numId w:val="4"/>
      </w:numPr>
    </w:pPr>
  </w:style>
  <w:style w:type="paragraph" w:styleId="ListNumber5">
    <w:name w:val="List Number 5"/>
    <w:basedOn w:val="List5"/>
    <w:rsid w:val="00C93A5B"/>
    <w:pPr>
      <w:numPr>
        <w:numId w:val="5"/>
      </w:numPr>
    </w:pPr>
  </w:style>
  <w:style w:type="paragraph" w:styleId="BlockText">
    <w:name w:val="Block Text"/>
    <w:basedOn w:val="Normal"/>
    <w:rsid w:val="00C93A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A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A5B"/>
    <w:rPr>
      <w:sz w:val="16"/>
      <w:vertAlign w:val="superscript"/>
    </w:rPr>
  </w:style>
  <w:style w:type="character" w:customStyle="1" w:styleId="Symbols">
    <w:name w:val="Symbols"/>
    <w:basedOn w:val="DefaultParagraphFont"/>
    <w:rsid w:val="00C93A5B"/>
    <w:rPr>
      <w:rFonts w:ascii="Symbol" w:hAnsi="Symbol"/>
    </w:rPr>
  </w:style>
  <w:style w:type="character" w:customStyle="1" w:styleId="MenuOptions">
    <w:name w:val="Menu Options"/>
    <w:basedOn w:val="DefaultParagraphFont"/>
    <w:rsid w:val="00C93A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A5B"/>
    <w:rPr>
      <w:b/>
    </w:rPr>
  </w:style>
  <w:style w:type="character" w:customStyle="1" w:styleId="Underlined">
    <w:name w:val="Underlined"/>
    <w:basedOn w:val="DefaultParagraphFont"/>
    <w:rsid w:val="00C93A5B"/>
    <w:rPr>
      <w:u w:val="single"/>
    </w:rPr>
  </w:style>
  <w:style w:type="paragraph" w:customStyle="1" w:styleId="TableBodyTextRight">
    <w:name w:val="Table Body Text Right"/>
    <w:basedOn w:val="TableBodyText"/>
    <w:rsid w:val="00C93A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A5B"/>
    <w:rPr>
      <w:sz w:val="18"/>
    </w:rPr>
  </w:style>
  <w:style w:type="paragraph" w:customStyle="1" w:styleId="BodySmallRight">
    <w:name w:val="Body Small Right"/>
    <w:basedOn w:val="BodyTextRight"/>
    <w:rsid w:val="00C93A5B"/>
    <w:rPr>
      <w:sz w:val="18"/>
      <w:szCs w:val="18"/>
    </w:rPr>
  </w:style>
  <w:style w:type="paragraph" w:customStyle="1" w:styleId="MarginEdition">
    <w:name w:val="Margin Edition"/>
    <w:basedOn w:val="MarginNote"/>
    <w:rsid w:val="00C93A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A5B"/>
    <w:rPr>
      <w:sz w:val="2"/>
      <w:szCs w:val="2"/>
    </w:rPr>
  </w:style>
  <w:style w:type="character" w:customStyle="1" w:styleId="Small">
    <w:name w:val="Small"/>
    <w:basedOn w:val="DefaultParagraphFont"/>
    <w:rsid w:val="00C93A5B"/>
    <w:rPr>
      <w:sz w:val="16"/>
    </w:rPr>
  </w:style>
  <w:style w:type="paragraph" w:customStyle="1" w:styleId="WideTable">
    <w:name w:val="Wide Table"/>
    <w:basedOn w:val="Normal"/>
    <w:rsid w:val="00C93A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A5B"/>
  </w:style>
  <w:style w:type="paragraph" w:styleId="Quote">
    <w:name w:val="Quote"/>
    <w:basedOn w:val="Heading1"/>
    <w:link w:val="QuoteChar"/>
    <w:qFormat/>
    <w:rsid w:val="00C93A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A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A5B"/>
    <w:pPr>
      <w:pageBreakBefore/>
    </w:pPr>
  </w:style>
  <w:style w:type="paragraph" w:customStyle="1" w:styleId="Border">
    <w:name w:val="Border"/>
    <w:basedOn w:val="Normal"/>
    <w:qFormat/>
    <w:rsid w:val="00C93A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A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A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A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A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A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A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A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A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A5B"/>
    <w:rPr>
      <w:u w:val="single"/>
    </w:rPr>
  </w:style>
  <w:style w:type="character" w:customStyle="1" w:styleId="BoldandItalics">
    <w:name w:val="Bold and Italics"/>
    <w:qFormat/>
    <w:rsid w:val="00C93A5B"/>
    <w:rPr>
      <w:b/>
      <w:i/>
      <w:u w:val="none"/>
    </w:rPr>
  </w:style>
  <w:style w:type="paragraph" w:styleId="BalloonText">
    <w:name w:val="Balloon Text"/>
    <w:basedOn w:val="Normal"/>
    <w:link w:val="BalloonTextChar"/>
    <w:rsid w:val="00C93A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A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A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A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A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A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A5B"/>
    <w:pPr>
      <w:spacing w:before="0" w:after="0"/>
    </w:pPr>
  </w:style>
  <w:style w:type="paragraph" w:customStyle="1" w:styleId="BodyTextBold">
    <w:name w:val="Body Text Bold"/>
    <w:basedOn w:val="BodyText"/>
    <w:qFormat/>
    <w:rsid w:val="00C93A5B"/>
    <w:rPr>
      <w:b/>
    </w:rPr>
  </w:style>
  <w:style w:type="character" w:styleId="Hyperlink">
    <w:name w:val="Hyperlink"/>
    <w:basedOn w:val="DefaultParagraphFont"/>
    <w:uiPriority w:val="99"/>
    <w:unhideWhenUsed/>
    <w:rsid w:val="009A5D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527</Words>
  <Characters>3356</Characters>
  <Application>Microsoft Office Word</Application>
  <DocSecurity>0</DocSecurity>
  <Lines>104</Lines>
  <Paragraphs>61</Paragraphs>
  <ScaleCrop>false</ScaleCrop>
  <Company>Author-it Software Corporation Ltd.</Company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AHCLSK414 Arrange transport for farm produce or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2024-05-01T08:54:00Z</dcterms:created>
  <dcterms:modified xsi:type="dcterms:W3CDTF">2024-05-01T08:54:00Z</dcterms:modified>
</cp:coreProperties>
</file>