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66E" w:rsidP="000B2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AHCLSK411 Supervise natural mating of livestock</w:t>
      </w:r>
      <w:r>
        <w:fldChar w:fldCharType="end"/>
      </w:r>
    </w:p>
    <w:p w:rsidR="000B266E" w:rsidP="000B266E">
      <w:pPr>
        <w:pStyle w:val="Version"/>
        <w:sectPr w:rsidSect="00BA1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46A" w:rsidP="00BA146A">
      <w:pPr>
        <w:pStyle w:val="SuperHeading"/>
      </w:pPr>
      <w:r w:rsidRPr="00BA146A">
        <w:t>Assessment Requirements for AHCLSK411 Supervise natural mating of livestock</w:t>
      </w:r>
    </w:p>
    <w:p w:rsidR="00000000" w:rsidRPr="00BA146A" w:rsidP="00BA146A">
      <w:pPr>
        <w:pStyle w:val="Heading1"/>
      </w:pPr>
      <w:bookmarkStart w:id="1" w:name="O_891890"/>
      <w:bookmarkEnd w:id="1"/>
      <w:r w:rsidRPr="00BA146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14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6A">
            <w:pPr>
              <w:pStyle w:val="TableHeading"/>
              <w:rPr>
                <w:lang w:val="en-NZ"/>
              </w:rPr>
            </w:pPr>
            <w:r w:rsidRPr="00BA146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6A">
            <w:pPr>
              <w:pStyle w:val="TableHeading"/>
              <w:rPr>
                <w:lang w:val="en-NZ"/>
              </w:rPr>
            </w:pPr>
            <w:r w:rsidRPr="00BA146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6A">
            <w:pPr>
              <w:pStyle w:val="TableHeading"/>
              <w:rPr>
                <w:lang w:val="en-NZ"/>
              </w:rPr>
            </w:pPr>
            <w:r w:rsidRPr="00BA146A">
              <w:t>Comments</w:t>
            </w:r>
          </w:p>
        </w:tc>
      </w:tr>
      <w:tr w:rsidTr="00BA14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6A">
            <w:pPr>
              <w:pStyle w:val="BodyText"/>
              <w:rPr>
                <w:lang w:val="en-NZ"/>
              </w:rPr>
            </w:pPr>
            <w:r w:rsidRPr="00BA146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6A">
            <w:pPr>
              <w:pStyle w:val="BodyText"/>
              <w:rPr>
                <w:lang w:val="en-NZ"/>
              </w:rPr>
            </w:pPr>
            <w:r w:rsidRPr="00BA146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46A" w:rsidP="00BA146A">
            <w:pPr>
              <w:pStyle w:val="BodyText"/>
            </w:pPr>
            <w:r w:rsidRPr="00BA146A">
              <w:t>Initial release</w:t>
            </w:r>
          </w:p>
        </w:tc>
      </w:tr>
    </w:tbl>
    <w:p w:rsidR="00000000" w:rsidRPr="00BA146A" w:rsidP="00BA146A">
      <w:pPr>
        <w:pStyle w:val="BodyText"/>
      </w:pPr>
    </w:p>
    <w:p w:rsidR="00000000" w:rsidRPr="00BA146A" w:rsidP="00BA146A">
      <w:pPr>
        <w:pStyle w:val="AllowPageBreak"/>
      </w:pPr>
    </w:p>
    <w:p w:rsidR="00000000" w:rsidRPr="00BA146A" w:rsidP="00BA146A">
      <w:pPr>
        <w:pStyle w:val="Heading1"/>
      </w:pPr>
      <w:bookmarkStart w:id="2" w:name="O_891891"/>
      <w:bookmarkEnd w:id="2"/>
      <w:r w:rsidRPr="00BA146A">
        <w:t>Performance Evidence</w:t>
      </w:r>
    </w:p>
    <w:p w:rsidR="00000000" w:rsidRPr="00BA146A" w:rsidP="000B266E">
      <w:pPr>
        <w:pStyle w:val="BodyText"/>
      </w:pPr>
      <w:r w:rsidRPr="00BA14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A146A" w:rsidP="000B266E">
      <w:pPr>
        <w:pStyle w:val="BodyText"/>
      </w:pPr>
      <w:r w:rsidRPr="00BA146A">
        <w:t>The candidate must provid</w:t>
      </w:r>
      <w:r w:rsidRPr="00BA146A">
        <w:t>e evidence that they can:</w:t>
      </w:r>
    </w:p>
    <w:p w:rsidR="00000000" w:rsidRPr="00BA146A" w:rsidP="00BA146A">
      <w:pPr>
        <w:pStyle w:val="ListBullet"/>
      </w:pPr>
      <w:r w:rsidRPr="00BA146A">
        <w:t>identify hazards, assess risks and implement and monitor of safe operating procedures</w:t>
      </w:r>
    </w:p>
    <w:p w:rsidR="00000000" w:rsidRPr="00BA146A" w:rsidP="00BA146A">
      <w:pPr>
        <w:pStyle w:val="ListBullet"/>
      </w:pPr>
      <w:r w:rsidRPr="00BA146A">
        <w:t xml:space="preserve">carry out physical examination of sires and females for health and breeding soundness </w:t>
      </w:r>
    </w:p>
    <w:p w:rsidR="00000000" w:rsidRPr="00BA146A" w:rsidP="00BA146A">
      <w:pPr>
        <w:pStyle w:val="ListBullet"/>
      </w:pPr>
      <w:r w:rsidRPr="00BA146A">
        <w:t>prepare animals for joining</w:t>
      </w:r>
    </w:p>
    <w:p w:rsidR="00000000" w:rsidRPr="00BA146A" w:rsidP="00BA146A">
      <w:pPr>
        <w:pStyle w:val="ListBullet"/>
      </w:pPr>
      <w:r w:rsidRPr="00BA146A">
        <w:t>monitor joining activity and returns to oestrus</w:t>
      </w:r>
    </w:p>
    <w:p w:rsidR="00000000" w:rsidRPr="00BA146A" w:rsidP="00BA146A">
      <w:pPr>
        <w:pStyle w:val="ListBullet"/>
      </w:pPr>
      <w:r w:rsidRPr="00BA146A">
        <w:t>access, interpret and record data associated with mating program</w:t>
      </w:r>
    </w:p>
    <w:p w:rsidR="00000000" w:rsidRPr="00BA146A" w:rsidP="00BA146A">
      <w:pPr>
        <w:pStyle w:val="ListBullet"/>
      </w:pPr>
      <w:r w:rsidRPr="00BA146A">
        <w:t>implement relevant animal welfare practices</w:t>
      </w:r>
    </w:p>
    <w:p w:rsidR="00000000" w:rsidRPr="00BA146A" w:rsidP="00BA146A">
      <w:pPr>
        <w:pStyle w:val="AllowPageBreak"/>
      </w:pPr>
    </w:p>
    <w:p w:rsidR="00000000" w:rsidRPr="00BA146A" w:rsidP="00BA146A">
      <w:pPr>
        <w:pStyle w:val="Heading1"/>
      </w:pPr>
      <w:bookmarkStart w:id="3" w:name="O_891892"/>
      <w:bookmarkEnd w:id="3"/>
      <w:r w:rsidRPr="00BA146A">
        <w:t>Knowledge Evidence</w:t>
      </w:r>
    </w:p>
    <w:p w:rsidR="00000000" w:rsidRPr="00BA146A" w:rsidP="000B266E">
      <w:pPr>
        <w:pStyle w:val="BodyText"/>
      </w:pPr>
      <w:r w:rsidRPr="00BA146A">
        <w:t>The candidate must demonstrate knowledge of:</w:t>
      </w:r>
    </w:p>
    <w:p w:rsidR="00000000" w:rsidRPr="00BA146A" w:rsidP="00BA146A">
      <w:pPr>
        <w:pStyle w:val="ListBullet"/>
      </w:pPr>
      <w:r w:rsidRPr="00BA146A">
        <w:t>mating behaviour</w:t>
      </w:r>
    </w:p>
    <w:p w:rsidR="00000000" w:rsidRPr="00BA146A" w:rsidP="00BA146A">
      <w:pPr>
        <w:pStyle w:val="ListBullet"/>
      </w:pPr>
      <w:r w:rsidRPr="00BA146A">
        <w:t>anatomy and physiology of the reproductive organs and reproductive process in animals</w:t>
      </w:r>
    </w:p>
    <w:p w:rsidR="00000000" w:rsidRPr="00BA146A" w:rsidP="00BA146A">
      <w:pPr>
        <w:pStyle w:val="ListBullet"/>
      </w:pPr>
      <w:r w:rsidRPr="00BA146A">
        <w:t>required live weights and conditions for mating</w:t>
      </w:r>
    </w:p>
    <w:p w:rsidR="00000000" w:rsidRPr="00BA146A" w:rsidP="00BA146A">
      <w:pPr>
        <w:pStyle w:val="ListBullet"/>
      </w:pPr>
      <w:r w:rsidRPr="00BA146A">
        <w:t>environmental influences and their effects on joining</w:t>
      </w:r>
    </w:p>
    <w:p w:rsidR="00000000" w:rsidRPr="00BA146A" w:rsidP="00BA146A">
      <w:pPr>
        <w:pStyle w:val="ListBullet"/>
      </w:pPr>
      <w:r w:rsidRPr="00BA146A">
        <w:t>ovulation stimulation and synchronisation</w:t>
      </w:r>
    </w:p>
    <w:p w:rsidR="00000000" w:rsidRPr="00BA146A" w:rsidP="00BA146A">
      <w:pPr>
        <w:pStyle w:val="ListBullet"/>
      </w:pPr>
      <w:r w:rsidRPr="00BA146A">
        <w:t>enterprise</w:t>
      </w:r>
      <w:r>
        <w:t>’</w:t>
      </w:r>
      <w:r w:rsidRPr="00BA146A">
        <w:t>s breeding prog</w:t>
      </w:r>
      <w:r w:rsidRPr="00BA146A">
        <w:t>rams and selection criteria (EBV &amp; ASBV)</w:t>
      </w:r>
    </w:p>
    <w:p w:rsidR="00000000" w:rsidRPr="00BA146A" w:rsidP="00BA146A">
      <w:pPr>
        <w:pStyle w:val="ListBullet"/>
      </w:pPr>
      <w:r w:rsidRPr="00BA146A">
        <w:t>pregnancy testing/ scanning procedures</w:t>
      </w:r>
    </w:p>
    <w:p w:rsidR="00000000" w:rsidRPr="00BA146A" w:rsidP="00BA146A">
      <w:pPr>
        <w:pStyle w:val="ListBullet"/>
      </w:pPr>
      <w:r w:rsidRPr="00BA146A">
        <w:t>animal health and abnormalities</w:t>
      </w:r>
    </w:p>
    <w:p w:rsidR="00000000" w:rsidRPr="00BA146A" w:rsidP="00BA146A">
      <w:pPr>
        <w:pStyle w:val="ListBullet"/>
      </w:pPr>
      <w:r w:rsidRPr="00BA146A">
        <w:t>relevant State/Territory legislation, regulations and Codes of Practice with regard to work health and safety and animal welfare</w:t>
      </w:r>
    </w:p>
    <w:p w:rsidR="00000000" w:rsidRPr="00BA146A" w:rsidP="00BA146A">
      <w:pPr>
        <w:pStyle w:val="ListBullet"/>
      </w:pPr>
      <w:r w:rsidRPr="00BA146A">
        <w:t xml:space="preserve">enterprise and </w:t>
      </w:r>
      <w:r w:rsidRPr="00BA146A">
        <w:t xml:space="preserve">industry policies with regard to recording and reporting requirements </w:t>
      </w:r>
    </w:p>
    <w:p w:rsidR="00000000" w:rsidRPr="00BA146A" w:rsidP="00BA146A">
      <w:pPr>
        <w:pStyle w:val="ListBullet"/>
      </w:pPr>
      <w:r w:rsidRPr="00BA146A">
        <w:t>identification of veterinary and non-veterinary procedures</w:t>
      </w:r>
    </w:p>
    <w:p w:rsidR="00000000" w:rsidRPr="00BA146A" w:rsidP="00BA146A">
      <w:pPr>
        <w:pStyle w:val="AllowPageBreak"/>
      </w:pPr>
    </w:p>
    <w:p w:rsidR="00000000" w:rsidRPr="00BA146A" w:rsidP="00BA146A">
      <w:pPr>
        <w:pStyle w:val="Heading1"/>
      </w:pPr>
      <w:bookmarkStart w:id="4" w:name="O_891893"/>
      <w:bookmarkEnd w:id="4"/>
      <w:r w:rsidRPr="00BA146A">
        <w:t>Assessment Conditions</w:t>
      </w:r>
    </w:p>
    <w:p w:rsidR="00000000" w:rsidRPr="00BA146A" w:rsidP="000B266E">
      <w:pPr>
        <w:pStyle w:val="BodyText"/>
      </w:pPr>
      <w:r w:rsidRPr="00BA146A">
        <w:t xml:space="preserve">Competency is </w:t>
      </w:r>
      <w:r w:rsidRPr="00BA146A">
        <w:t>to be assessed in the work place or workplace and simulated environments that accurately reflect performance in a real workplace setting.</w:t>
      </w:r>
    </w:p>
    <w:p w:rsidR="00000000" w:rsidRPr="00BA146A" w:rsidP="000B266E">
      <w:pPr>
        <w:pStyle w:val="BodyText"/>
      </w:pPr>
      <w:r w:rsidRPr="00BA146A">
        <w:t>Assessors must satisfy current standards for RTOs.</w:t>
      </w:r>
    </w:p>
    <w:p w:rsidR="00000000" w:rsidRPr="00BA146A" w:rsidP="00BA146A">
      <w:pPr>
        <w:pStyle w:val="Heading1"/>
      </w:pPr>
      <w:bookmarkStart w:id="5" w:name="O_891896"/>
      <w:bookmarkEnd w:id="5"/>
      <w:r w:rsidRPr="00BA146A">
        <w:t>Links</w:t>
      </w:r>
    </w:p>
    <w:p w:rsidR="00000000" w:rsidRPr="00BA146A" w:rsidP="000B266E">
      <w:pPr>
        <w:pStyle w:val="BodyText"/>
      </w:pPr>
      <w:r w:rsidRPr="00BA146A">
        <w:t xml:space="preserve">Companion Volume implementation guides are </w:t>
      </w:r>
      <w:r w:rsidRPr="00BA146A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6A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146A" w:rsidP="00BA146A"/>
    <w:sectPr w:rsidSect="00BA14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6A" w:rsidRPr="000B266E" w:rsidP="000B2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6E" w:rsidP="00BA1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66E" w:rsidP="00BA1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266E" w:rsidP="00BA1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46A" w:rsidRPr="000B266E" w:rsidP="000B2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6E" w:rsidRPr="002D2AF8" w:rsidP="00BA1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AHCLSK411 Supervise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0B266E" w:rsidP="00BA1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040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C86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46A"/>
  </w:style>
  <w:style w:type="character" w:customStyle="1" w:styleId="Heading1Char">
    <w:name w:val="Heading 1 Char"/>
    <w:basedOn w:val="DefaultParagraphFont"/>
    <w:link w:val="Heading1"/>
    <w:rsid w:val="00BA1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4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1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14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1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46A"/>
    <w:rPr>
      <w:b/>
      <w:spacing w:val="0"/>
    </w:rPr>
  </w:style>
  <w:style w:type="paragraph" w:customStyle="1" w:styleId="SuperTitle">
    <w:name w:val="SuperTitle"/>
    <w:basedOn w:val="Title"/>
    <w:rsid w:val="00BA1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4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4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46A"/>
    <w:rPr>
      <w:i/>
    </w:rPr>
  </w:style>
  <w:style w:type="paragraph" w:styleId="Caption">
    <w:name w:val="caption"/>
    <w:basedOn w:val="BodyText"/>
    <w:next w:val="Normal"/>
    <w:qFormat/>
    <w:rsid w:val="00BA1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46A"/>
  </w:style>
  <w:style w:type="paragraph" w:styleId="TableofFigures">
    <w:name w:val="table of figures"/>
    <w:basedOn w:val="Normal"/>
    <w:next w:val="Normal"/>
    <w:semiHidden/>
    <w:rsid w:val="00BA1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4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46A"/>
    <w:rPr>
      <w:rFonts w:ascii="Wingdings" w:hAnsi="Wingdings"/>
    </w:rPr>
  </w:style>
  <w:style w:type="character" w:customStyle="1" w:styleId="HotSpot">
    <w:name w:val="HotSpot"/>
    <w:rsid w:val="00BA146A"/>
    <w:rPr>
      <w:color w:val="0033CC"/>
      <w:u w:val="none"/>
    </w:rPr>
  </w:style>
  <w:style w:type="paragraph" w:customStyle="1" w:styleId="BodyTextRight">
    <w:name w:val="Body Text Right"/>
    <w:basedOn w:val="BodyText"/>
    <w:rsid w:val="00BA1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4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46A"/>
    <w:rPr>
      <w:sz w:val="32"/>
    </w:rPr>
  </w:style>
  <w:style w:type="paragraph" w:customStyle="1" w:styleId="HeadingProcedure">
    <w:name w:val="Heading Procedure"/>
    <w:basedOn w:val="HeadingBase"/>
    <w:next w:val="Normal"/>
    <w:rsid w:val="00BA1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46A"/>
    <w:pPr>
      <w:spacing w:before="60" w:after="60"/>
    </w:pPr>
  </w:style>
  <w:style w:type="paragraph" w:styleId="ListContinue">
    <w:name w:val="List Continue"/>
    <w:basedOn w:val="List"/>
    <w:rsid w:val="00BA146A"/>
    <w:pPr>
      <w:ind w:firstLine="0"/>
    </w:pPr>
  </w:style>
  <w:style w:type="paragraph" w:customStyle="1" w:styleId="ListNote">
    <w:name w:val="List Note"/>
    <w:basedOn w:val="List"/>
    <w:rsid w:val="00BA1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46A"/>
    <w:rPr>
      <w:rFonts w:ascii="Courier New" w:hAnsi="Courier New"/>
    </w:rPr>
  </w:style>
  <w:style w:type="paragraph" w:customStyle="1" w:styleId="NoteBullet">
    <w:name w:val="Note Bullet"/>
    <w:basedOn w:val="Note"/>
    <w:rsid w:val="00BA1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4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46A"/>
    <w:rPr>
      <w:b/>
      <w:smallCaps/>
    </w:rPr>
  </w:style>
  <w:style w:type="paragraph" w:customStyle="1" w:styleId="TableListNumber">
    <w:name w:val="Table List Number"/>
    <w:basedOn w:val="ListNumber"/>
    <w:rsid w:val="00BA1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46A"/>
    <w:pPr>
      <w:numPr>
        <w:numId w:val="8"/>
      </w:numPr>
    </w:pPr>
  </w:style>
  <w:style w:type="paragraph" w:customStyle="1" w:styleId="ListAlpha2">
    <w:name w:val="List Alpha 2"/>
    <w:basedOn w:val="List2"/>
    <w:rsid w:val="00BA146A"/>
    <w:pPr>
      <w:numPr>
        <w:numId w:val="7"/>
      </w:numPr>
    </w:pPr>
  </w:style>
  <w:style w:type="paragraph" w:styleId="List2">
    <w:name w:val="List 2"/>
    <w:basedOn w:val="BodyText"/>
    <w:rsid w:val="00BA1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4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4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46A"/>
    <w:pPr>
      <w:numPr>
        <w:numId w:val="3"/>
      </w:numPr>
    </w:pPr>
  </w:style>
  <w:style w:type="paragraph" w:styleId="ListContinue2">
    <w:name w:val="List Continue 2"/>
    <w:basedOn w:val="List2"/>
    <w:rsid w:val="00BA146A"/>
    <w:pPr>
      <w:ind w:firstLine="0"/>
    </w:pPr>
  </w:style>
  <w:style w:type="paragraph" w:styleId="ListContinue3">
    <w:name w:val="List Continue 3"/>
    <w:basedOn w:val="List3"/>
    <w:rsid w:val="00BA146A"/>
    <w:pPr>
      <w:ind w:left="1021" w:firstLine="0"/>
    </w:pPr>
  </w:style>
  <w:style w:type="paragraph" w:styleId="ListContinue4">
    <w:name w:val="List Continue 4"/>
    <w:basedOn w:val="List4"/>
    <w:rsid w:val="00BA146A"/>
    <w:pPr>
      <w:ind w:firstLine="0"/>
    </w:pPr>
  </w:style>
  <w:style w:type="paragraph" w:styleId="ListContinue5">
    <w:name w:val="List Continue 5"/>
    <w:basedOn w:val="List5"/>
    <w:rsid w:val="00BA146A"/>
    <w:pPr>
      <w:ind w:firstLine="0"/>
    </w:pPr>
  </w:style>
  <w:style w:type="paragraph" w:styleId="ListNumber3">
    <w:name w:val="List Number 3"/>
    <w:basedOn w:val="List3"/>
    <w:rsid w:val="00BA146A"/>
    <w:pPr>
      <w:numPr>
        <w:numId w:val="4"/>
      </w:numPr>
    </w:pPr>
  </w:style>
  <w:style w:type="paragraph" w:styleId="ListNumber4">
    <w:name w:val="List Number 4"/>
    <w:basedOn w:val="List4"/>
    <w:rsid w:val="00BA146A"/>
    <w:pPr>
      <w:numPr>
        <w:numId w:val="5"/>
      </w:numPr>
    </w:pPr>
  </w:style>
  <w:style w:type="paragraph" w:styleId="ListNumber5">
    <w:name w:val="List Number 5"/>
    <w:basedOn w:val="List5"/>
    <w:rsid w:val="00BA146A"/>
    <w:pPr>
      <w:numPr>
        <w:numId w:val="6"/>
      </w:numPr>
    </w:pPr>
  </w:style>
  <w:style w:type="paragraph" w:styleId="BlockText">
    <w:name w:val="Block Text"/>
    <w:basedOn w:val="Normal"/>
    <w:rsid w:val="00BA1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46A"/>
    <w:rPr>
      <w:sz w:val="16"/>
      <w:vertAlign w:val="superscript"/>
    </w:rPr>
  </w:style>
  <w:style w:type="character" w:customStyle="1" w:styleId="Symbols">
    <w:name w:val="Symbols"/>
    <w:basedOn w:val="DefaultParagraphFont"/>
    <w:rsid w:val="00BA146A"/>
    <w:rPr>
      <w:rFonts w:ascii="Symbol" w:hAnsi="Symbol"/>
    </w:rPr>
  </w:style>
  <w:style w:type="character" w:customStyle="1" w:styleId="MenuOptions">
    <w:name w:val="Menu Options"/>
    <w:basedOn w:val="DefaultParagraphFont"/>
    <w:rsid w:val="00BA1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46A"/>
    <w:rPr>
      <w:b/>
    </w:rPr>
  </w:style>
  <w:style w:type="character" w:customStyle="1" w:styleId="Underlined">
    <w:name w:val="Underlined"/>
    <w:basedOn w:val="DefaultParagraphFont"/>
    <w:rsid w:val="00BA146A"/>
    <w:rPr>
      <w:u w:val="single"/>
    </w:rPr>
  </w:style>
  <w:style w:type="paragraph" w:customStyle="1" w:styleId="TableBodyTextRight">
    <w:name w:val="Table Body Text Right"/>
    <w:basedOn w:val="TableBodyText"/>
    <w:rsid w:val="00BA1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46A"/>
    <w:rPr>
      <w:sz w:val="18"/>
    </w:rPr>
  </w:style>
  <w:style w:type="paragraph" w:customStyle="1" w:styleId="BodySmallRight">
    <w:name w:val="Body Small Right"/>
    <w:basedOn w:val="BodyTextRight"/>
    <w:rsid w:val="00BA146A"/>
    <w:rPr>
      <w:sz w:val="18"/>
      <w:szCs w:val="18"/>
    </w:rPr>
  </w:style>
  <w:style w:type="paragraph" w:customStyle="1" w:styleId="MarginEdition">
    <w:name w:val="Margin Edition"/>
    <w:basedOn w:val="MarginNote"/>
    <w:rsid w:val="00BA1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46A"/>
    <w:rPr>
      <w:sz w:val="2"/>
      <w:szCs w:val="2"/>
    </w:rPr>
  </w:style>
  <w:style w:type="character" w:customStyle="1" w:styleId="Small">
    <w:name w:val="Small"/>
    <w:basedOn w:val="DefaultParagraphFont"/>
    <w:rsid w:val="00BA146A"/>
    <w:rPr>
      <w:sz w:val="16"/>
    </w:rPr>
  </w:style>
  <w:style w:type="paragraph" w:customStyle="1" w:styleId="WideTable">
    <w:name w:val="Wide Table"/>
    <w:basedOn w:val="Normal"/>
    <w:rsid w:val="00BA1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46A"/>
  </w:style>
  <w:style w:type="paragraph" w:styleId="Quote">
    <w:name w:val="Quote"/>
    <w:basedOn w:val="Heading1"/>
    <w:link w:val="QuoteChar"/>
    <w:qFormat/>
    <w:rsid w:val="00BA1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46A"/>
    <w:pPr>
      <w:pageBreakBefore/>
    </w:pPr>
  </w:style>
  <w:style w:type="paragraph" w:customStyle="1" w:styleId="Border">
    <w:name w:val="Border"/>
    <w:basedOn w:val="Normal"/>
    <w:qFormat/>
    <w:rsid w:val="00BA1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46A"/>
    <w:rPr>
      <w:u w:val="single"/>
    </w:rPr>
  </w:style>
  <w:style w:type="character" w:customStyle="1" w:styleId="BoldandItalics">
    <w:name w:val="Bold and Italics"/>
    <w:qFormat/>
    <w:rsid w:val="00BA146A"/>
    <w:rPr>
      <w:b/>
      <w:i/>
      <w:u w:val="none"/>
    </w:rPr>
  </w:style>
  <w:style w:type="paragraph" w:styleId="BalloonText">
    <w:name w:val="Balloon Text"/>
    <w:basedOn w:val="Normal"/>
    <w:link w:val="BalloonTextChar"/>
    <w:rsid w:val="00BA1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46A"/>
    <w:pPr>
      <w:spacing w:before="0" w:after="0"/>
    </w:pPr>
  </w:style>
  <w:style w:type="paragraph" w:customStyle="1" w:styleId="BodyTextBold">
    <w:name w:val="Body Text Bold"/>
    <w:basedOn w:val="BodyText"/>
    <w:qFormat/>
    <w:rsid w:val="00BA146A"/>
    <w:rPr>
      <w:b/>
    </w:rPr>
  </w:style>
  <w:style w:type="character" w:styleId="Hyperlink">
    <w:name w:val="Hyperlink"/>
    <w:basedOn w:val="DefaultParagraphFont"/>
    <w:uiPriority w:val="99"/>
    <w:unhideWhenUsed/>
    <w:rsid w:val="000B2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1899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AHCLSK411 Supervise natural mating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