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54B" w:rsidP="0037354B">
      <w:pPr>
        <w:pStyle w:val="Title"/>
      </w:pPr>
      <w:r>
        <w:fldChar w:fldCharType="begin"/>
      </w:r>
      <w:r>
        <w:instrText xml:space="preserve"> TITLE   \* MERGEFORMAT </w:instrText>
      </w:r>
      <w:r>
        <w:fldChar w:fldCharType="separate"/>
      </w:r>
      <w:r>
        <w:t>AHCLSK372 Train, care for and ride horses for stock work</w:t>
      </w:r>
      <w:r>
        <w:fldChar w:fldCharType="end"/>
      </w:r>
    </w:p>
    <w:p w:rsidR="0037354B" w:rsidP="0037354B">
      <w:pPr>
        <w:pStyle w:val="Version"/>
        <w:sectPr w:rsidSect="003057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572E" w:rsidP="0030572E">
      <w:pPr>
        <w:pStyle w:val="SuperHeading"/>
      </w:pPr>
      <w:r w:rsidRPr="0030572E">
        <w:t>AHCLSK372 Train, care for and ride horses for stock work</w:t>
      </w:r>
    </w:p>
    <w:p w:rsidR="00000000" w:rsidRPr="0030572E" w:rsidP="0030572E">
      <w:pPr>
        <w:pStyle w:val="Heading1"/>
      </w:pPr>
      <w:bookmarkStart w:id="1" w:name="O_1287315"/>
      <w:bookmarkEnd w:id="1"/>
      <w:r w:rsidRPr="0030572E">
        <w:t>Modification History</w:t>
      </w:r>
    </w:p>
    <w:tbl>
      <w:tblPr>
        <w:tblW w:w="9520" w:type="dxa"/>
        <w:tblLayout w:type="fixed"/>
        <w:tblCellMar>
          <w:left w:w="62" w:type="dxa"/>
          <w:right w:w="62" w:type="dxa"/>
        </w:tblCellMar>
        <w:tblLook w:val="0000"/>
      </w:tblPr>
      <w:tblGrid>
        <w:gridCol w:w="2580"/>
        <w:gridCol w:w="6940"/>
      </w:tblGrid>
      <w:tr w:rsidTr="003057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72E">
            <w:pPr>
              <w:pStyle w:val="BodyTextBold"/>
              <w:rPr>
                <w:lang w:val="en-NZ"/>
              </w:rPr>
            </w:pPr>
            <w:r w:rsidRPr="0030572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72E">
            <w:pPr>
              <w:pStyle w:val="BodyTextBold"/>
              <w:rPr>
                <w:lang w:val="en-NZ"/>
              </w:rPr>
            </w:pPr>
            <w:r w:rsidRPr="0030572E">
              <w:t>Comments</w:t>
            </w:r>
          </w:p>
        </w:tc>
      </w:tr>
      <w:tr w:rsidTr="003057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72E">
            <w:pPr>
              <w:pStyle w:val="BodyText"/>
              <w:rPr>
                <w:lang w:val="en-NZ"/>
              </w:rPr>
            </w:pPr>
            <w:r w:rsidRPr="0030572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72E" w:rsidP="0030572E">
            <w:pPr>
              <w:pStyle w:val="BodyText"/>
            </w:pPr>
            <w:r w:rsidRPr="0030572E">
              <w:t>This version released with AHC Agriculture, Horticulture and Conservation and Land Management Training Package Release 11.0.</w:t>
            </w:r>
          </w:p>
        </w:tc>
      </w:tr>
    </w:tbl>
    <w:p w:rsidR="00000000" w:rsidRPr="0030572E" w:rsidP="0030572E">
      <w:pPr>
        <w:pStyle w:val="BodyText"/>
      </w:pPr>
    </w:p>
    <w:p w:rsidR="00000000" w:rsidRPr="0030572E" w:rsidP="0030572E">
      <w:pPr>
        <w:pStyle w:val="AllowPageBreak"/>
      </w:pPr>
    </w:p>
    <w:p w:rsidR="00000000" w:rsidRPr="0030572E" w:rsidP="0030572E">
      <w:pPr>
        <w:pStyle w:val="Heading1"/>
      </w:pPr>
      <w:bookmarkStart w:id="2" w:name="O_1287316"/>
      <w:bookmarkEnd w:id="2"/>
      <w:r w:rsidRPr="0030572E">
        <w:t>Application</w:t>
      </w:r>
    </w:p>
    <w:p w:rsidR="00000000" w:rsidRPr="0030572E" w:rsidP="0037354B">
      <w:pPr>
        <w:pStyle w:val="BodyText"/>
      </w:pPr>
      <w:r w:rsidRPr="0030572E">
        <w:t>This unit of competency describ</w:t>
      </w:r>
      <w:r w:rsidRPr="0030572E">
        <w:t>es the skills and knowledge required to train, handle and ride horses to muster, move and separate livestock. It covers caring for horses and equipment, and addresses the potential risks associated with working with and around horses and livestock.</w:t>
      </w:r>
    </w:p>
    <w:p w:rsidR="00000000" w:rsidRPr="0030572E" w:rsidP="0037354B">
      <w:pPr>
        <w:pStyle w:val="BodyText"/>
      </w:pPr>
      <w:r w:rsidRPr="0030572E">
        <w:t>The uni</w:t>
      </w:r>
      <w:r w:rsidRPr="0030572E">
        <w:t>t applies to individuals who have experience working in the livestock industry and in riding educated, compliant and manageable horses to muster and check stock on grazing properties. They work under broad direction and take responsibility for their own wo</w:t>
      </w:r>
      <w:r w:rsidRPr="0030572E">
        <w:t>rk.</w:t>
      </w:r>
    </w:p>
    <w:p w:rsidR="00000000" w:rsidRPr="0030572E" w:rsidP="0037354B">
      <w:pPr>
        <w:pStyle w:val="BodyText"/>
      </w:pPr>
      <w:r w:rsidRPr="0030572E">
        <w:t xml:space="preserve">All work must be carried out to comply with workplace procedures, according to state/territory health and safety regulations, legislation and standards that apply to the workplace, and animal welfare legislation, regulations, standards and guidelines, </w:t>
      </w:r>
      <w:r w:rsidRPr="0030572E">
        <w:t>and sustainability and biosecurity practices.</w:t>
      </w:r>
    </w:p>
    <w:p w:rsidR="00000000" w:rsidRPr="0030572E" w:rsidP="0037354B">
      <w:pPr>
        <w:pStyle w:val="BodyText"/>
      </w:pPr>
      <w:r w:rsidRPr="0030572E">
        <w:t>In addition to legal responsibilities, all units of competency dealing with animals in the AHC Agriculture, Horticulture and Conservation and Land Management Training Package have the requirements for animals t</w:t>
      </w:r>
      <w:r w:rsidRPr="0030572E">
        <w:t>o be handled humanely to minimise stress and discomfort.</w:t>
      </w:r>
    </w:p>
    <w:p w:rsidR="00000000" w:rsidRPr="0030572E" w:rsidP="0037354B">
      <w:pPr>
        <w:pStyle w:val="BodyText"/>
      </w:pPr>
      <w:r w:rsidRPr="0030572E">
        <w:t>No licensing or certification requirements apply to this unit at the time of publication.</w:t>
      </w:r>
    </w:p>
    <w:p w:rsidR="00000000" w:rsidRPr="0030572E" w:rsidP="0030572E">
      <w:pPr>
        <w:pStyle w:val="Heading1"/>
      </w:pPr>
      <w:bookmarkStart w:id="3" w:name="O_1287317"/>
      <w:bookmarkEnd w:id="3"/>
      <w:r w:rsidRPr="0030572E">
        <w:t>Pre-requisite Unit</w:t>
      </w:r>
    </w:p>
    <w:p w:rsidR="00000000" w:rsidRPr="0030572E" w:rsidP="0037354B">
      <w:pPr>
        <w:pStyle w:val="BodyText"/>
      </w:pPr>
      <w:r w:rsidRPr="0030572E">
        <w:t>AHCLSK235 Ride educated horses to carry out basic stock work</w:t>
      </w:r>
    </w:p>
    <w:p w:rsidR="00000000" w:rsidRPr="0030572E" w:rsidP="0037354B">
      <w:pPr>
        <w:pStyle w:val="BodyText"/>
      </w:pPr>
      <w:r w:rsidRPr="0030572E">
        <w:t>Note the f</w:t>
      </w:r>
      <w:r w:rsidRPr="0030572E">
        <w:t>ollowing chain of pre-requisites that also applies to this unit.</w:t>
      </w:r>
    </w:p>
    <w:tbl>
      <w:tblPr>
        <w:tblW w:w="0" w:type="auto"/>
        <w:tblLayout w:type="fixed"/>
        <w:tblCellMar>
          <w:left w:w="62" w:type="dxa"/>
          <w:right w:w="62" w:type="dxa"/>
        </w:tblCellMar>
        <w:tblLook w:val="0000"/>
      </w:tblPr>
      <w:tblGrid>
        <w:gridCol w:w="3674"/>
        <w:gridCol w:w="3674"/>
      </w:tblGrid>
      <w:tr w:rsidTr="0030572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72E" w:rsidP="0030572E">
            <w:pPr>
              <w:pStyle w:val="BodyTextBold"/>
            </w:pPr>
            <w:r w:rsidRPr="0030572E">
              <w:rPr>
                <w:rStyle w:val="SpecialBold"/>
              </w:rPr>
              <w:t>Unit of competency</w:t>
            </w:r>
          </w:p>
        </w:tc>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72E">
            <w:pPr>
              <w:pStyle w:val="BodyTextBold"/>
              <w:rPr>
                <w:lang w:val="en-NZ"/>
              </w:rPr>
            </w:pPr>
            <w:r w:rsidRPr="0030572E">
              <w:rPr>
                <w:rStyle w:val="SpecialBold"/>
              </w:rPr>
              <w:t>Pre-requisite requirement</w:t>
            </w:r>
          </w:p>
        </w:tc>
      </w:tr>
      <w:tr w:rsidTr="0030572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72E">
            <w:pPr>
              <w:pStyle w:val="BodyText"/>
              <w:rPr>
                <w:lang w:val="en-NZ"/>
              </w:rPr>
            </w:pPr>
            <w:r w:rsidRPr="0030572E">
              <w:t>AHCLSK235 Ride educated horses to carry out basic stock work</w:t>
            </w:r>
          </w:p>
        </w:tc>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72E" w:rsidP="0030572E">
            <w:pPr>
              <w:pStyle w:val="BodyText"/>
            </w:pPr>
            <w:r w:rsidRPr="0030572E">
              <w:t>AHCLSK236 Handle horses safely for stock work</w:t>
            </w:r>
          </w:p>
        </w:tc>
      </w:tr>
    </w:tbl>
    <w:p w:rsidR="00000000" w:rsidRPr="0030572E" w:rsidP="0030572E">
      <w:pPr>
        <w:pStyle w:val="BodyText"/>
      </w:pPr>
    </w:p>
    <w:p w:rsidR="00000000" w:rsidRPr="0030572E" w:rsidP="0030572E">
      <w:pPr>
        <w:pStyle w:val="AllowPageBreak"/>
      </w:pPr>
    </w:p>
    <w:p w:rsidR="00000000" w:rsidRPr="0030572E" w:rsidP="0030572E">
      <w:pPr>
        <w:pStyle w:val="Heading1"/>
      </w:pPr>
      <w:bookmarkStart w:id="4" w:name="O_1287319"/>
      <w:bookmarkEnd w:id="4"/>
      <w:r w:rsidRPr="0030572E">
        <w:t>Unit Sector</w:t>
      </w:r>
    </w:p>
    <w:p w:rsidR="00000000" w:rsidRPr="0030572E" w:rsidP="0037354B">
      <w:pPr>
        <w:pStyle w:val="BodyText"/>
      </w:pPr>
      <w:r w:rsidRPr="0030572E">
        <w:t>Livestock (LSK)</w:t>
      </w:r>
    </w:p>
    <w:p w:rsidR="00000000" w:rsidRPr="0030572E" w:rsidP="0030572E">
      <w:pPr>
        <w:pStyle w:val="Heading1"/>
      </w:pPr>
      <w:bookmarkStart w:id="5" w:name="O_1287320"/>
      <w:bookmarkEnd w:id="5"/>
      <w:r w:rsidRPr="0030572E">
        <w:t>Elements and Performance Criteria</w:t>
      </w:r>
    </w:p>
    <w:tbl>
      <w:tblPr>
        <w:tblW w:w="9520" w:type="dxa"/>
        <w:tblLayout w:type="fixed"/>
        <w:tblCellMar>
          <w:left w:w="62" w:type="dxa"/>
          <w:right w:w="62" w:type="dxa"/>
        </w:tblCellMar>
        <w:tblLook w:val="0000"/>
      </w:tblPr>
      <w:tblGrid>
        <w:gridCol w:w="2580"/>
        <w:gridCol w:w="6940"/>
      </w:tblGrid>
      <w:tr w:rsidTr="0030572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72E">
            <w:pPr>
              <w:pStyle w:val="BodyTextBold"/>
              <w:rPr>
                <w:lang w:val="en-NZ"/>
              </w:rPr>
            </w:pPr>
            <w:r w:rsidRPr="0030572E">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72E">
            <w:pPr>
              <w:pStyle w:val="BodyTextBold"/>
              <w:rPr>
                <w:lang w:val="en-NZ"/>
              </w:rPr>
            </w:pPr>
            <w:r w:rsidRPr="0030572E">
              <w:t>Performance Criteria</w:t>
            </w:r>
          </w:p>
        </w:tc>
      </w:tr>
      <w:tr w:rsidTr="0030572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72E">
            <w:pPr>
              <w:pStyle w:val="BodyText"/>
              <w:rPr>
                <w:lang w:val="en-NZ"/>
              </w:rPr>
            </w:pPr>
            <w:r w:rsidRPr="0030572E">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72E">
            <w:pPr>
              <w:pStyle w:val="BodyText"/>
              <w:rPr>
                <w:lang w:val="en-NZ"/>
              </w:rPr>
            </w:pPr>
            <w:r w:rsidRPr="0030572E">
              <w:t>Performance criteria describe the performance needed to demonstrate achievement of the element.</w:t>
            </w:r>
          </w:p>
        </w:tc>
      </w:tr>
      <w:tr w:rsidTr="003057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72E">
            <w:pPr>
              <w:pStyle w:val="BodyText"/>
              <w:rPr>
                <w:lang w:val="en-NZ"/>
              </w:rPr>
            </w:pPr>
            <w:r w:rsidRPr="0030572E">
              <w:t>1. Prepare horses for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72E" w:rsidP="0030572E">
            <w:pPr>
              <w:pStyle w:val="BodyText"/>
            </w:pPr>
            <w:r w:rsidRPr="0030572E">
              <w:t>1.1 Identify hazards and risks and implement safe working practices to manage risks</w:t>
            </w:r>
          </w:p>
          <w:p w:rsidR="00000000" w:rsidRPr="0030572E" w:rsidP="0030572E">
            <w:pPr>
              <w:pStyle w:val="BodyText"/>
            </w:pPr>
            <w:r w:rsidRPr="0030572E">
              <w:t>1.2 Select, fit, use and maintain personal protective equipment (PPE) applicable to the task</w:t>
            </w:r>
          </w:p>
          <w:p w:rsidR="00000000" w:rsidRPr="0030572E" w:rsidP="0030572E">
            <w:pPr>
              <w:pStyle w:val="BodyText"/>
            </w:pPr>
            <w:r w:rsidRPr="0030572E">
              <w:t>1.3 Select, muster, or bring from paddock, and asses</w:t>
            </w:r>
            <w:r w:rsidRPr="0030572E">
              <w:t>s the suitability of the horse for the task</w:t>
            </w:r>
          </w:p>
          <w:p w:rsidR="00000000" w:rsidRPr="0030572E" w:rsidP="0030572E">
            <w:pPr>
              <w:pStyle w:val="BodyText"/>
            </w:pPr>
            <w:r w:rsidRPr="0030572E">
              <w:t>1.4 Catch and handle horse safely and humanely according to animal welfare practices</w:t>
            </w:r>
          </w:p>
          <w:p w:rsidR="00000000" w:rsidRPr="0030572E" w:rsidP="0030572E">
            <w:pPr>
              <w:pStyle w:val="BodyText"/>
            </w:pPr>
            <w:r w:rsidRPr="0030572E">
              <w:t>1.5 Assess horse for health, injury, soundness and fitness level to ensure it is capable to complete required work</w:t>
            </w:r>
          </w:p>
          <w:p w:rsidR="00000000" w:rsidRPr="0030572E" w:rsidP="0030572E">
            <w:pPr>
              <w:pStyle w:val="BodyText"/>
            </w:pPr>
            <w:r w:rsidRPr="0030572E">
              <w:t>1.6 Groom ho</w:t>
            </w:r>
            <w:r w:rsidRPr="0030572E">
              <w:t>rse prior to exercise or work</w:t>
            </w:r>
          </w:p>
          <w:p w:rsidR="00000000" w:rsidRPr="0030572E" w:rsidP="0030572E">
            <w:pPr>
              <w:pStyle w:val="BodyText"/>
            </w:pPr>
            <w:r w:rsidRPr="0030572E">
              <w:t>1.7 Select, check, and maintain working equipment, according to work instructions</w:t>
            </w:r>
          </w:p>
          <w:p w:rsidR="00000000" w:rsidRPr="0030572E" w:rsidP="0030572E">
            <w:pPr>
              <w:pStyle w:val="BodyText"/>
            </w:pPr>
            <w:r w:rsidRPr="0030572E">
              <w:t>1.8 Fit working gear to individual horse</w:t>
            </w:r>
          </w:p>
          <w:p w:rsidR="00000000" w:rsidP="0030572E">
            <w:pPr>
              <w:pStyle w:val="BodyText"/>
              <w:rPr>
                <w:lang w:val="en-NZ"/>
              </w:rPr>
            </w:pPr>
            <w:r w:rsidRPr="0030572E">
              <w:t>1.9 Check and report faulty or unsafe equipment or PPE to supervisor</w:t>
            </w:r>
          </w:p>
        </w:tc>
      </w:tr>
      <w:tr w:rsidTr="003057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72E">
            <w:pPr>
              <w:pStyle w:val="BodyText"/>
              <w:rPr>
                <w:lang w:val="en-NZ"/>
              </w:rPr>
            </w:pPr>
            <w:r w:rsidRPr="0030572E">
              <w:t>2. Train horses for stock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72E" w:rsidP="0030572E">
            <w:pPr>
              <w:pStyle w:val="BodyText"/>
            </w:pPr>
            <w:r w:rsidRPr="0030572E">
              <w:t>2.</w:t>
            </w:r>
            <w:r w:rsidRPr="0030572E">
              <w:t>1 Assess current level of education of the horse</w:t>
            </w:r>
          </w:p>
          <w:p w:rsidR="00000000" w:rsidRPr="0030572E" w:rsidP="0030572E">
            <w:pPr>
              <w:pStyle w:val="BodyText"/>
            </w:pPr>
            <w:r w:rsidRPr="0030572E">
              <w:t>2.2 Train horse to calmly carry out required movements for working stock, including stops, turns and rollbacks</w:t>
            </w:r>
          </w:p>
          <w:p w:rsidR="00000000" w:rsidRPr="0030572E" w:rsidP="0030572E">
            <w:pPr>
              <w:pStyle w:val="BodyText"/>
            </w:pPr>
            <w:r w:rsidRPr="0030572E">
              <w:t>2.3 Train horse to work and control a mob of livestock as a whole</w:t>
            </w:r>
          </w:p>
          <w:p w:rsidR="00000000" w:rsidRPr="0030572E" w:rsidP="0030572E">
            <w:pPr>
              <w:pStyle w:val="BodyText"/>
            </w:pPr>
            <w:r w:rsidRPr="0030572E">
              <w:t>2.4 Train horse to safely handle a single animal and to return it to the mob safely according to industry practices</w:t>
            </w:r>
          </w:p>
          <w:p w:rsidR="00000000" w:rsidRPr="0030572E" w:rsidP="0030572E">
            <w:pPr>
              <w:pStyle w:val="BodyText"/>
            </w:pPr>
            <w:r w:rsidRPr="0030572E">
              <w:t>2.5 Train horse to separate an animal from a mob as instructed and according to industry and animal welfare practices</w:t>
            </w:r>
          </w:p>
          <w:p w:rsidR="00000000" w:rsidRPr="0030572E" w:rsidP="0030572E">
            <w:pPr>
              <w:pStyle w:val="BodyText"/>
            </w:pPr>
            <w:r w:rsidRPr="0030572E">
              <w:t>2.6 Train horse to cal</w:t>
            </w:r>
            <w:r w:rsidRPr="0030572E">
              <w:t>mly accept a stock whip being used by the rider, if required by the workplace, according to industry and animal welfare practices</w:t>
            </w:r>
          </w:p>
          <w:p w:rsidR="00000000" w:rsidRPr="0030572E" w:rsidP="0030572E">
            <w:pPr>
              <w:pStyle w:val="BodyText"/>
            </w:pPr>
            <w:r w:rsidRPr="0030572E">
              <w:t>2.7 Train horse to work with working dogs where required by workplace</w:t>
            </w:r>
          </w:p>
          <w:p w:rsidR="00000000" w:rsidP="0030572E">
            <w:pPr>
              <w:pStyle w:val="BodyText"/>
              <w:rPr>
                <w:lang w:val="en-NZ"/>
              </w:rPr>
            </w:pPr>
            <w:r w:rsidRPr="0030572E">
              <w:t>2.8 Utilise agreed emergency procedures when training ho</w:t>
            </w:r>
            <w:r w:rsidRPr="0030572E">
              <w:t>rses in required safety movements</w:t>
            </w:r>
          </w:p>
        </w:tc>
      </w:tr>
      <w:tr w:rsidTr="003057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72E">
            <w:pPr>
              <w:pStyle w:val="BodyText"/>
              <w:rPr>
                <w:lang w:val="en-NZ"/>
              </w:rPr>
            </w:pPr>
            <w:r w:rsidRPr="0030572E">
              <w:t>3. Ride horses to carry out stock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72E" w:rsidP="0030572E">
            <w:pPr>
              <w:pStyle w:val="BodyText"/>
            </w:pPr>
            <w:r w:rsidRPr="0030572E">
              <w:t>3.1 Interpret work program to determine work to be undertaken, and confirm with supervisor</w:t>
            </w:r>
          </w:p>
          <w:p w:rsidR="00000000" w:rsidRPr="0030572E" w:rsidP="0030572E">
            <w:pPr>
              <w:pStyle w:val="BodyText"/>
            </w:pPr>
            <w:r w:rsidRPr="0030572E">
              <w:t xml:space="preserve">3.2 Select horses for the task, taking into consideration task </w:t>
            </w:r>
            <w:r w:rsidRPr="0030572E">
              <w:t>requirements and own skill l</w:t>
            </w:r>
            <w:r w:rsidRPr="0030572E">
              <w:t>evel</w:t>
            </w:r>
          </w:p>
          <w:p w:rsidR="00000000" w:rsidRPr="0030572E" w:rsidP="0030572E">
            <w:pPr>
              <w:pStyle w:val="BodyText"/>
            </w:pPr>
            <w:r w:rsidRPr="0030572E">
              <w:t>3.3 Catch and handle horses safely and humanely according to animal welfare practices</w:t>
            </w:r>
          </w:p>
          <w:p w:rsidR="00000000" w:rsidRPr="0030572E" w:rsidP="0030572E">
            <w:pPr>
              <w:pStyle w:val="BodyText"/>
            </w:pPr>
            <w:r w:rsidRPr="0030572E">
              <w:t>3.4 Practise and reinforce training of horse while carrying out routine stock work</w:t>
            </w:r>
          </w:p>
          <w:p w:rsidR="00000000" w:rsidP="0030572E">
            <w:pPr>
              <w:pStyle w:val="BodyText"/>
              <w:rPr>
                <w:lang w:val="en-NZ"/>
              </w:rPr>
            </w:pPr>
            <w:r w:rsidRPr="0030572E">
              <w:t>3.5 Take corrective action to re-train horse where necessary</w:t>
            </w:r>
          </w:p>
        </w:tc>
      </w:tr>
      <w:tr w:rsidTr="003057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72E">
            <w:pPr>
              <w:pStyle w:val="BodyText"/>
              <w:rPr>
                <w:lang w:val="en-NZ"/>
              </w:rPr>
            </w:pPr>
            <w:r w:rsidRPr="0030572E">
              <w:t>4. Provide post-ride</w:t>
            </w:r>
            <w:r w:rsidRPr="0030572E">
              <w:t xml:space="preserve"> care and maintain saddlery and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72E" w:rsidP="0030572E">
            <w:pPr>
              <w:pStyle w:val="BodyText"/>
            </w:pPr>
            <w:r w:rsidRPr="0030572E">
              <w:t>4.1 Remove gear, and groom, wash or clean horse according to workplace procedures</w:t>
            </w:r>
          </w:p>
          <w:p w:rsidR="00000000" w:rsidRPr="0030572E" w:rsidP="0030572E">
            <w:pPr>
              <w:pStyle w:val="BodyText"/>
            </w:pPr>
            <w:r w:rsidRPr="0030572E">
              <w:t>4.2 Assess horse for health, injury and soundness, and administer prescribed equine vaccinations and treatments for common ailments,</w:t>
            </w:r>
            <w:r w:rsidRPr="0030572E">
              <w:t xml:space="preserve"> under supervision of the veterinarian or supervisor</w:t>
            </w:r>
          </w:p>
          <w:p w:rsidR="00000000" w:rsidRPr="0030572E" w:rsidP="0030572E">
            <w:pPr>
              <w:pStyle w:val="BodyText"/>
            </w:pPr>
            <w:r w:rsidRPr="0030572E">
              <w:t>4.3 Water and feed horse according to workplace procedures</w:t>
            </w:r>
          </w:p>
          <w:p w:rsidR="00000000" w:rsidRPr="0030572E" w:rsidP="0030572E">
            <w:pPr>
              <w:pStyle w:val="BodyText"/>
            </w:pPr>
            <w:r w:rsidRPr="0030572E">
              <w:t>4.4 Release horse safely to enclosure, paddock or yard</w:t>
            </w:r>
          </w:p>
          <w:p w:rsidR="00000000" w:rsidRPr="0030572E" w:rsidP="0030572E">
            <w:pPr>
              <w:pStyle w:val="BodyText"/>
            </w:pPr>
            <w:r w:rsidRPr="0030572E">
              <w:t>4.5 Clean and maintain working gear and riding PPE, and store according to workplace proc</w:t>
            </w:r>
            <w:r w:rsidRPr="0030572E">
              <w:t>edures</w:t>
            </w:r>
          </w:p>
          <w:p w:rsidR="00000000" w:rsidRPr="0030572E" w:rsidP="0030572E">
            <w:pPr>
              <w:pStyle w:val="BodyText"/>
            </w:pPr>
            <w:r w:rsidRPr="0030572E">
              <w:t>4.6 Repair working gear according to industry practices and workplace procedures</w:t>
            </w:r>
          </w:p>
          <w:p w:rsidR="00000000" w:rsidP="0030572E">
            <w:pPr>
              <w:pStyle w:val="BodyText"/>
              <w:rPr>
                <w:lang w:val="en-NZ"/>
              </w:rPr>
            </w:pPr>
            <w:r w:rsidRPr="0030572E">
              <w:t>4.7 Apply workplace sustainability and biosecurity practices</w:t>
            </w:r>
          </w:p>
        </w:tc>
      </w:tr>
      <w:tr w:rsidTr="003057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72E">
            <w:pPr>
              <w:pStyle w:val="BodyText"/>
              <w:rPr>
                <w:lang w:val="en-NZ"/>
              </w:rPr>
            </w:pPr>
            <w:r w:rsidRPr="0030572E">
              <w:t>5. Maintain horse health and condition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72E" w:rsidP="0030572E">
            <w:pPr>
              <w:pStyle w:val="BodyText"/>
            </w:pPr>
            <w:r w:rsidRPr="0030572E">
              <w:t>5.1 Monitor horses as a part of daily routines to identify signs of ill health, injury and poor condition</w:t>
            </w:r>
          </w:p>
          <w:p w:rsidR="00000000" w:rsidRPr="0030572E" w:rsidP="0030572E">
            <w:pPr>
              <w:pStyle w:val="BodyText"/>
            </w:pPr>
            <w:r w:rsidRPr="0030572E">
              <w:t>5.2 Muster or catch horses in need of attention, and report and record condition according to workplace procedures</w:t>
            </w:r>
          </w:p>
          <w:p w:rsidR="00000000" w:rsidRPr="0030572E" w:rsidP="0030572E">
            <w:pPr>
              <w:pStyle w:val="BodyText"/>
            </w:pPr>
            <w:r w:rsidRPr="0030572E">
              <w:t>5.3 Administer prescribed treatment</w:t>
            </w:r>
            <w:r w:rsidRPr="0030572E">
              <w:t>s for common ailments, under supervision of the veterinarian or supervisor</w:t>
            </w:r>
          </w:p>
          <w:p w:rsidR="00000000" w:rsidRPr="0030572E" w:rsidP="0030572E">
            <w:pPr>
              <w:pStyle w:val="BodyText"/>
            </w:pPr>
            <w:r w:rsidRPr="0030572E">
              <w:t>5.4 Safely check horse legs and feet, clean out feet, and identify lameness and its potential causes</w:t>
            </w:r>
          </w:p>
          <w:p w:rsidR="00000000" w:rsidRPr="0030572E" w:rsidP="0030572E">
            <w:pPr>
              <w:pStyle w:val="BodyText"/>
            </w:pPr>
            <w:r w:rsidRPr="0030572E">
              <w:t>5.5 Organise shoeing according to workplace procedures</w:t>
            </w:r>
          </w:p>
        </w:tc>
      </w:tr>
    </w:tbl>
    <w:p w:rsidR="00000000" w:rsidRPr="0030572E" w:rsidP="0030572E">
      <w:pPr>
        <w:pStyle w:val="BodyText"/>
      </w:pPr>
    </w:p>
    <w:p w:rsidR="00000000" w:rsidRPr="0030572E" w:rsidP="0030572E">
      <w:pPr>
        <w:pStyle w:val="AllowPageBreak"/>
      </w:pPr>
    </w:p>
    <w:p w:rsidR="00000000" w:rsidRPr="0030572E" w:rsidP="0030572E">
      <w:pPr>
        <w:pStyle w:val="Heading1"/>
      </w:pPr>
      <w:bookmarkStart w:id="6" w:name="O_1287321"/>
      <w:bookmarkEnd w:id="6"/>
      <w:r w:rsidRPr="0030572E">
        <w:t>Foun</w:t>
      </w:r>
      <w:r w:rsidRPr="0030572E">
        <w:t>dation Skills</w:t>
      </w:r>
    </w:p>
    <w:p w:rsidR="00000000" w:rsidRPr="0037354B" w:rsidP="0037354B">
      <w:pPr>
        <w:pStyle w:val="BodyText"/>
        <w:rPr>
          <w:i/>
        </w:rPr>
      </w:pPr>
      <w:r w:rsidRPr="0037354B">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057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72E">
            <w:pPr>
              <w:pStyle w:val="BodyTextBold"/>
              <w:rPr>
                <w:lang w:val="en-NZ"/>
              </w:rPr>
            </w:pPr>
            <w:r w:rsidRPr="0030572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72E">
            <w:pPr>
              <w:pStyle w:val="BodyTextBold"/>
              <w:rPr>
                <w:lang w:val="en-NZ"/>
              </w:rPr>
            </w:pPr>
            <w:r w:rsidRPr="0030572E">
              <w:t>Description</w:t>
            </w:r>
          </w:p>
        </w:tc>
      </w:tr>
      <w:tr w:rsidTr="003057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72E">
            <w:pPr>
              <w:pStyle w:val="BodyText"/>
              <w:rPr>
                <w:lang w:val="en-NZ"/>
              </w:rPr>
            </w:pPr>
            <w:r w:rsidRPr="0030572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72E">
            <w:pPr>
              <w:pStyle w:val="ListBullet"/>
              <w:rPr>
                <w:lang w:val="en-NZ"/>
              </w:rPr>
            </w:pPr>
            <w:r w:rsidRPr="0030572E">
              <w:t>Identify and interpret</w:t>
            </w:r>
            <w:r w:rsidRPr="0030572E">
              <w:t xml:space="preserve"> workplace documentation to identify relevant and key information about stock work requirements</w:t>
            </w:r>
          </w:p>
        </w:tc>
      </w:tr>
      <w:tr w:rsidTr="003057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72E">
            <w:pPr>
              <w:pStyle w:val="BodyText"/>
              <w:rPr>
                <w:lang w:val="en-NZ"/>
              </w:rPr>
            </w:pPr>
            <w:r w:rsidRPr="0030572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72E">
            <w:pPr>
              <w:pStyle w:val="ListBullet"/>
              <w:rPr>
                <w:lang w:val="en-NZ"/>
              </w:rPr>
            </w:pPr>
            <w:r w:rsidRPr="0030572E">
              <w:t>Record observations about horses in workplace forms accurately</w:t>
            </w:r>
          </w:p>
        </w:tc>
      </w:tr>
      <w:tr w:rsidTr="003057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72E">
            <w:pPr>
              <w:pStyle w:val="BodyText"/>
              <w:rPr>
                <w:lang w:val="en-NZ"/>
              </w:rPr>
            </w:pPr>
            <w:r w:rsidRPr="0030572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72E" w:rsidP="0030572E">
            <w:pPr>
              <w:pStyle w:val="ListBullet"/>
            </w:pPr>
            <w:r w:rsidRPr="0030572E">
              <w:t>Use clear language to report malfunctions, faults, wear or damage to working gear and riding PPE</w:t>
            </w:r>
          </w:p>
          <w:p w:rsidR="00000000" w:rsidRPr="0030572E" w:rsidP="0030572E">
            <w:pPr>
              <w:pStyle w:val="ListBullet"/>
            </w:pPr>
            <w:r w:rsidRPr="0030572E">
              <w:t>Respond to questions and clarify information</w:t>
            </w:r>
          </w:p>
        </w:tc>
      </w:tr>
    </w:tbl>
    <w:p w:rsidR="00000000" w:rsidRPr="0030572E" w:rsidP="0030572E">
      <w:pPr>
        <w:pStyle w:val="BodyText"/>
      </w:pPr>
    </w:p>
    <w:p w:rsidR="00000000" w:rsidRPr="0030572E" w:rsidP="0030572E">
      <w:pPr>
        <w:pStyle w:val="AllowPageBreak"/>
      </w:pPr>
    </w:p>
    <w:p w:rsidR="00000000" w:rsidRPr="0030572E" w:rsidP="0030572E">
      <w:pPr>
        <w:pStyle w:val="Heading1"/>
      </w:pPr>
      <w:bookmarkStart w:id="7" w:name="O_1287323"/>
      <w:bookmarkEnd w:id="7"/>
      <w:r w:rsidRPr="0030572E">
        <w:t>Unit Mapping Information</w:t>
      </w:r>
    </w:p>
    <w:tbl>
      <w:tblPr>
        <w:tblW w:w="9520" w:type="dxa"/>
        <w:tblLayout w:type="fixed"/>
        <w:tblCellMar>
          <w:left w:w="62" w:type="dxa"/>
          <w:right w:w="62" w:type="dxa"/>
        </w:tblCellMar>
        <w:tblLook w:val="0000"/>
      </w:tblPr>
      <w:tblGrid>
        <w:gridCol w:w="2268"/>
        <w:gridCol w:w="2268"/>
        <w:gridCol w:w="2716"/>
        <w:gridCol w:w="2268"/>
      </w:tblGrid>
      <w:tr w:rsidTr="0030572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72E">
            <w:pPr>
              <w:pStyle w:val="BodyTextBold"/>
              <w:rPr>
                <w:lang w:val="en-NZ"/>
              </w:rPr>
            </w:pPr>
            <w:r w:rsidRPr="0030572E">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72E">
            <w:pPr>
              <w:pStyle w:val="BodyTextBold"/>
              <w:rPr>
                <w:lang w:val="en-NZ"/>
              </w:rPr>
            </w:pPr>
            <w:r w:rsidRPr="0030572E">
              <w:t>Code and title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72E">
            <w:pPr>
              <w:pStyle w:val="BodyTextBold"/>
              <w:rPr>
                <w:lang w:val="en-NZ"/>
              </w:rPr>
            </w:pPr>
            <w:r w:rsidRPr="0030572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72E">
            <w:pPr>
              <w:pStyle w:val="BodyTextBold"/>
              <w:rPr>
                <w:lang w:val="en-NZ"/>
              </w:rPr>
            </w:pPr>
            <w:r w:rsidRPr="0030572E">
              <w:t>Equivalence status</w:t>
            </w:r>
          </w:p>
        </w:tc>
      </w:tr>
      <w:tr w:rsidTr="0030572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72E">
            <w:pPr>
              <w:pStyle w:val="BodyText"/>
              <w:rPr>
                <w:lang w:val="en-NZ"/>
              </w:rPr>
            </w:pPr>
            <w:r w:rsidRPr="0030572E">
              <w:t xml:space="preserve">AHCLSK372 Train, care for and ride horses for stock work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72E">
            <w:pPr>
              <w:pStyle w:val="BodyText"/>
              <w:rPr>
                <w:lang w:val="en-NZ"/>
              </w:rPr>
            </w:pPr>
            <w:r w:rsidRPr="0030572E">
              <w:t>AHCLSK337 Train, care for and ride horses for stock work</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72E" w:rsidP="0030572E">
            <w:pPr>
              <w:pStyle w:val="BodyText"/>
            </w:pPr>
            <w:r w:rsidRPr="0030572E">
              <w:t>Minor changes to application</w:t>
            </w:r>
          </w:p>
          <w:p w:rsidR="00000000" w:rsidRPr="0030572E" w:rsidP="0030572E">
            <w:pPr>
              <w:pStyle w:val="BodyText"/>
            </w:pPr>
            <w:r w:rsidRPr="0030572E">
              <w:t>Updated pre-requisite unit added new pre-requisite chain</w:t>
            </w:r>
          </w:p>
          <w:p w:rsidR="00000000" w:rsidRPr="0030572E" w:rsidP="0030572E">
            <w:pPr>
              <w:pStyle w:val="BodyText"/>
            </w:pPr>
            <w:r w:rsidRPr="0030572E">
              <w:t xml:space="preserve">Removed previous chain of </w:t>
            </w:r>
            <w:r w:rsidRPr="0030572E">
              <w:t>pre-requisites</w:t>
            </w:r>
          </w:p>
          <w:p w:rsidR="00000000" w:rsidRPr="0030572E" w:rsidP="0030572E">
            <w:pPr>
              <w:pStyle w:val="BodyText"/>
            </w:pPr>
            <w:r w:rsidRPr="0030572E">
              <w:t>Major and minor changes to elements and performance criteria</w:t>
            </w:r>
          </w:p>
          <w:p w:rsidR="00000000" w:rsidRPr="0030572E" w:rsidP="0030572E">
            <w:pPr>
              <w:pStyle w:val="BodyText"/>
            </w:pPr>
            <w:r w:rsidRPr="0030572E">
              <w:t>Foundation skills updated</w:t>
            </w:r>
          </w:p>
          <w:p w:rsidR="00000000" w:rsidP="0030572E">
            <w:pPr>
              <w:pStyle w:val="BodyText"/>
              <w:rPr>
                <w:lang w:val="en-NZ"/>
              </w:rPr>
            </w:pPr>
            <w:r w:rsidRPr="0030572E">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72E" w:rsidP="0030572E">
            <w:pPr>
              <w:pStyle w:val="BodyText"/>
            </w:pPr>
            <w:r w:rsidRPr="0030572E">
              <w:t>Not equivalent</w:t>
            </w:r>
          </w:p>
        </w:tc>
      </w:tr>
    </w:tbl>
    <w:p w:rsidR="00000000" w:rsidRPr="0030572E" w:rsidP="0030572E">
      <w:pPr>
        <w:pStyle w:val="BodyText"/>
      </w:pPr>
    </w:p>
    <w:p w:rsidR="00000000" w:rsidRPr="0030572E" w:rsidP="0030572E">
      <w:pPr>
        <w:pStyle w:val="AllowPageBreak"/>
      </w:pPr>
    </w:p>
    <w:p w:rsidR="00000000" w:rsidRPr="0030572E" w:rsidP="0030572E">
      <w:pPr>
        <w:pStyle w:val="Heading1"/>
      </w:pPr>
      <w:bookmarkStart w:id="8" w:name="O_1287330"/>
      <w:bookmarkEnd w:id="8"/>
      <w:r w:rsidRPr="0030572E">
        <w:t>Links</w:t>
      </w:r>
    </w:p>
    <w:p w:rsidR="00000000" w:rsidRPr="0030572E" w:rsidP="0037354B">
      <w:pPr>
        <w:pStyle w:val="BodyText"/>
      </w:pPr>
      <w:r w:rsidRPr="0030572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C5954">
        <w:rPr>
          <w:rStyle w:val="Hyperlink"/>
        </w:rPr>
        <w:t>https://vetnet.gov.au/Pages/TrainingDocs.aspx?q=c6399549-9c62-4a5e-bf1a-524b2322cf72</w:t>
      </w:r>
      <w:r>
        <w:fldChar w:fldCharType="end"/>
      </w:r>
    </w:p>
    <w:p w:rsidR="00000000" w:rsidRPr="0030572E" w:rsidP="0037354B">
      <w:pPr>
        <w:pStyle w:val="BodyText"/>
        <w:sectPr w:rsidSect="0030572E">
          <w:headerReference w:type="default" r:id="rId10"/>
          <w:footerReference w:type="default" r:id="rId11"/>
          <w:pgSz w:w="11908" w:h="16833"/>
          <w:pgMar w:top="1702" w:right="1418" w:bottom="1702" w:left="1418" w:header="992" w:footer="992" w:gutter="0"/>
          <w:cols w:space="720"/>
          <w:noEndnote/>
          <w:docGrid w:linePitch="299"/>
        </w:sectPr>
      </w:pPr>
    </w:p>
    <w:p w:rsidR="00000000" w:rsidRPr="0030572E" w:rsidP="0030572E">
      <w:pPr>
        <w:pStyle w:val="SuperHeading"/>
      </w:pPr>
      <w:r w:rsidRPr="0030572E">
        <w:t>Assessment Requirements for AHCLSK372 Train, care for and ride horses for stock work</w:t>
      </w:r>
    </w:p>
    <w:p w:rsidR="00000000" w:rsidRPr="0030572E" w:rsidP="0030572E">
      <w:pPr>
        <w:pStyle w:val="Heading1"/>
      </w:pPr>
      <w:bookmarkStart w:id="9" w:name="O_1287325"/>
      <w:bookmarkEnd w:id="9"/>
      <w:r w:rsidRPr="0030572E">
        <w:t>Modification History</w:t>
      </w:r>
    </w:p>
    <w:tbl>
      <w:tblPr>
        <w:tblW w:w="9520" w:type="dxa"/>
        <w:tblLayout w:type="fixed"/>
        <w:tblCellMar>
          <w:left w:w="62" w:type="dxa"/>
          <w:right w:w="62" w:type="dxa"/>
        </w:tblCellMar>
        <w:tblLook w:val="0000"/>
      </w:tblPr>
      <w:tblGrid>
        <w:gridCol w:w="2580"/>
        <w:gridCol w:w="6940"/>
      </w:tblGrid>
      <w:tr w:rsidTr="003057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72E">
            <w:pPr>
              <w:pStyle w:val="BodyTextBold"/>
              <w:rPr>
                <w:lang w:val="en-NZ"/>
              </w:rPr>
            </w:pPr>
            <w:r w:rsidRPr="0030572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72E">
            <w:pPr>
              <w:pStyle w:val="BodyTextBold"/>
              <w:rPr>
                <w:lang w:val="en-NZ"/>
              </w:rPr>
            </w:pPr>
            <w:r w:rsidRPr="0030572E">
              <w:t>Comments</w:t>
            </w:r>
          </w:p>
        </w:tc>
      </w:tr>
      <w:tr w:rsidTr="003057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72E">
            <w:pPr>
              <w:pStyle w:val="BodyText"/>
              <w:rPr>
                <w:lang w:val="en-NZ"/>
              </w:rPr>
            </w:pPr>
            <w:r w:rsidRPr="0030572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72E" w:rsidP="0030572E">
            <w:pPr>
              <w:pStyle w:val="BodyText"/>
            </w:pPr>
            <w:r w:rsidRPr="0030572E">
              <w:t>This version released with AHC Agriculture, Horticulture and Conservation and Land Management Training Package Release 11.0.</w:t>
            </w:r>
          </w:p>
        </w:tc>
      </w:tr>
    </w:tbl>
    <w:p w:rsidR="00000000" w:rsidRPr="0030572E" w:rsidP="0030572E">
      <w:pPr>
        <w:pStyle w:val="BodyText"/>
      </w:pPr>
    </w:p>
    <w:p w:rsidR="00000000" w:rsidRPr="0030572E" w:rsidP="0030572E">
      <w:pPr>
        <w:pStyle w:val="AllowPageBreak"/>
      </w:pPr>
    </w:p>
    <w:p w:rsidR="00000000" w:rsidRPr="0030572E" w:rsidP="0030572E">
      <w:pPr>
        <w:pStyle w:val="Heading1"/>
      </w:pPr>
      <w:bookmarkStart w:id="10" w:name="O_1287326"/>
      <w:bookmarkEnd w:id="10"/>
      <w:r w:rsidRPr="0030572E">
        <w:t>Performance Evidence</w:t>
      </w:r>
    </w:p>
    <w:p w:rsidR="00000000" w:rsidRPr="0030572E" w:rsidP="0037354B">
      <w:pPr>
        <w:pStyle w:val="BodyText"/>
      </w:pPr>
      <w:r w:rsidRPr="0030572E">
        <w:t>An individual demonstrating competency must satisfy all of the elements and performance criteria in this unit.</w:t>
      </w:r>
    </w:p>
    <w:p w:rsidR="00000000" w:rsidRPr="0030572E" w:rsidP="0037354B">
      <w:pPr>
        <w:pStyle w:val="BodyText"/>
      </w:pPr>
      <w:r w:rsidRPr="0030572E">
        <w:t>There must be evidence that the individual has trained, cared for and ridden at least two different horses for stock work. For each horse there m</w:t>
      </w:r>
      <w:r w:rsidRPr="0030572E">
        <w:t>ust be evidence that the individual has:</w:t>
      </w:r>
    </w:p>
    <w:p w:rsidR="00000000" w:rsidRPr="0030572E" w:rsidP="0030572E">
      <w:pPr>
        <w:pStyle w:val="ListBullet"/>
      </w:pPr>
      <w:r w:rsidRPr="0030572E">
        <w:t>applied relevant workplace health and safety and environment and biosecurity legislation, regulations and workplace procedures</w:t>
      </w:r>
    </w:p>
    <w:p w:rsidR="00000000" w:rsidRPr="0030572E" w:rsidP="0030572E">
      <w:pPr>
        <w:pStyle w:val="ListBullet"/>
      </w:pPr>
      <w:r w:rsidRPr="0030572E">
        <w:t>applied relevant animal welfare practices</w:t>
      </w:r>
    </w:p>
    <w:p w:rsidR="00000000" w:rsidRPr="0030572E" w:rsidP="0030572E">
      <w:pPr>
        <w:pStyle w:val="ListBullet"/>
      </w:pPr>
      <w:r w:rsidRPr="0030572E">
        <w:t>recognised and reported workplace health and safety hazards and used safe work practices</w:t>
      </w:r>
    </w:p>
    <w:p w:rsidR="00000000" w:rsidRPr="0030572E" w:rsidP="0030572E">
      <w:pPr>
        <w:pStyle w:val="ListBullet"/>
      </w:pPr>
      <w:r w:rsidRPr="0030572E">
        <w:t>selected and maintained saddlery and equipment</w:t>
      </w:r>
    </w:p>
    <w:p w:rsidR="00000000" w:rsidRPr="0030572E" w:rsidP="0030572E">
      <w:pPr>
        <w:pStyle w:val="ListBullet"/>
      </w:pPr>
      <w:r w:rsidRPr="0030572E">
        <w:t>handled and prepared horses for riding and livestock work</w:t>
      </w:r>
    </w:p>
    <w:p w:rsidR="00000000" w:rsidRPr="0030572E" w:rsidP="0030572E">
      <w:pPr>
        <w:pStyle w:val="ListBullet"/>
      </w:pPr>
      <w:r w:rsidRPr="0030572E">
        <w:t>used calm and humane handling methods to minimise undue stress</w:t>
      </w:r>
      <w:r w:rsidRPr="0030572E">
        <w:t xml:space="preserve"> and risk to horses, handlers, and livestock according to animal welfare practices</w:t>
      </w:r>
    </w:p>
    <w:p w:rsidR="00000000" w:rsidRPr="0030572E" w:rsidP="0030572E">
      <w:pPr>
        <w:pStyle w:val="ListBullet"/>
      </w:pPr>
      <w:r w:rsidRPr="0030572E">
        <w:t>monitored health and condition of horses, including carrying out basic hoof care and cleaning</w:t>
      </w:r>
    </w:p>
    <w:p w:rsidR="00000000" w:rsidRPr="0030572E" w:rsidP="0030572E">
      <w:pPr>
        <w:pStyle w:val="ListBullet"/>
      </w:pPr>
      <w:r w:rsidRPr="0030572E">
        <w:t>identified signs of ill health, injury, or poor condition and administered basi</w:t>
      </w:r>
      <w:r w:rsidRPr="0030572E">
        <w:t>c treatments</w:t>
      </w:r>
    </w:p>
    <w:p w:rsidR="00000000" w:rsidRPr="0030572E" w:rsidP="0030572E">
      <w:pPr>
        <w:pStyle w:val="ListBullet"/>
      </w:pPr>
      <w:r w:rsidRPr="0030572E">
        <w:t>trained horses to:</w:t>
      </w:r>
    </w:p>
    <w:p w:rsidR="00000000" w:rsidRPr="0030572E" w:rsidP="0030572E">
      <w:pPr>
        <w:pStyle w:val="ListBullet2"/>
      </w:pPr>
      <w:r w:rsidRPr="0030572E">
        <w:t>calmly carry out required movements for working stock, including safety movements, stops, turns and rollbacks</w:t>
      </w:r>
    </w:p>
    <w:p w:rsidR="00000000" w:rsidRPr="0030572E" w:rsidP="0030572E">
      <w:pPr>
        <w:pStyle w:val="ListBullet2"/>
      </w:pPr>
      <w:r w:rsidRPr="0030572E">
        <w:t>work and control a mob of livestock as a whole</w:t>
      </w:r>
    </w:p>
    <w:p w:rsidR="00000000" w:rsidRPr="0030572E" w:rsidP="0030572E">
      <w:pPr>
        <w:pStyle w:val="ListBullet"/>
      </w:pPr>
      <w:r w:rsidRPr="0030572E">
        <w:t>ridden, controlled and stopped the horse to carry out checking, m</w:t>
      </w:r>
      <w:r w:rsidRPr="0030572E">
        <w:t>ustering and moving livestock, in both yards and open paddocks, as part of property operations</w:t>
      </w:r>
    </w:p>
    <w:p w:rsidR="00000000" w:rsidRPr="0030572E" w:rsidP="0030572E">
      <w:pPr>
        <w:pStyle w:val="ListBullet"/>
      </w:pPr>
      <w:r w:rsidRPr="0030572E">
        <w:t>assessed and monitored horse behaviour during riding activities and taken corrective action if required</w:t>
      </w:r>
    </w:p>
    <w:p w:rsidR="00000000" w:rsidRPr="0030572E" w:rsidP="0030572E">
      <w:pPr>
        <w:pStyle w:val="ListBullet"/>
      </w:pPr>
      <w:r w:rsidRPr="0030572E">
        <w:t>completed post-ride activities, including:</w:t>
      </w:r>
    </w:p>
    <w:p w:rsidR="00000000" w:rsidRPr="0030572E" w:rsidP="0030572E">
      <w:pPr>
        <w:pStyle w:val="ListBullet2"/>
      </w:pPr>
      <w:r w:rsidRPr="0030572E">
        <w:t>cleaning, feeding and watering horse</w:t>
      </w:r>
    </w:p>
    <w:p w:rsidR="00000000" w:rsidRPr="0030572E" w:rsidP="0030572E">
      <w:pPr>
        <w:pStyle w:val="ListBullet2"/>
      </w:pPr>
      <w:r w:rsidRPr="0030572E">
        <w:t>assessing horse for health, injury and soundness, and administering prescribed treatments</w:t>
      </w:r>
    </w:p>
    <w:p w:rsidR="00000000" w:rsidRPr="0030572E" w:rsidP="0030572E">
      <w:pPr>
        <w:pStyle w:val="ListBullet2"/>
      </w:pPr>
      <w:r w:rsidRPr="0030572E">
        <w:t>checking, cleaning and maintaining tack</w:t>
      </w:r>
    </w:p>
    <w:p w:rsidR="00000000" w:rsidRPr="0030572E" w:rsidP="0030572E">
      <w:pPr>
        <w:pStyle w:val="ListBullet2"/>
      </w:pPr>
      <w:r w:rsidRPr="0030572E">
        <w:t>completing records as required by workplace.</w:t>
      </w:r>
    </w:p>
    <w:p w:rsidR="00000000" w:rsidRPr="0030572E" w:rsidP="0030572E">
      <w:pPr>
        <w:pStyle w:val="AllowPageBreak"/>
      </w:pPr>
    </w:p>
    <w:p w:rsidR="00000000" w:rsidRPr="0030572E" w:rsidP="0030572E">
      <w:pPr>
        <w:pStyle w:val="Heading1"/>
      </w:pPr>
      <w:bookmarkStart w:id="11" w:name="O_1287327"/>
      <w:bookmarkEnd w:id="11"/>
      <w:r w:rsidRPr="0030572E">
        <w:t>Knowledge Evidence</w:t>
      </w:r>
    </w:p>
    <w:p w:rsidR="00000000" w:rsidRPr="0030572E" w:rsidP="0037354B">
      <w:pPr>
        <w:pStyle w:val="BodyText"/>
      </w:pPr>
      <w:r w:rsidRPr="0030572E">
        <w:t>An ind</w:t>
      </w:r>
      <w:r w:rsidRPr="0030572E">
        <w:t>ividual must be able to demonstrate knowledge required to perform the tasks outlined in the elements and performance criteria of this unit. This includes knowledge of:</w:t>
      </w:r>
    </w:p>
    <w:p w:rsidR="00000000" w:rsidRPr="0030572E" w:rsidP="0030572E">
      <w:pPr>
        <w:pStyle w:val="ListBullet"/>
      </w:pPr>
      <w:r w:rsidRPr="0030572E">
        <w:t>workplace requirements applicable to health and safety in the workplace for training, c</w:t>
      </w:r>
      <w:r w:rsidRPr="0030572E">
        <w:t>aring for and riding horses for stock work, including appropriate use of personal protective equipment (PPE)</w:t>
      </w:r>
    </w:p>
    <w:p w:rsidR="00000000" w:rsidRPr="0030572E" w:rsidP="0030572E">
      <w:pPr>
        <w:pStyle w:val="ListBullet"/>
      </w:pPr>
      <w:r w:rsidRPr="0030572E">
        <w:t>environment and biosecurity legislation and regulations and workplace practices relevant to training, caring for and riding horses for stock work</w:t>
      </w:r>
    </w:p>
    <w:p w:rsidR="00000000" w:rsidRPr="0030572E" w:rsidP="0030572E">
      <w:pPr>
        <w:pStyle w:val="ListBullet"/>
      </w:pPr>
      <w:r w:rsidRPr="0030572E">
        <w:t>c</w:t>
      </w:r>
      <w:r w:rsidRPr="0030572E">
        <w:t>ommon horse colours and markings, gender and other identifying features, including microchips and identification documentation</w:t>
      </w:r>
    </w:p>
    <w:p w:rsidR="00000000" w:rsidRPr="0030572E" w:rsidP="0030572E">
      <w:pPr>
        <w:pStyle w:val="ListBullet"/>
      </w:pPr>
      <w:r w:rsidRPr="0030572E">
        <w:t>horse vaccination schedules</w:t>
      </w:r>
    </w:p>
    <w:p w:rsidR="00000000" w:rsidRPr="0030572E" w:rsidP="0030572E">
      <w:pPr>
        <w:pStyle w:val="ListBullet"/>
      </w:pPr>
      <w:r w:rsidRPr="0030572E">
        <w:t>horse movement and behavioural characteristics, and learning theories relevant to stock work</w:t>
      </w:r>
    </w:p>
    <w:p w:rsidR="00000000" w:rsidRPr="0030572E" w:rsidP="0030572E">
      <w:pPr>
        <w:pStyle w:val="ListBullet"/>
      </w:pPr>
      <w:r w:rsidRPr="0030572E">
        <w:t>livestock behaviour and how this is utilised to minimise stress for horse and livestock</w:t>
      </w:r>
    </w:p>
    <w:p w:rsidR="00000000" w:rsidRPr="0030572E" w:rsidP="0030572E">
      <w:pPr>
        <w:pStyle w:val="ListBullet"/>
      </w:pPr>
      <w:r w:rsidRPr="0030572E">
        <w:t>relevant industry standards and practices, and workplace procedures and guidelines for horse riding and riding safety, including lungeing, and riding in a yard before r</w:t>
      </w:r>
      <w:r w:rsidRPr="0030572E">
        <w:t>iding outside</w:t>
      </w:r>
    </w:p>
    <w:p w:rsidR="00000000" w:rsidRPr="0030572E" w:rsidP="0030572E">
      <w:pPr>
        <w:pStyle w:val="ListBullet"/>
      </w:pPr>
      <w:r w:rsidRPr="0030572E">
        <w:t>approaches to horse education for stock work, and associated learning theories</w:t>
      </w:r>
    </w:p>
    <w:p w:rsidR="00000000" w:rsidRPr="0030572E" w:rsidP="0030572E">
      <w:pPr>
        <w:pStyle w:val="ListBullet"/>
      </w:pPr>
      <w:r w:rsidRPr="0030572E">
        <w:t>required horse movements for working stock:</w:t>
      </w:r>
    </w:p>
    <w:p w:rsidR="00000000" w:rsidRPr="0030572E" w:rsidP="0030572E">
      <w:pPr>
        <w:pStyle w:val="ListBullet2"/>
      </w:pPr>
      <w:r w:rsidRPr="0030572E">
        <w:t>safety movements</w:t>
      </w:r>
    </w:p>
    <w:p w:rsidR="00000000" w:rsidRPr="0030572E" w:rsidP="0030572E">
      <w:pPr>
        <w:pStyle w:val="ListBullet2"/>
      </w:pPr>
      <w:r w:rsidRPr="0030572E">
        <w:t>stops</w:t>
      </w:r>
    </w:p>
    <w:p w:rsidR="00000000" w:rsidRPr="0030572E" w:rsidP="0030572E">
      <w:pPr>
        <w:pStyle w:val="ListBullet2"/>
      </w:pPr>
      <w:r w:rsidRPr="0030572E">
        <w:t>turns</w:t>
      </w:r>
    </w:p>
    <w:p w:rsidR="00000000" w:rsidRPr="0030572E" w:rsidP="0030572E">
      <w:pPr>
        <w:pStyle w:val="ListBullet2"/>
      </w:pPr>
      <w:r w:rsidRPr="0030572E">
        <w:t>sidepass</w:t>
      </w:r>
    </w:p>
    <w:p w:rsidR="00000000" w:rsidRPr="0030572E" w:rsidP="0030572E">
      <w:pPr>
        <w:pStyle w:val="ListBullet2"/>
      </w:pPr>
      <w:r w:rsidRPr="0030572E">
        <w:t>rollbacks</w:t>
      </w:r>
    </w:p>
    <w:p w:rsidR="00000000" w:rsidRPr="0030572E" w:rsidP="0030572E">
      <w:pPr>
        <w:pStyle w:val="ListBullet2"/>
      </w:pPr>
      <w:r w:rsidRPr="0030572E">
        <w:t>working and controlling a mob of livestock as a whole</w:t>
      </w:r>
    </w:p>
    <w:p w:rsidR="00000000" w:rsidRPr="0030572E" w:rsidP="0030572E">
      <w:pPr>
        <w:pStyle w:val="ListBullet"/>
      </w:pPr>
      <w:r w:rsidRPr="0030572E">
        <w:t>basic care husb</w:t>
      </w:r>
      <w:r w:rsidRPr="0030572E">
        <w:t>andry and management procedures for horses</w:t>
      </w:r>
    </w:p>
    <w:p w:rsidR="00000000" w:rsidRPr="0030572E" w:rsidP="0030572E">
      <w:pPr>
        <w:pStyle w:val="ListBullet"/>
      </w:pPr>
      <w:r w:rsidRPr="0030572E">
        <w:t>common signs of unsoundness, including injury, disease, work stress or other disorders in horses</w:t>
      </w:r>
    </w:p>
    <w:p w:rsidR="00000000" w:rsidRPr="0030572E" w:rsidP="0030572E">
      <w:pPr>
        <w:pStyle w:val="ListBullet"/>
      </w:pPr>
      <w:r w:rsidRPr="0030572E">
        <w:t>basic anatomy and physiology of the horse</w:t>
      </w:r>
    </w:p>
    <w:p w:rsidR="00000000" w:rsidRPr="0030572E" w:rsidP="0030572E">
      <w:pPr>
        <w:pStyle w:val="ListBullet"/>
      </w:pPr>
      <w:r w:rsidRPr="0030572E">
        <w:t>use of horses for workplace operations</w:t>
      </w:r>
    </w:p>
    <w:p w:rsidR="00000000" w:rsidRPr="0030572E" w:rsidP="0030572E">
      <w:pPr>
        <w:pStyle w:val="ListBullet"/>
      </w:pPr>
      <w:r w:rsidRPr="0030572E">
        <w:t>care and maintenance of working gear</w:t>
      </w:r>
    </w:p>
    <w:p w:rsidR="00000000" w:rsidRPr="0030572E" w:rsidP="0030572E">
      <w:pPr>
        <w:pStyle w:val="ListBullet"/>
      </w:pPr>
      <w:r w:rsidRPr="0030572E">
        <w:t>horse conformation and work readiness or level of education</w:t>
      </w:r>
    </w:p>
    <w:p w:rsidR="00000000" w:rsidRPr="0030572E" w:rsidP="0030572E">
      <w:pPr>
        <w:pStyle w:val="ListBullet"/>
      </w:pPr>
      <w:r w:rsidRPr="0030572E">
        <w:t>horse handling and riding techniques</w:t>
      </w:r>
    </w:p>
    <w:p w:rsidR="00000000" w:rsidRPr="0030572E" w:rsidP="0030572E">
      <w:pPr>
        <w:pStyle w:val="ListBullet"/>
      </w:pPr>
      <w:r w:rsidRPr="0030572E">
        <w:t>animal welfare practices relevant to training, caring for and riding horses for stock work.</w:t>
      </w:r>
    </w:p>
    <w:p w:rsidR="00000000" w:rsidRPr="0030572E" w:rsidP="0030572E">
      <w:pPr>
        <w:pStyle w:val="AllowPageBreak"/>
      </w:pPr>
    </w:p>
    <w:p w:rsidR="00000000" w:rsidRPr="0030572E" w:rsidP="0030572E">
      <w:pPr>
        <w:pStyle w:val="Heading1"/>
      </w:pPr>
      <w:bookmarkStart w:id="12" w:name="O_1287328"/>
      <w:bookmarkEnd w:id="12"/>
      <w:r w:rsidRPr="0030572E">
        <w:t xml:space="preserve">Assessment </w:t>
      </w:r>
      <w:r w:rsidRPr="0030572E">
        <w:t>Conditions</w:t>
      </w:r>
    </w:p>
    <w:p w:rsidR="00000000" w:rsidRPr="0030572E" w:rsidP="0037354B">
      <w:pPr>
        <w:pStyle w:val="BodyText"/>
      </w:pPr>
      <w:r w:rsidRPr="0030572E">
        <w:t>Assessment of the skills in this unit of competency must take place under the following conditions:</w:t>
      </w:r>
    </w:p>
    <w:p w:rsidR="00000000" w:rsidRPr="0030572E" w:rsidP="0030572E">
      <w:pPr>
        <w:pStyle w:val="ListBullet"/>
      </w:pPr>
      <w:r w:rsidRPr="0030572E">
        <w:t>physical conditions:</w:t>
      </w:r>
    </w:p>
    <w:p w:rsidR="00000000" w:rsidRPr="0030572E" w:rsidP="0030572E">
      <w:pPr>
        <w:pStyle w:val="ListBullet2"/>
      </w:pPr>
      <w:r w:rsidRPr="0030572E">
        <w:t>a workplace setting or an environment that accurately represents workplace conditions, containing livestock handling facil</w:t>
      </w:r>
      <w:r w:rsidRPr="0030572E">
        <w:t>ities</w:t>
      </w:r>
    </w:p>
    <w:p w:rsidR="00000000" w:rsidRPr="0030572E" w:rsidP="0030572E">
      <w:pPr>
        <w:pStyle w:val="ListBullet"/>
      </w:pPr>
      <w:r w:rsidRPr="0030572E">
        <w:t>resources, equipment and materials:</w:t>
      </w:r>
    </w:p>
    <w:p w:rsidR="00000000" w:rsidRPr="0030572E" w:rsidP="0030572E">
      <w:pPr>
        <w:pStyle w:val="ListBullet2"/>
      </w:pPr>
      <w:r w:rsidRPr="0030572E">
        <w:t>various live, suitably educated, compliant and manageable horses to be trained for stock work and assessed as suitable for the experience and skill of the individual</w:t>
      </w:r>
    </w:p>
    <w:p w:rsidR="00000000" w:rsidRPr="0030572E" w:rsidP="0030572E">
      <w:pPr>
        <w:pStyle w:val="ListBullet2"/>
      </w:pPr>
      <w:r w:rsidRPr="0030572E">
        <w:t>livestock to use in training horses</w:t>
      </w:r>
    </w:p>
    <w:p w:rsidR="00000000" w:rsidRPr="0030572E" w:rsidP="0030572E">
      <w:pPr>
        <w:pStyle w:val="ListBullet2"/>
      </w:pPr>
      <w:r w:rsidRPr="0030572E">
        <w:t>working gear, including tack for individual, horse and stock work activity</w:t>
      </w:r>
    </w:p>
    <w:p w:rsidR="00000000" w:rsidRPr="0030572E" w:rsidP="0030572E">
      <w:pPr>
        <w:pStyle w:val="ListBullet2"/>
      </w:pPr>
      <w:r w:rsidRPr="0030572E">
        <w:t>PPE applicable to training, caring for and riding horses for stock work</w:t>
      </w:r>
    </w:p>
    <w:p w:rsidR="00000000" w:rsidRPr="0030572E" w:rsidP="0030572E">
      <w:pPr>
        <w:pStyle w:val="ListBullet"/>
      </w:pPr>
      <w:r w:rsidRPr="0030572E">
        <w:t>specifications:</w:t>
      </w:r>
    </w:p>
    <w:p w:rsidR="00000000" w:rsidRPr="0030572E" w:rsidP="0030572E">
      <w:pPr>
        <w:pStyle w:val="ListBullet2"/>
      </w:pPr>
      <w:r w:rsidRPr="0030572E">
        <w:t>work instructions and workplace procedures applicable to training, caring for and riding ho</w:t>
      </w:r>
      <w:r w:rsidRPr="0030572E">
        <w:t>rses for stock work</w:t>
      </w:r>
    </w:p>
    <w:p w:rsidR="00000000" w:rsidRPr="0030572E" w:rsidP="0030572E">
      <w:pPr>
        <w:pStyle w:val="ListBullet2"/>
      </w:pPr>
      <w:r w:rsidRPr="0030572E">
        <w:t>workplace requirements applicable to health and safety in the workplace for training, caring for and riding horses for stock work</w:t>
      </w:r>
    </w:p>
    <w:p w:rsidR="00000000" w:rsidRPr="0030572E" w:rsidP="0030572E">
      <w:pPr>
        <w:pStyle w:val="ListBullet2"/>
      </w:pPr>
      <w:r w:rsidRPr="0030572E">
        <w:t>environment and biosecurity legislation and regulations and workplace practices applicable to training, ca</w:t>
      </w:r>
      <w:r w:rsidRPr="0030572E">
        <w:t>ring for and riding horses for stock work</w:t>
      </w:r>
    </w:p>
    <w:p w:rsidR="00000000" w:rsidRPr="0030572E" w:rsidP="0030572E">
      <w:pPr>
        <w:pStyle w:val="ListBullet2"/>
      </w:pPr>
      <w:r w:rsidRPr="0030572E">
        <w:t>legislation, regulations, standards, guidelines and procedures for animal welfare applicable to training, caring for and riding horses for stock work</w:t>
      </w:r>
    </w:p>
    <w:p w:rsidR="00000000" w:rsidRPr="0030572E" w:rsidP="0030572E">
      <w:pPr>
        <w:pStyle w:val="ListBullet"/>
      </w:pPr>
      <w:r w:rsidRPr="0030572E">
        <w:t>relationships:</w:t>
      </w:r>
    </w:p>
    <w:p w:rsidR="00000000" w:rsidRPr="0030572E" w:rsidP="0030572E">
      <w:pPr>
        <w:pStyle w:val="ListBullet2"/>
      </w:pPr>
      <w:r w:rsidRPr="0030572E">
        <w:t>supervisor, veterinarian</w:t>
      </w:r>
    </w:p>
    <w:p w:rsidR="00000000" w:rsidRPr="0030572E" w:rsidP="0030572E">
      <w:pPr>
        <w:pStyle w:val="ListBullet"/>
      </w:pPr>
      <w:r w:rsidRPr="0030572E">
        <w:t>time frames:</w:t>
      </w:r>
    </w:p>
    <w:p w:rsidR="00000000" w:rsidRPr="0030572E" w:rsidP="0030572E">
      <w:pPr>
        <w:pStyle w:val="ListBullet2"/>
      </w:pPr>
      <w:r w:rsidRPr="0030572E">
        <w:t>accordi</w:t>
      </w:r>
      <w:r w:rsidRPr="0030572E">
        <w:t>ng to job requirements.</w:t>
      </w:r>
    </w:p>
    <w:p w:rsidR="00000000" w:rsidRPr="0030572E" w:rsidP="0037354B">
      <w:pPr>
        <w:pStyle w:val="BodyText"/>
      </w:pPr>
      <w:r w:rsidRPr="0030572E">
        <w:t>Training and assessment strategies must show evidence of the use of guidance provided in the Companion Volume: User Guide: Safety in Equine Training.</w:t>
      </w:r>
    </w:p>
    <w:p w:rsidR="0037354B" w:rsidP="0037354B">
      <w:pPr>
        <w:pStyle w:val="BodyText"/>
      </w:pPr>
      <w:r w:rsidRPr="0030572E">
        <w:t>Assessors of this unit must satisfy the requirements for assessors in applicable vocational education and training legislation, frameworks and/or standards.</w:t>
      </w:r>
    </w:p>
    <w:p w:rsidR="00000000" w:rsidRPr="0030572E" w:rsidP="0030572E">
      <w:pPr>
        <w:pStyle w:val="Heading1"/>
      </w:pPr>
      <w:bookmarkStart w:id="13" w:name="O_1287331"/>
      <w:bookmarkEnd w:id="13"/>
      <w:r w:rsidRPr="0030572E">
        <w:t>Links</w:t>
      </w:r>
    </w:p>
    <w:p w:rsidR="00000000" w:rsidRPr="0030572E" w:rsidP="0037354B">
      <w:pPr>
        <w:pStyle w:val="BodyText"/>
      </w:pPr>
      <w:r w:rsidRPr="0030572E">
        <w:t>Companion Volumes, including Implementation Guides, are available at VETN</w:t>
      </w:r>
      <w:r w:rsidRPr="0030572E">
        <w:t xml:space="preserve">et: - </w:t>
      </w:r>
      <w:r>
        <w:fldChar w:fldCharType="begin"/>
      </w:r>
      <w:r>
        <w:instrText xml:space="preserve"> HYPERLINK "https://vetnet.gov.au/Pages/TrainingDocs.aspx?q=c6399549-9c62-4a5e-bf1a-524b2322cf72" </w:instrText>
      </w:r>
      <w:r>
        <w:fldChar w:fldCharType="separate"/>
      </w:r>
      <w:r w:rsidRPr="00FC5954">
        <w:rPr>
          <w:rStyle w:val="Hyperlink"/>
        </w:rPr>
        <w:t>https://vetnet.gov.au/Pages/TrainingDocs.aspx?q=c6399549-9c62-4a5e-bf1a-524b2322cf72</w:t>
      </w:r>
      <w:r>
        <w:fldChar w:fldCharType="end"/>
      </w:r>
    </w:p>
    <w:p w:rsidR="00000000" w:rsidRPr="0030572E" w:rsidP="0030572E"/>
    <w:sectPr w:rsidSect="003057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7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72E" w:rsidRPr="0037354B" w:rsidP="003735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7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54B" w:rsidP="003057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7354B" w:rsidP="003057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7354B" w:rsidP="003057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72E" w:rsidP="0030572E">
    <w:pPr>
      <w:pStyle w:val="Footer"/>
      <w:framePr w:wrap="around"/>
    </w:pPr>
    <w:r>
      <w:fldChar w:fldCharType="begin"/>
    </w:r>
    <w:r>
      <w:instrText xml:space="preserve"> DOCPROPERTY  Subject  \* MERGEFORMAT </w:instrText>
    </w:r>
    <w:r>
      <w:fldChar w:fldCharType="separate"/>
    </w:r>
    <w:r w:rsidR="0037354B">
      <w:t>Approved</w:t>
    </w:r>
    <w:r w:rsidR="0037354B">
      <w:fldChar w:fldCharType="end"/>
    </w:r>
    <w:r>
      <w:tab/>
      <w:t xml:space="preserve">Page </w:t>
    </w:r>
    <w:r>
      <w:fldChar w:fldCharType="begin"/>
    </w:r>
    <w:r>
      <w:instrText xml:space="preserve"> PAGE  \* Arabic  \* MERGEFORMAT </w:instrText>
    </w:r>
    <w:r>
      <w:fldChar w:fldCharType="separate"/>
    </w:r>
    <w:r w:rsidR="0037354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354B">
      <w:rPr>
        <w:noProof/>
      </w:rPr>
      <w:t>6</w:t>
    </w:r>
    <w:r>
      <w:rPr>
        <w:noProof/>
      </w:rPr>
      <w:fldChar w:fldCharType="end"/>
    </w:r>
  </w:p>
  <w:p w:rsidR="0030572E" w:rsidP="0030572E">
    <w:pPr>
      <w:pStyle w:val="Footer"/>
      <w:framePr w:wrap="around"/>
    </w:pPr>
    <w:r>
      <w:t xml:space="preserve">© Commonwealth of Australia, </w:t>
    </w:r>
    <w:r>
      <w:fldChar w:fldCharType="begin"/>
    </w:r>
    <w:r>
      <w:instrText xml:space="preserve"> DATE  \@ "yyyy"  \* MERGEFORMAT </w:instrText>
    </w:r>
    <w:r>
      <w:fldChar w:fldCharType="separate"/>
    </w:r>
    <w:r w:rsidR="0037354B">
      <w:rPr>
        <w:noProof/>
      </w:rPr>
      <w:t>2025</w:t>
    </w:r>
    <w:r>
      <w:fldChar w:fldCharType="end"/>
    </w:r>
    <w:r>
      <w:tab/>
    </w:r>
    <w:r>
      <w:fldChar w:fldCharType="begin"/>
    </w:r>
    <w:r>
      <w:instrText xml:space="preserve"> DOCPROPERTY  Author  \* MERGEFORMAT </w:instrText>
    </w:r>
    <w:r>
      <w:fldChar w:fldCharType="separate"/>
    </w:r>
    <w:r w:rsidR="0037354B">
      <w:t>Skills Insight</w:t>
    </w:r>
    <w:r w:rsidR="0037354B">
      <w:fldChar w:fldCharType="end"/>
    </w:r>
  </w:p>
  <w:p w:rsidR="0030572E" w:rsidP="003057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7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5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572E" w:rsidRPr="0037354B" w:rsidP="003735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7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54B" w:rsidRPr="002D2AF8" w:rsidP="0030572E">
    <w:pPr>
      <w:pStyle w:val="Header"/>
      <w:framePr w:wrap="around"/>
    </w:pPr>
    <w:r>
      <w:fldChar w:fldCharType="begin"/>
    </w:r>
    <w:r>
      <w:instrText xml:space="preserve"> TITLE   \* MERGEFORMAT </w:instrText>
    </w:r>
    <w:r>
      <w:fldChar w:fldCharType="separate"/>
    </w:r>
    <w:r>
      <w:t>AHCLSK372 Train, care for and ride horses for stock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7354B" w:rsidP="003057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72E" w:rsidRPr="002D2AF8" w:rsidP="0030572E">
    <w:pPr>
      <w:pStyle w:val="Header"/>
      <w:framePr w:wrap="around"/>
    </w:pPr>
    <w:r>
      <w:fldChar w:fldCharType="begin"/>
    </w:r>
    <w:r>
      <w:instrText xml:space="preserve"> TITLE   \* MERGEFORMAT </w:instrText>
    </w:r>
    <w:r>
      <w:fldChar w:fldCharType="separate"/>
    </w:r>
    <w:r w:rsidR="0037354B">
      <w:t>AHCLSK372 Train, care for and ride horses for stock work</w:t>
    </w:r>
    <w:r w:rsidR="0037354B">
      <w:fldChar w:fldCharType="end"/>
    </w:r>
    <w:r>
      <w:tab/>
      <w:t xml:space="preserve">Date this document was generated: </w:t>
    </w:r>
    <w:r>
      <w:fldChar w:fldCharType="begin"/>
    </w:r>
    <w:r>
      <w:instrText xml:space="preserve"> CREATEDATE  \@ "d MMMM yyyy"  \* MERGEFORMAT </w:instrText>
    </w:r>
    <w:r>
      <w:fldChar w:fldCharType="separate"/>
    </w:r>
    <w:r w:rsidR="0037354B">
      <w:rPr>
        <w:noProof/>
      </w:rPr>
      <w:t>1 March 2025</w:t>
    </w:r>
    <w:r>
      <w:fldChar w:fldCharType="end"/>
    </w:r>
  </w:p>
  <w:p w:rsidR="0030572E" w:rsidP="003057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68AC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1E7D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C62F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7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572E"/>
    <w:pPr>
      <w:spacing w:before="360" w:after="60"/>
      <w:outlineLvl w:val="0"/>
    </w:pPr>
    <w:rPr>
      <w:sz w:val="32"/>
    </w:rPr>
  </w:style>
  <w:style w:type="paragraph" w:styleId="Heading2">
    <w:name w:val="heading 2"/>
    <w:basedOn w:val="HeadingBase"/>
    <w:next w:val="BodyText"/>
    <w:link w:val="Heading2Char"/>
    <w:qFormat/>
    <w:rsid w:val="0030572E"/>
    <w:pPr>
      <w:keepLines/>
      <w:spacing w:before="240" w:after="120"/>
      <w:outlineLvl w:val="1"/>
    </w:pPr>
    <w:rPr>
      <w:sz w:val="28"/>
      <w:szCs w:val="40"/>
    </w:rPr>
  </w:style>
  <w:style w:type="paragraph" w:styleId="Heading3">
    <w:name w:val="heading 3"/>
    <w:basedOn w:val="HeadingBase"/>
    <w:next w:val="BodyText"/>
    <w:link w:val="Heading3Char"/>
    <w:qFormat/>
    <w:rsid w:val="0030572E"/>
    <w:pPr>
      <w:spacing w:before="180" w:after="120"/>
      <w:outlineLvl w:val="2"/>
    </w:pPr>
    <w:rPr>
      <w:spacing w:val="-10"/>
      <w:kern w:val="32"/>
    </w:rPr>
  </w:style>
  <w:style w:type="paragraph" w:styleId="Heading4">
    <w:name w:val="heading 4"/>
    <w:basedOn w:val="HeadingBase"/>
    <w:next w:val="BodyText"/>
    <w:link w:val="Heading4Char"/>
    <w:qFormat/>
    <w:rsid w:val="0030572E"/>
    <w:pPr>
      <w:spacing w:before="160" w:after="120"/>
      <w:outlineLvl w:val="3"/>
    </w:pPr>
    <w:rPr>
      <w:sz w:val="22"/>
    </w:rPr>
  </w:style>
  <w:style w:type="paragraph" w:styleId="Heading5">
    <w:name w:val="heading 5"/>
    <w:basedOn w:val="HeadingBase"/>
    <w:next w:val="Normal"/>
    <w:link w:val="Heading5Char"/>
    <w:qFormat/>
    <w:rsid w:val="0030572E"/>
    <w:pPr>
      <w:spacing w:before="80"/>
      <w:outlineLvl w:val="4"/>
    </w:pPr>
    <w:rPr>
      <w:color w:val="918585"/>
      <w:sz w:val="20"/>
    </w:rPr>
  </w:style>
  <w:style w:type="paragraph" w:styleId="Heading6">
    <w:name w:val="heading 6"/>
    <w:basedOn w:val="HeadingBase"/>
    <w:next w:val="Normal"/>
    <w:link w:val="Heading6Char"/>
    <w:qFormat/>
    <w:rsid w:val="0030572E"/>
    <w:pPr>
      <w:spacing w:before="60"/>
      <w:outlineLvl w:val="5"/>
    </w:pPr>
    <w:rPr>
      <w:color w:val="918585"/>
      <w:sz w:val="20"/>
    </w:rPr>
  </w:style>
  <w:style w:type="paragraph" w:styleId="Heading7">
    <w:name w:val="heading 7"/>
    <w:basedOn w:val="Normal"/>
    <w:next w:val="Normal"/>
    <w:link w:val="Heading7Char"/>
    <w:qFormat/>
    <w:rsid w:val="0030572E"/>
    <w:pPr>
      <w:ind w:left="720"/>
      <w:outlineLvl w:val="6"/>
    </w:pPr>
    <w:rPr>
      <w:i/>
    </w:rPr>
  </w:style>
  <w:style w:type="paragraph" w:styleId="Heading8">
    <w:name w:val="heading 8"/>
    <w:basedOn w:val="Normal"/>
    <w:next w:val="Normal"/>
    <w:link w:val="Heading8Char"/>
    <w:qFormat/>
    <w:rsid w:val="0030572E"/>
    <w:pPr>
      <w:ind w:left="720"/>
      <w:outlineLvl w:val="7"/>
    </w:pPr>
    <w:rPr>
      <w:i/>
    </w:rPr>
  </w:style>
  <w:style w:type="paragraph" w:styleId="Heading9">
    <w:name w:val="heading 9"/>
    <w:basedOn w:val="Normal"/>
    <w:next w:val="Normal"/>
    <w:link w:val="Heading9Char"/>
    <w:qFormat/>
    <w:rsid w:val="0030572E"/>
    <w:pPr>
      <w:ind w:left="720"/>
      <w:outlineLvl w:val="8"/>
    </w:pPr>
    <w:rPr>
      <w:i/>
    </w:rPr>
  </w:style>
  <w:style w:type="character" w:default="1" w:styleId="DefaultParagraphFont">
    <w:name w:val="Default Paragraph Font"/>
    <w:uiPriority w:val="1"/>
    <w:unhideWhenUsed/>
    <w:rsid w:val="003057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572E"/>
  </w:style>
  <w:style w:type="character" w:customStyle="1" w:styleId="Heading1Char">
    <w:name w:val="Heading 1 Char"/>
    <w:basedOn w:val="DefaultParagraphFont"/>
    <w:link w:val="Heading1"/>
    <w:rsid w:val="0030572E"/>
    <w:rPr>
      <w:rFonts w:ascii="Times New Roman" w:eastAsia="Times New Roman" w:hAnsi="Times New Roman" w:cs="Times New Roman"/>
      <w:b/>
      <w:sz w:val="32"/>
      <w:szCs w:val="20"/>
      <w:lang w:eastAsia="en-US"/>
    </w:rPr>
  </w:style>
  <w:style w:type="paragraph" w:styleId="BodyText">
    <w:name w:val="Body Text"/>
    <w:basedOn w:val="Normal"/>
    <w:link w:val="BodyTextChar"/>
    <w:rsid w:val="003057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572E"/>
    <w:rPr>
      <w:rFonts w:ascii="Times New Roman" w:eastAsia="Times New Roman" w:hAnsi="Times New Roman" w:cs="Times New Roman"/>
      <w:sz w:val="24"/>
      <w:lang w:eastAsia="en-US"/>
    </w:rPr>
  </w:style>
  <w:style w:type="paragraph" w:styleId="ListBullet">
    <w:name w:val="List Bullet"/>
    <w:basedOn w:val="List"/>
    <w:rsid w:val="0030572E"/>
    <w:pPr>
      <w:numPr>
        <w:numId w:val="12"/>
      </w:numPr>
      <w:tabs>
        <w:tab w:val="clear" w:pos="340"/>
      </w:tabs>
      <w:spacing w:before="40" w:after="40"/>
    </w:pPr>
  </w:style>
  <w:style w:type="character" w:customStyle="1" w:styleId="SpecialBold">
    <w:name w:val="Special Bold"/>
    <w:basedOn w:val="DefaultParagraphFont"/>
    <w:rsid w:val="0030572E"/>
    <w:rPr>
      <w:b/>
      <w:spacing w:val="0"/>
    </w:rPr>
  </w:style>
  <w:style w:type="paragraph" w:styleId="ListBullet2">
    <w:name w:val="List Bullet 2"/>
    <w:basedOn w:val="List2"/>
    <w:rsid w:val="0030572E"/>
    <w:pPr>
      <w:numPr>
        <w:numId w:val="13"/>
      </w:numPr>
      <w:tabs>
        <w:tab w:val="clear" w:pos="680"/>
      </w:tabs>
    </w:pPr>
  </w:style>
  <w:style w:type="character" w:styleId="Emphasis">
    <w:name w:val="Emphasis"/>
    <w:basedOn w:val="DefaultParagraphFont"/>
    <w:qFormat/>
    <w:rsid w:val="0030572E"/>
    <w:rPr>
      <w:i/>
    </w:rPr>
  </w:style>
  <w:style w:type="paragraph" w:customStyle="1" w:styleId="SuperHeading">
    <w:name w:val="SuperHeading"/>
    <w:basedOn w:val="Normal"/>
    <w:rsid w:val="0030572E"/>
    <w:pPr>
      <w:spacing w:before="240" w:after="120"/>
      <w:outlineLvl w:val="0"/>
    </w:pPr>
    <w:rPr>
      <w:rFonts w:ascii="Times New Roman" w:hAnsi="Times New Roman"/>
      <w:b/>
      <w:sz w:val="32"/>
    </w:rPr>
  </w:style>
  <w:style w:type="paragraph" w:customStyle="1" w:styleId="AllowPageBreak">
    <w:name w:val="AllowPageBreak"/>
    <w:rsid w:val="003057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0572E"/>
    <w:rPr>
      <w:b/>
    </w:rPr>
  </w:style>
  <w:style w:type="character" w:customStyle="1" w:styleId="Heading2Char">
    <w:name w:val="Heading 2 Char"/>
    <w:basedOn w:val="DefaultParagraphFont"/>
    <w:link w:val="Heading2"/>
    <w:rsid w:val="003057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57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57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57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57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57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57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572E"/>
    <w:rPr>
      <w:rFonts w:ascii="Courier New" w:eastAsia="Times New Roman" w:hAnsi="Courier New" w:cs="Times New Roman"/>
      <w:i/>
      <w:szCs w:val="20"/>
      <w:lang w:eastAsia="en-US"/>
    </w:rPr>
  </w:style>
  <w:style w:type="paragraph" w:customStyle="1" w:styleId="HeadingBase">
    <w:name w:val="Heading Base"/>
    <w:rsid w:val="003057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572E"/>
    <w:pPr>
      <w:tabs>
        <w:tab w:val="right" w:leader="dot" w:pos="9072"/>
      </w:tabs>
      <w:ind w:left="567"/>
    </w:pPr>
    <w:rPr>
      <w:szCs w:val="22"/>
    </w:rPr>
  </w:style>
  <w:style w:type="paragraph" w:customStyle="1" w:styleId="TOCBase">
    <w:name w:val="TOC Base"/>
    <w:rsid w:val="003057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572E"/>
    <w:pPr>
      <w:tabs>
        <w:tab w:val="right" w:leader="dot" w:pos="9072"/>
      </w:tabs>
      <w:spacing w:before="40" w:after="40"/>
      <w:ind w:left="284"/>
    </w:pPr>
    <w:rPr>
      <w:rFonts w:ascii="Times New Roman" w:hAnsi="Times New Roman"/>
    </w:rPr>
  </w:style>
  <w:style w:type="paragraph" w:styleId="TOC1">
    <w:name w:val="toc 1"/>
    <w:basedOn w:val="TOCBase"/>
    <w:next w:val="Normal"/>
    <w:rsid w:val="003057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57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572E"/>
    <w:rPr>
      <w:rFonts w:ascii="Times New Roman" w:eastAsia="Times New Roman" w:hAnsi="Times New Roman" w:cs="Times New Roman"/>
      <w:sz w:val="16"/>
      <w:lang w:eastAsia="en-US"/>
    </w:rPr>
  </w:style>
  <w:style w:type="paragraph" w:styleId="Title">
    <w:name w:val="Title"/>
    <w:basedOn w:val="HeadingBase"/>
    <w:link w:val="TitleChar"/>
    <w:qFormat/>
    <w:rsid w:val="0030572E"/>
    <w:pPr>
      <w:spacing w:before="5040"/>
      <w:jc w:val="center"/>
    </w:pPr>
    <w:rPr>
      <w:sz w:val="48"/>
      <w:szCs w:val="72"/>
      <w:lang w:val="en-US"/>
    </w:rPr>
  </w:style>
  <w:style w:type="character" w:customStyle="1" w:styleId="TitleChar">
    <w:name w:val="Title Char"/>
    <w:basedOn w:val="DefaultParagraphFont"/>
    <w:link w:val="Title"/>
    <w:rsid w:val="003057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572E"/>
    <w:pPr>
      <w:tabs>
        <w:tab w:val="left" w:pos="3600"/>
        <w:tab w:val="left" w:pos="3958"/>
      </w:tabs>
    </w:pPr>
  </w:style>
  <w:style w:type="paragraph" w:styleId="List">
    <w:name w:val="List"/>
    <w:basedOn w:val="BodyText"/>
    <w:next w:val="BodyText"/>
    <w:rsid w:val="0030572E"/>
    <w:pPr>
      <w:tabs>
        <w:tab w:val="left" w:pos="340"/>
      </w:tabs>
      <w:spacing w:before="60" w:after="60"/>
      <w:ind w:left="340" w:hanging="340"/>
    </w:pPr>
  </w:style>
  <w:style w:type="paragraph" w:customStyle="1" w:styleId="Note">
    <w:name w:val="Note"/>
    <w:basedOn w:val="BodyText"/>
    <w:rsid w:val="003057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572E"/>
    <w:pPr>
      <w:framePr w:wrap="auto" w:hAnchor="text" w:y="6049"/>
    </w:pPr>
    <w:rPr>
      <w:color w:val="000000"/>
      <w:sz w:val="40"/>
    </w:rPr>
  </w:style>
  <w:style w:type="paragraph" w:customStyle="1" w:styleId="TOCTitle">
    <w:name w:val="TOCTitle"/>
    <w:basedOn w:val="Heading1"/>
    <w:rsid w:val="0030572E"/>
    <w:pPr>
      <w:spacing w:after="240"/>
      <w:jc w:val="center"/>
      <w:outlineLvl w:val="9"/>
    </w:pPr>
    <w:rPr>
      <w:caps/>
    </w:rPr>
  </w:style>
  <w:style w:type="paragraph" w:customStyle="1" w:styleId="Version">
    <w:name w:val="Version"/>
    <w:rsid w:val="003057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572E"/>
    <w:pPr>
      <w:keepNext w:val="0"/>
      <w:tabs>
        <w:tab w:val="right" w:pos="4176"/>
      </w:tabs>
      <w:ind w:left="198" w:hanging="198"/>
    </w:pPr>
    <w:rPr>
      <w:rFonts w:ascii="Garamond" w:hAnsi="Garamond"/>
    </w:rPr>
  </w:style>
  <w:style w:type="paragraph" w:styleId="IndexHeading">
    <w:name w:val="index heading"/>
    <w:basedOn w:val="Normal"/>
    <w:next w:val="Index1"/>
    <w:semiHidden/>
    <w:rsid w:val="0030572E"/>
    <w:pPr>
      <w:spacing w:before="120" w:after="120"/>
    </w:pPr>
    <w:rPr>
      <w:rFonts w:ascii="Arial" w:hAnsi="Arial"/>
      <w:b/>
      <w:color w:val="918585"/>
      <w:sz w:val="24"/>
    </w:rPr>
  </w:style>
  <w:style w:type="paragraph" w:styleId="Header">
    <w:name w:val="header"/>
    <w:basedOn w:val="Normal"/>
    <w:link w:val="HeaderChar"/>
    <w:rsid w:val="003057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572E"/>
    <w:rPr>
      <w:rFonts w:ascii="Times New Roman" w:eastAsia="Times New Roman" w:hAnsi="Times New Roman" w:cs="Times New Roman"/>
      <w:sz w:val="16"/>
      <w:szCs w:val="20"/>
      <w:lang w:val="en-GB" w:eastAsia="en-US"/>
    </w:rPr>
  </w:style>
  <w:style w:type="paragraph" w:customStyle="1" w:styleId="Chapter">
    <w:name w:val="Chapter"/>
    <w:basedOn w:val="Normal"/>
    <w:rsid w:val="0030572E"/>
    <w:pPr>
      <w:spacing w:before="240"/>
    </w:pPr>
    <w:rPr>
      <w:rFonts w:ascii="Times New Roman" w:hAnsi="Times New Roman"/>
      <w:smallCaps/>
      <w:spacing w:val="80"/>
      <w:sz w:val="28"/>
    </w:rPr>
  </w:style>
  <w:style w:type="paragraph" w:customStyle="1" w:styleId="InChapter">
    <w:name w:val="InChapter"/>
    <w:basedOn w:val="Heading3"/>
    <w:rsid w:val="0030572E"/>
    <w:pPr>
      <w:spacing w:after="240"/>
      <w:outlineLvl w:val="9"/>
    </w:pPr>
    <w:rPr>
      <w:noProof/>
    </w:rPr>
  </w:style>
  <w:style w:type="paragraph" w:styleId="Index2">
    <w:name w:val="index 2"/>
    <w:basedOn w:val="Normal"/>
    <w:next w:val="Normal"/>
    <w:semiHidden/>
    <w:rsid w:val="0030572E"/>
    <w:pPr>
      <w:tabs>
        <w:tab w:val="right" w:pos="4176"/>
      </w:tabs>
      <w:ind w:left="568" w:hanging="284"/>
    </w:pPr>
    <w:rPr>
      <w:rFonts w:ascii="Garamond" w:hAnsi="Garamond"/>
    </w:rPr>
  </w:style>
  <w:style w:type="paragraph" w:customStyle="1" w:styleId="Byline">
    <w:name w:val="Byline"/>
    <w:rsid w:val="003057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572E"/>
    <w:pPr>
      <w:tabs>
        <w:tab w:val="clear" w:pos="3600"/>
        <w:tab w:val="clear" w:pos="3958"/>
      </w:tabs>
      <w:jc w:val="right"/>
    </w:pPr>
  </w:style>
  <w:style w:type="paragraph" w:styleId="Caption">
    <w:name w:val="caption"/>
    <w:basedOn w:val="BodyText"/>
    <w:next w:val="Normal"/>
    <w:qFormat/>
    <w:rsid w:val="0030572E"/>
    <w:pPr>
      <w:framePr w:w="2268" w:hSpace="181" w:vSpace="181" w:wrap="around" w:vAnchor="text" w:hAnchor="page" w:x="1135" w:y="285" w:anchorLock="1"/>
    </w:pPr>
    <w:rPr>
      <w:i/>
    </w:rPr>
  </w:style>
  <w:style w:type="paragraph" w:customStyle="1" w:styleId="MiniTOCTitle">
    <w:name w:val="MiniTOCTitle"/>
    <w:basedOn w:val="Heading4"/>
    <w:rsid w:val="0030572E"/>
    <w:pPr>
      <w:spacing w:before="240"/>
      <w:outlineLvl w:val="9"/>
    </w:pPr>
    <w:rPr>
      <w:noProof/>
      <w:sz w:val="24"/>
    </w:rPr>
  </w:style>
  <w:style w:type="paragraph" w:customStyle="1" w:styleId="MiniTOCItem">
    <w:name w:val="MiniTOCItem"/>
    <w:basedOn w:val="ListBullet"/>
    <w:rsid w:val="0030572E"/>
    <w:pPr>
      <w:numPr>
        <w:numId w:val="0"/>
      </w:numPr>
      <w:tabs>
        <w:tab w:val="right" w:leader="dot" w:pos="6521"/>
      </w:tabs>
      <w:spacing w:before="0" w:after="0"/>
    </w:pPr>
  </w:style>
  <w:style w:type="paragraph" w:customStyle="1" w:styleId="TOFTitle">
    <w:name w:val="TOFTitle"/>
    <w:basedOn w:val="TOCTitle"/>
    <w:rsid w:val="0030572E"/>
  </w:style>
  <w:style w:type="paragraph" w:styleId="TableofFigures">
    <w:name w:val="table of figures"/>
    <w:basedOn w:val="Normal"/>
    <w:next w:val="Normal"/>
    <w:semiHidden/>
    <w:rsid w:val="0030572E"/>
    <w:pPr>
      <w:tabs>
        <w:tab w:val="right" w:leader="dot" w:pos="9072"/>
      </w:tabs>
      <w:ind w:left="970" w:hanging="403"/>
    </w:pPr>
    <w:rPr>
      <w:rFonts w:ascii="Times New Roman" w:hAnsi="Times New Roman"/>
      <w:b/>
    </w:rPr>
  </w:style>
  <w:style w:type="paragraph" w:styleId="ListNumber">
    <w:name w:val="List Number"/>
    <w:basedOn w:val="List"/>
    <w:rsid w:val="0030572E"/>
    <w:pPr>
      <w:numPr>
        <w:numId w:val="15"/>
      </w:numPr>
      <w:tabs>
        <w:tab w:val="clear" w:pos="340"/>
      </w:tabs>
    </w:pPr>
  </w:style>
  <w:style w:type="character" w:customStyle="1" w:styleId="WingdingSymbols">
    <w:name w:val="Wingding Symbols"/>
    <w:rsid w:val="0030572E"/>
    <w:rPr>
      <w:rFonts w:ascii="Wingdings" w:hAnsi="Wingdings"/>
    </w:rPr>
  </w:style>
  <w:style w:type="paragraph" w:customStyle="1" w:styleId="TableHeading">
    <w:name w:val="Table Heading"/>
    <w:basedOn w:val="HeadingBase"/>
    <w:rsid w:val="0030572E"/>
    <w:pPr>
      <w:keepLines/>
      <w:pBdr>
        <w:bottom w:val="single" w:sz="6" w:space="1" w:color="918585"/>
      </w:pBdr>
      <w:spacing w:before="240"/>
    </w:pPr>
  </w:style>
  <w:style w:type="character" w:customStyle="1" w:styleId="HotSpot">
    <w:name w:val="HotSpot"/>
    <w:rsid w:val="0030572E"/>
    <w:rPr>
      <w:color w:val="0033CC"/>
      <w:u w:val="none"/>
    </w:rPr>
  </w:style>
  <w:style w:type="paragraph" w:customStyle="1" w:styleId="BodyTextRight">
    <w:name w:val="Body Text Right"/>
    <w:basedOn w:val="BodyText"/>
    <w:rsid w:val="0030572E"/>
    <w:pPr>
      <w:spacing w:before="0" w:after="0"/>
      <w:jc w:val="right"/>
    </w:pPr>
  </w:style>
  <w:style w:type="paragraph" w:styleId="Index3">
    <w:name w:val="index 3"/>
    <w:basedOn w:val="ListNumber2"/>
    <w:next w:val="Normal"/>
    <w:semiHidden/>
    <w:rsid w:val="0030572E"/>
    <w:pPr>
      <w:numPr>
        <w:numId w:val="0"/>
      </w:numPr>
      <w:tabs>
        <w:tab w:val="right" w:leader="dot" w:pos="4176"/>
      </w:tabs>
    </w:pPr>
  </w:style>
  <w:style w:type="paragraph" w:styleId="ListNumber2">
    <w:name w:val="List Number 2"/>
    <w:basedOn w:val="List2"/>
    <w:rsid w:val="0030572E"/>
    <w:pPr>
      <w:numPr>
        <w:numId w:val="10"/>
      </w:numPr>
      <w:tabs>
        <w:tab w:val="clear" w:pos="1060"/>
      </w:tabs>
    </w:pPr>
  </w:style>
  <w:style w:type="paragraph" w:customStyle="1" w:styleId="MarginNote">
    <w:name w:val="Margin Note"/>
    <w:basedOn w:val="BodyText"/>
    <w:rsid w:val="003057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57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57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572E"/>
    <w:rPr>
      <w:sz w:val="32"/>
    </w:rPr>
  </w:style>
  <w:style w:type="paragraph" w:customStyle="1" w:styleId="HeadingProcedure">
    <w:name w:val="Heading Procedure"/>
    <w:basedOn w:val="HeadingBase"/>
    <w:next w:val="Normal"/>
    <w:rsid w:val="0030572E"/>
    <w:pPr>
      <w:tabs>
        <w:tab w:val="left" w:pos="0"/>
      </w:tabs>
      <w:spacing w:before="120" w:after="60"/>
    </w:pPr>
    <w:rPr>
      <w:i/>
      <w:color w:val="918585"/>
      <w:sz w:val="22"/>
    </w:rPr>
  </w:style>
  <w:style w:type="paragraph" w:customStyle="1" w:styleId="TableBodyText">
    <w:name w:val="Table Body Text"/>
    <w:basedOn w:val="BodyText"/>
    <w:rsid w:val="0030572E"/>
    <w:pPr>
      <w:spacing w:before="60" w:after="60"/>
    </w:pPr>
  </w:style>
  <w:style w:type="paragraph" w:styleId="ListContinue">
    <w:name w:val="List Continue"/>
    <w:basedOn w:val="List"/>
    <w:rsid w:val="0030572E"/>
    <w:pPr>
      <w:ind w:firstLine="0"/>
    </w:pPr>
  </w:style>
  <w:style w:type="paragraph" w:customStyle="1" w:styleId="ListNote">
    <w:name w:val="List Note"/>
    <w:basedOn w:val="List"/>
    <w:rsid w:val="0030572E"/>
    <w:pPr>
      <w:pBdr>
        <w:top w:val="single" w:sz="6" w:space="2" w:color="918585"/>
        <w:bottom w:val="single" w:sz="6" w:space="2" w:color="918585"/>
      </w:pBdr>
      <w:tabs>
        <w:tab w:val="left" w:pos="1021"/>
      </w:tabs>
      <w:ind w:firstLine="0"/>
    </w:pPr>
  </w:style>
  <w:style w:type="paragraph" w:customStyle="1" w:styleId="Warning">
    <w:name w:val="Warning"/>
    <w:basedOn w:val="BodyText"/>
    <w:rsid w:val="0030572E"/>
    <w:pPr>
      <w:shd w:val="clear" w:color="auto" w:fill="D9D9D9"/>
      <w:tabs>
        <w:tab w:val="left" w:pos="992"/>
      </w:tabs>
      <w:ind w:left="119" w:right="119"/>
    </w:pPr>
    <w:rPr>
      <w:sz w:val="20"/>
    </w:rPr>
  </w:style>
  <w:style w:type="paragraph" w:customStyle="1" w:styleId="MarginIcons">
    <w:name w:val="Margin Icons"/>
    <w:basedOn w:val="BodyText"/>
    <w:rsid w:val="003057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572E"/>
    <w:rPr>
      <w:rFonts w:ascii="Courier New" w:hAnsi="Courier New"/>
    </w:rPr>
  </w:style>
  <w:style w:type="paragraph" w:customStyle="1" w:styleId="NoteBullet">
    <w:name w:val="Note Bullet"/>
    <w:basedOn w:val="Note"/>
    <w:rsid w:val="0030572E"/>
    <w:pPr>
      <w:tabs>
        <w:tab w:val="clear" w:pos="680"/>
      </w:tabs>
      <w:spacing w:before="60" w:after="60"/>
    </w:pPr>
  </w:style>
  <w:style w:type="paragraph" w:customStyle="1" w:styleId="SubHeading2">
    <w:name w:val="SubHeading2"/>
    <w:basedOn w:val="HeadingBase"/>
    <w:rsid w:val="0030572E"/>
    <w:pPr>
      <w:spacing w:before="240" w:after="60"/>
    </w:pPr>
    <w:rPr>
      <w:sz w:val="20"/>
    </w:rPr>
  </w:style>
  <w:style w:type="paragraph" w:customStyle="1" w:styleId="SubHeading1">
    <w:name w:val="SubHeading1"/>
    <w:basedOn w:val="HeadingBase"/>
    <w:rsid w:val="0030572E"/>
    <w:pPr>
      <w:spacing w:before="240" w:after="60"/>
    </w:pPr>
    <w:rPr>
      <w:color w:val="918585"/>
      <w:sz w:val="22"/>
    </w:rPr>
  </w:style>
  <w:style w:type="paragraph" w:customStyle="1" w:styleId="SideHeading">
    <w:name w:val="Side Heading"/>
    <w:basedOn w:val="HeadingBase"/>
    <w:rsid w:val="003057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572E"/>
    <w:pPr>
      <w:tabs>
        <w:tab w:val="num" w:pos="360"/>
      </w:tabs>
    </w:pPr>
  </w:style>
  <w:style w:type="paragraph" w:styleId="PlainText">
    <w:name w:val="Plain Text"/>
    <w:basedOn w:val="Normal"/>
    <w:link w:val="PlainTextChar"/>
    <w:rsid w:val="0030572E"/>
    <w:rPr>
      <w:sz w:val="20"/>
    </w:rPr>
  </w:style>
  <w:style w:type="character" w:customStyle="1" w:styleId="PlainTextChar">
    <w:name w:val="Plain Text Char"/>
    <w:basedOn w:val="DefaultParagraphFont"/>
    <w:link w:val="PlainText"/>
    <w:rsid w:val="0030572E"/>
    <w:rPr>
      <w:rFonts w:ascii="Courier New" w:eastAsia="Times New Roman" w:hAnsi="Courier New" w:cs="Times New Roman"/>
      <w:sz w:val="20"/>
      <w:szCs w:val="20"/>
      <w:lang w:eastAsia="en-US"/>
    </w:rPr>
  </w:style>
  <w:style w:type="character" w:customStyle="1" w:styleId="MenuOption">
    <w:name w:val="Menu Option"/>
    <w:basedOn w:val="DefaultParagraphFont"/>
    <w:rsid w:val="0030572E"/>
    <w:rPr>
      <w:b/>
      <w:smallCaps/>
    </w:rPr>
  </w:style>
  <w:style w:type="paragraph" w:customStyle="1" w:styleId="TableListNumber">
    <w:name w:val="Table List Number"/>
    <w:basedOn w:val="ListNumber"/>
    <w:rsid w:val="0030572E"/>
    <w:pPr>
      <w:numPr>
        <w:numId w:val="0"/>
      </w:numPr>
    </w:pPr>
  </w:style>
  <w:style w:type="paragraph" w:styleId="TOC4">
    <w:name w:val="toc 4"/>
    <w:basedOn w:val="TOCBase"/>
    <w:next w:val="Normal"/>
    <w:semiHidden/>
    <w:rsid w:val="0030572E"/>
    <w:pPr>
      <w:tabs>
        <w:tab w:val="right" w:leader="dot" w:pos="9071"/>
      </w:tabs>
      <w:ind w:left="1701"/>
    </w:pPr>
  </w:style>
  <w:style w:type="paragraph" w:customStyle="1" w:styleId="ListAlpha">
    <w:name w:val="List Alpha"/>
    <w:basedOn w:val="List"/>
    <w:rsid w:val="0030572E"/>
    <w:pPr>
      <w:numPr>
        <w:numId w:val="9"/>
      </w:numPr>
    </w:pPr>
  </w:style>
  <w:style w:type="paragraph" w:customStyle="1" w:styleId="ListAlpha2">
    <w:name w:val="List Alpha 2"/>
    <w:basedOn w:val="List2"/>
    <w:rsid w:val="0030572E"/>
    <w:pPr>
      <w:numPr>
        <w:numId w:val="8"/>
      </w:numPr>
    </w:pPr>
  </w:style>
  <w:style w:type="paragraph" w:styleId="List2">
    <w:name w:val="List 2"/>
    <w:basedOn w:val="BodyText"/>
    <w:rsid w:val="0030572E"/>
    <w:pPr>
      <w:tabs>
        <w:tab w:val="left" w:pos="680"/>
      </w:tabs>
      <w:spacing w:before="60" w:after="60"/>
      <w:ind w:left="680" w:hanging="340"/>
    </w:pPr>
  </w:style>
  <w:style w:type="paragraph" w:styleId="List3">
    <w:name w:val="List 3"/>
    <w:basedOn w:val="BodyText"/>
    <w:rsid w:val="0030572E"/>
    <w:pPr>
      <w:tabs>
        <w:tab w:val="left" w:pos="1021"/>
      </w:tabs>
      <w:spacing w:before="60" w:after="60"/>
      <w:ind w:left="1020" w:hanging="340"/>
    </w:pPr>
  </w:style>
  <w:style w:type="paragraph" w:styleId="List4">
    <w:name w:val="List 4"/>
    <w:basedOn w:val="BodyText"/>
    <w:rsid w:val="0030572E"/>
    <w:pPr>
      <w:tabs>
        <w:tab w:val="left" w:pos="1361"/>
      </w:tabs>
      <w:spacing w:before="60" w:after="60"/>
      <w:ind w:left="1361" w:hanging="340"/>
    </w:pPr>
  </w:style>
  <w:style w:type="paragraph" w:styleId="List5">
    <w:name w:val="List 5"/>
    <w:basedOn w:val="BodyText"/>
    <w:rsid w:val="0030572E"/>
    <w:pPr>
      <w:tabs>
        <w:tab w:val="left" w:pos="1701"/>
      </w:tabs>
      <w:spacing w:before="60" w:after="60"/>
      <w:ind w:left="1701" w:hanging="340"/>
    </w:pPr>
  </w:style>
  <w:style w:type="paragraph" w:styleId="ListBullet3">
    <w:name w:val="List Bullet 3"/>
    <w:basedOn w:val="List3"/>
    <w:rsid w:val="0030572E"/>
    <w:pPr>
      <w:numPr>
        <w:numId w:val="14"/>
      </w:numPr>
      <w:tabs>
        <w:tab w:val="clear" w:pos="1021"/>
      </w:tabs>
      <w:ind w:left="1037" w:hanging="357"/>
    </w:pPr>
  </w:style>
  <w:style w:type="paragraph" w:styleId="ListBullet4">
    <w:name w:val="List Bullet 4"/>
    <w:basedOn w:val="List4"/>
    <w:rsid w:val="0030572E"/>
    <w:pPr>
      <w:numPr>
        <w:numId w:val="3"/>
      </w:numPr>
      <w:tabs>
        <w:tab w:val="clear" w:pos="1361"/>
      </w:tabs>
    </w:pPr>
  </w:style>
  <w:style w:type="paragraph" w:styleId="ListBullet5">
    <w:name w:val="List Bullet 5"/>
    <w:basedOn w:val="List5"/>
    <w:rsid w:val="0030572E"/>
    <w:pPr>
      <w:numPr>
        <w:numId w:val="4"/>
      </w:numPr>
    </w:pPr>
  </w:style>
  <w:style w:type="paragraph" w:styleId="ListContinue2">
    <w:name w:val="List Continue 2"/>
    <w:basedOn w:val="List2"/>
    <w:rsid w:val="0030572E"/>
    <w:pPr>
      <w:ind w:firstLine="0"/>
    </w:pPr>
  </w:style>
  <w:style w:type="paragraph" w:styleId="ListContinue3">
    <w:name w:val="List Continue 3"/>
    <w:basedOn w:val="List3"/>
    <w:rsid w:val="0030572E"/>
    <w:pPr>
      <w:ind w:left="1021" w:firstLine="0"/>
    </w:pPr>
  </w:style>
  <w:style w:type="paragraph" w:styleId="ListContinue4">
    <w:name w:val="List Continue 4"/>
    <w:basedOn w:val="List4"/>
    <w:rsid w:val="0030572E"/>
    <w:pPr>
      <w:ind w:firstLine="0"/>
    </w:pPr>
  </w:style>
  <w:style w:type="paragraph" w:styleId="ListContinue5">
    <w:name w:val="List Continue 5"/>
    <w:basedOn w:val="List5"/>
    <w:rsid w:val="0030572E"/>
    <w:pPr>
      <w:ind w:firstLine="0"/>
    </w:pPr>
  </w:style>
  <w:style w:type="paragraph" w:styleId="ListNumber3">
    <w:name w:val="List Number 3"/>
    <w:basedOn w:val="List3"/>
    <w:rsid w:val="0030572E"/>
    <w:pPr>
      <w:numPr>
        <w:numId w:val="5"/>
      </w:numPr>
    </w:pPr>
  </w:style>
  <w:style w:type="paragraph" w:styleId="ListNumber4">
    <w:name w:val="List Number 4"/>
    <w:basedOn w:val="List4"/>
    <w:rsid w:val="0030572E"/>
    <w:pPr>
      <w:numPr>
        <w:numId w:val="6"/>
      </w:numPr>
    </w:pPr>
  </w:style>
  <w:style w:type="paragraph" w:styleId="ListNumber5">
    <w:name w:val="List Number 5"/>
    <w:basedOn w:val="List5"/>
    <w:rsid w:val="0030572E"/>
    <w:pPr>
      <w:numPr>
        <w:numId w:val="7"/>
      </w:numPr>
    </w:pPr>
  </w:style>
  <w:style w:type="paragraph" w:styleId="BlockText">
    <w:name w:val="Block Text"/>
    <w:basedOn w:val="Normal"/>
    <w:rsid w:val="0030572E"/>
    <w:pPr>
      <w:spacing w:after="120"/>
      <w:ind w:left="1440" w:right="1440"/>
    </w:pPr>
  </w:style>
  <w:style w:type="character" w:customStyle="1" w:styleId="Subscript">
    <w:name w:val="Subscript"/>
    <w:basedOn w:val="DefaultParagraphFont"/>
    <w:rsid w:val="0030572E"/>
    <w:rPr>
      <w:sz w:val="16"/>
      <w:vertAlign w:val="subscript"/>
    </w:rPr>
  </w:style>
  <w:style w:type="character" w:customStyle="1" w:styleId="Superscript">
    <w:name w:val="Superscript"/>
    <w:basedOn w:val="DefaultParagraphFont"/>
    <w:rsid w:val="0030572E"/>
    <w:rPr>
      <w:sz w:val="16"/>
      <w:vertAlign w:val="superscript"/>
    </w:rPr>
  </w:style>
  <w:style w:type="character" w:customStyle="1" w:styleId="Symbols">
    <w:name w:val="Symbols"/>
    <w:basedOn w:val="DefaultParagraphFont"/>
    <w:rsid w:val="0030572E"/>
    <w:rPr>
      <w:rFonts w:ascii="Symbol" w:hAnsi="Symbol"/>
    </w:rPr>
  </w:style>
  <w:style w:type="character" w:customStyle="1" w:styleId="MenuOptions">
    <w:name w:val="Menu Options"/>
    <w:basedOn w:val="DefaultParagraphFont"/>
    <w:rsid w:val="0030572E"/>
    <w:rPr>
      <w:rFonts w:ascii="Arial Narrow" w:hAnsi="Arial Narrow"/>
      <w:smallCaps/>
    </w:rPr>
  </w:style>
  <w:style w:type="character" w:customStyle="1" w:styleId="Buttons">
    <w:name w:val="Buttons"/>
    <w:basedOn w:val="DefaultParagraphFont"/>
    <w:rsid w:val="0030572E"/>
    <w:rPr>
      <w:b/>
    </w:rPr>
  </w:style>
  <w:style w:type="character" w:customStyle="1" w:styleId="Underlined">
    <w:name w:val="Underlined"/>
    <w:basedOn w:val="DefaultParagraphFont"/>
    <w:rsid w:val="0030572E"/>
    <w:rPr>
      <w:u w:val="single"/>
    </w:rPr>
  </w:style>
  <w:style w:type="paragraph" w:customStyle="1" w:styleId="TableBodyTextRight">
    <w:name w:val="Table Body Text Right"/>
    <w:basedOn w:val="TableBodyText"/>
    <w:rsid w:val="0030572E"/>
    <w:pPr>
      <w:widowControl w:val="0"/>
      <w:autoSpaceDE w:val="0"/>
      <w:autoSpaceDN w:val="0"/>
      <w:adjustRightInd w:val="0"/>
      <w:jc w:val="right"/>
    </w:pPr>
    <w:rPr>
      <w:rFonts w:cs="Arial"/>
      <w:szCs w:val="18"/>
    </w:rPr>
  </w:style>
  <w:style w:type="paragraph" w:customStyle="1" w:styleId="CopyrightText">
    <w:name w:val="Copyright Text"/>
    <w:basedOn w:val="BodyText"/>
    <w:rsid w:val="0030572E"/>
    <w:rPr>
      <w:sz w:val="18"/>
    </w:rPr>
  </w:style>
  <w:style w:type="paragraph" w:customStyle="1" w:styleId="BodySmallRight">
    <w:name w:val="Body Small Right"/>
    <w:basedOn w:val="BodyTextRight"/>
    <w:rsid w:val="0030572E"/>
    <w:rPr>
      <w:sz w:val="18"/>
      <w:szCs w:val="18"/>
    </w:rPr>
  </w:style>
  <w:style w:type="paragraph" w:customStyle="1" w:styleId="MarginEdition">
    <w:name w:val="Margin Edition"/>
    <w:basedOn w:val="MarginNote"/>
    <w:rsid w:val="0030572E"/>
    <w:pPr>
      <w:spacing w:before="0" w:after="0"/>
    </w:pPr>
    <w:rPr>
      <w:rFonts w:ascii="Times New Roman" w:hAnsi="Times New Roman"/>
      <w:color w:val="999999"/>
    </w:rPr>
  </w:style>
  <w:style w:type="paragraph" w:customStyle="1" w:styleId="Spacer">
    <w:name w:val="Spacer"/>
    <w:basedOn w:val="Normal"/>
    <w:rsid w:val="0030572E"/>
    <w:rPr>
      <w:sz w:val="2"/>
      <w:szCs w:val="2"/>
    </w:rPr>
  </w:style>
  <w:style w:type="character" w:customStyle="1" w:styleId="Small">
    <w:name w:val="Small"/>
    <w:basedOn w:val="DefaultParagraphFont"/>
    <w:rsid w:val="0030572E"/>
    <w:rPr>
      <w:sz w:val="16"/>
    </w:rPr>
  </w:style>
  <w:style w:type="paragraph" w:customStyle="1" w:styleId="WideTable">
    <w:name w:val="Wide Table"/>
    <w:basedOn w:val="Normal"/>
    <w:rsid w:val="0030572E"/>
    <w:pPr>
      <w:ind w:left="-1418"/>
    </w:pPr>
    <w:rPr>
      <w:sz w:val="2"/>
      <w:szCs w:val="2"/>
    </w:rPr>
  </w:style>
  <w:style w:type="character" w:styleId="PageNumber">
    <w:name w:val="page number"/>
    <w:basedOn w:val="DefaultParagraphFont"/>
    <w:rsid w:val="0030572E"/>
  </w:style>
  <w:style w:type="paragraph" w:styleId="Quote">
    <w:name w:val="Quote"/>
    <w:basedOn w:val="Heading1"/>
    <w:link w:val="QuoteChar"/>
    <w:qFormat/>
    <w:rsid w:val="0030572E"/>
    <w:rPr>
      <w:b w:val="0"/>
      <w:sz w:val="72"/>
      <w:szCs w:val="72"/>
      <w:lang w:val="en-NZ"/>
    </w:rPr>
  </w:style>
  <w:style w:type="character" w:customStyle="1" w:styleId="QuoteChar">
    <w:name w:val="Quote Char"/>
    <w:basedOn w:val="DefaultParagraphFont"/>
    <w:link w:val="Quote"/>
    <w:rsid w:val="003057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572E"/>
    <w:pPr>
      <w:pageBreakBefore/>
    </w:pPr>
  </w:style>
  <w:style w:type="paragraph" w:customStyle="1" w:styleId="Border">
    <w:name w:val="Border"/>
    <w:basedOn w:val="Normal"/>
    <w:qFormat/>
    <w:rsid w:val="003057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572E"/>
    <w:rPr>
      <w:b/>
      <w:bCs/>
      <w:i/>
      <w:iCs/>
      <w:color w:val="auto"/>
    </w:rPr>
  </w:style>
  <w:style w:type="paragraph" w:styleId="IntenseQuote">
    <w:name w:val="Intense Quote"/>
    <w:basedOn w:val="Normal"/>
    <w:next w:val="Normal"/>
    <w:link w:val="IntenseQuoteChar"/>
    <w:uiPriority w:val="30"/>
    <w:qFormat/>
    <w:rsid w:val="003057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57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572E"/>
    <w:rPr>
      <w:smallCaps/>
      <w:color w:val="auto"/>
      <w:u w:val="single"/>
    </w:rPr>
  </w:style>
  <w:style w:type="character" w:styleId="IntenseReference">
    <w:name w:val="Intense Reference"/>
    <w:basedOn w:val="DefaultParagraphFont"/>
    <w:uiPriority w:val="32"/>
    <w:qFormat/>
    <w:rsid w:val="0030572E"/>
    <w:rPr>
      <w:b/>
      <w:bCs/>
      <w:smallCaps/>
      <w:color w:val="auto"/>
      <w:spacing w:val="5"/>
      <w:u w:val="single"/>
    </w:rPr>
  </w:style>
  <w:style w:type="paragraph" w:customStyle="1" w:styleId="2ColumnHeading">
    <w:name w:val="2Column Heading"/>
    <w:basedOn w:val="BodyText"/>
    <w:qFormat/>
    <w:rsid w:val="0030572E"/>
    <w:pPr>
      <w:spacing w:after="60"/>
      <w:ind w:left="-2268"/>
    </w:pPr>
    <w:rPr>
      <w:b/>
    </w:rPr>
  </w:style>
  <w:style w:type="paragraph" w:customStyle="1" w:styleId="Heading1TOC">
    <w:name w:val="Heading1 TOC"/>
    <w:basedOn w:val="Normal"/>
    <w:qFormat/>
    <w:rsid w:val="0030572E"/>
    <w:pPr>
      <w:spacing w:before="240" w:after="120"/>
    </w:pPr>
    <w:rPr>
      <w:rFonts w:ascii="Times New Roman" w:hAnsi="Times New Roman"/>
      <w:b/>
      <w:sz w:val="32"/>
    </w:rPr>
  </w:style>
  <w:style w:type="paragraph" w:customStyle="1" w:styleId="Heading2TOC">
    <w:name w:val="Heading2 TOC"/>
    <w:basedOn w:val="Normal"/>
    <w:qFormat/>
    <w:rsid w:val="0030572E"/>
    <w:pPr>
      <w:spacing w:before="240" w:after="60"/>
    </w:pPr>
    <w:rPr>
      <w:rFonts w:ascii="Times New Roman" w:hAnsi="Times New Roman"/>
      <w:b/>
      <w:sz w:val="28"/>
    </w:rPr>
  </w:style>
  <w:style w:type="character" w:customStyle="1" w:styleId="Underline">
    <w:name w:val="Underline"/>
    <w:basedOn w:val="DefaultParagraphFont"/>
    <w:qFormat/>
    <w:rsid w:val="0030572E"/>
    <w:rPr>
      <w:u w:val="single"/>
    </w:rPr>
  </w:style>
  <w:style w:type="character" w:customStyle="1" w:styleId="BoldandItalics">
    <w:name w:val="Bold and Italics"/>
    <w:qFormat/>
    <w:rsid w:val="0030572E"/>
    <w:rPr>
      <w:b/>
      <w:i/>
      <w:u w:val="none"/>
    </w:rPr>
  </w:style>
  <w:style w:type="paragraph" w:styleId="BalloonText">
    <w:name w:val="Balloon Text"/>
    <w:basedOn w:val="Normal"/>
    <w:link w:val="BalloonTextChar"/>
    <w:rsid w:val="0030572E"/>
    <w:rPr>
      <w:rFonts w:ascii="Tahoma" w:hAnsi="Tahoma" w:cs="Tahoma"/>
      <w:sz w:val="16"/>
      <w:szCs w:val="16"/>
    </w:rPr>
  </w:style>
  <w:style w:type="character" w:customStyle="1" w:styleId="BalloonTextChar">
    <w:name w:val="Balloon Text Char"/>
    <w:basedOn w:val="DefaultParagraphFont"/>
    <w:link w:val="BalloonText"/>
    <w:rsid w:val="003057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57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57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572E"/>
    <w:rPr>
      <w:b/>
      <w:color w:val="660033"/>
      <w:spacing w:val="0"/>
    </w:rPr>
  </w:style>
  <w:style w:type="paragraph" w:customStyle="1" w:styleId="Nameditemlist">
    <w:name w:val="Named item list"/>
    <w:basedOn w:val="BodyText"/>
    <w:qFormat/>
    <w:rsid w:val="0030572E"/>
    <w:pPr>
      <w:tabs>
        <w:tab w:val="left" w:pos="2835"/>
      </w:tabs>
      <w:ind w:left="2835" w:hanging="2835"/>
    </w:pPr>
  </w:style>
  <w:style w:type="paragraph" w:customStyle="1" w:styleId="BodyTextnopadding">
    <w:name w:val="Body Text no padding"/>
    <w:basedOn w:val="BodyText"/>
    <w:qFormat/>
    <w:rsid w:val="0030572E"/>
    <w:pPr>
      <w:spacing w:before="0" w:after="0"/>
    </w:pPr>
  </w:style>
  <w:style w:type="character" w:styleId="Hyperlink">
    <w:name w:val="Hyperlink"/>
    <w:basedOn w:val="DefaultParagraphFont"/>
    <w:uiPriority w:val="99"/>
    <w:unhideWhenUsed/>
    <w:rsid w:val="003735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1764</Words>
  <Characters>10519</Characters>
  <Application>Microsoft Office Word</Application>
  <DocSecurity>0</DocSecurity>
  <Lines>292</Lines>
  <Paragraphs>198</Paragraphs>
  <ScaleCrop>false</ScaleCrop>
  <Company>Author-it Software Corporation Ltd.</Company>
  <LinksUpToDate>false</LinksUpToDate>
  <CharactersWithSpaces>12085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AHCLSK372 Train, care for and ride horses for stock work</dc:title>
  <dc:subject>Approved</dc:subject>
  <dc:creator>Skills Insight</dc:creator>
  <cp:keywords>Release: 1</cp:keywords>
  <dc:description>Review Date: 12 April 2008</dc:description>
  <cp:lastModifiedBy>HSD_TPCMSd.prod</cp:lastModifiedBy>
  <cp:revision>3</cp:revision>
  <dcterms:created xsi:type="dcterms:W3CDTF">2025-03-01T11:24:00Z</dcterms:created>
  <dcterms:modified xsi:type="dcterms:W3CDTF">2025-03-01T11:24:00Z</dcterms:modified>
</cp:coreProperties>
</file>