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D2A" w:rsidP="00CB7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AHCLSK371 Plan, prepare and conduct mulesing procedures</w:t>
      </w:r>
      <w:r>
        <w:fldChar w:fldCharType="end"/>
      </w:r>
    </w:p>
    <w:p w:rsidR="00CB7D2A" w:rsidP="00CB7D2A">
      <w:pPr>
        <w:pStyle w:val="Version"/>
        <w:sectPr w:rsidSect="00777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230" w:rsidP="00777230">
      <w:pPr>
        <w:pStyle w:val="SuperHeading"/>
      </w:pPr>
      <w:r w:rsidRPr="00777230">
        <w:t>Assessment Requirements for AHCLSK371 Plan, prepare and conduct mulesing procedures</w:t>
      </w:r>
    </w:p>
    <w:p w:rsidR="00000000" w:rsidRPr="00777230" w:rsidP="00777230">
      <w:pPr>
        <w:pStyle w:val="Heading1"/>
      </w:pPr>
      <w:bookmarkStart w:id="1" w:name="O_1287306"/>
      <w:bookmarkEnd w:id="1"/>
      <w:r w:rsidRPr="007772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7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0">
            <w:pPr>
              <w:pStyle w:val="BodyTextBold"/>
              <w:rPr>
                <w:lang w:val="en-NZ"/>
              </w:rPr>
            </w:pPr>
            <w:r w:rsidRPr="007772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0">
            <w:pPr>
              <w:pStyle w:val="BodyTextBold"/>
              <w:rPr>
                <w:lang w:val="en-NZ"/>
              </w:rPr>
            </w:pPr>
            <w:r w:rsidRPr="00777230">
              <w:t>Comments</w:t>
            </w:r>
          </w:p>
        </w:tc>
      </w:tr>
      <w:tr w:rsidTr="00777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0">
            <w:pPr>
              <w:pStyle w:val="BodyText"/>
              <w:rPr>
                <w:lang w:val="en-NZ"/>
              </w:rPr>
            </w:pPr>
            <w:r w:rsidRPr="007772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30" w:rsidP="00777230">
            <w:pPr>
              <w:pStyle w:val="BodyText"/>
            </w:pPr>
            <w:r w:rsidRPr="00777230">
              <w:t>This version released with AHC Agriculture, Horticulture and Conservation and Land Management Training Package Release 11.0.</w:t>
            </w:r>
          </w:p>
        </w:tc>
      </w:tr>
    </w:tbl>
    <w:p w:rsidR="00000000" w:rsidRPr="00777230" w:rsidP="00777230">
      <w:pPr>
        <w:pStyle w:val="BodyText"/>
      </w:pPr>
    </w:p>
    <w:p w:rsidR="00000000" w:rsidRPr="00777230" w:rsidP="00777230">
      <w:pPr>
        <w:pStyle w:val="AllowPageBreak"/>
      </w:pPr>
    </w:p>
    <w:p w:rsidR="00000000" w:rsidRPr="00777230" w:rsidP="00777230">
      <w:pPr>
        <w:pStyle w:val="Heading1"/>
      </w:pPr>
      <w:bookmarkStart w:id="2" w:name="O_1287307"/>
      <w:bookmarkEnd w:id="2"/>
      <w:r w:rsidRPr="00777230">
        <w:t>Performance Evidence</w:t>
      </w:r>
    </w:p>
    <w:p w:rsidR="00000000" w:rsidRPr="00777230" w:rsidP="00CB7D2A">
      <w:pPr>
        <w:pStyle w:val="BodyText"/>
      </w:pPr>
      <w:r w:rsidRPr="00777230">
        <w:t>An individual demonstrating competency must satisfy all of the elements and performance c</w:t>
      </w:r>
      <w:r w:rsidRPr="00777230">
        <w:t>riteria in this unit.</w:t>
      </w:r>
    </w:p>
    <w:p w:rsidR="00000000" w:rsidRPr="00777230" w:rsidP="00CB7D2A">
      <w:pPr>
        <w:pStyle w:val="BodyText"/>
      </w:pPr>
      <w:r w:rsidRPr="00777230">
        <w:t>There must be evidence that the individual has planned, prepared and conducted mulesing procedures on at least one occasion, and has:</w:t>
      </w:r>
    </w:p>
    <w:p w:rsidR="00000000" w:rsidRPr="00777230" w:rsidP="00777230">
      <w:pPr>
        <w:pStyle w:val="ListBullet"/>
      </w:pPr>
      <w:r w:rsidRPr="00777230">
        <w:t>applied relevant workplace health and safety and environment and biosecurity legislation, regulatio</w:t>
      </w:r>
      <w:r w:rsidRPr="00777230">
        <w:t>ns and workplace procedures</w:t>
      </w:r>
    </w:p>
    <w:p w:rsidR="00000000" w:rsidRPr="00777230" w:rsidP="00777230">
      <w:pPr>
        <w:pStyle w:val="ListBullet"/>
      </w:pPr>
      <w:r w:rsidRPr="00777230">
        <w:t>recognised and reported workplace health and safety hazards and used safe work practices</w:t>
      </w:r>
    </w:p>
    <w:p w:rsidR="00000000" w:rsidRPr="00777230" w:rsidP="00777230">
      <w:pPr>
        <w:pStyle w:val="ListBullet"/>
      </w:pPr>
      <w:r w:rsidRPr="00777230">
        <w:t>applied relevant animal welfare practices</w:t>
      </w:r>
    </w:p>
    <w:p w:rsidR="00000000" w:rsidRPr="00777230" w:rsidP="00777230">
      <w:pPr>
        <w:pStyle w:val="ListBullet"/>
      </w:pPr>
      <w:r w:rsidRPr="00777230">
        <w:t>assessed alternative strategies and confirmed key indicators for the use of mulesing</w:t>
      </w:r>
    </w:p>
    <w:p w:rsidR="00000000" w:rsidRPr="00777230" w:rsidP="00777230">
      <w:pPr>
        <w:pStyle w:val="ListBullet"/>
      </w:pPr>
      <w:r w:rsidRPr="00777230">
        <w:t>identified optimal conditions for carrying out mulesing procedures</w:t>
      </w:r>
    </w:p>
    <w:p w:rsidR="00000000" w:rsidRPr="00777230" w:rsidP="00777230">
      <w:pPr>
        <w:pStyle w:val="ListBullet"/>
      </w:pPr>
      <w:r w:rsidRPr="00777230">
        <w:t>conducted pre-operative evaluation of lambs submitted for mulesing procedures and risk assessment in consultation with sheep manager</w:t>
      </w:r>
    </w:p>
    <w:p w:rsidR="00000000" w:rsidRPr="00777230" w:rsidP="00777230">
      <w:pPr>
        <w:pStyle w:val="ListBullet"/>
      </w:pPr>
      <w:r w:rsidRPr="00777230">
        <w:t xml:space="preserve">prepared appropriate sites, facilities and equipment in </w:t>
      </w:r>
      <w:r w:rsidRPr="00777230">
        <w:t>line with infection control, work health and safety and animal welfare standards including pain management according to industry standards and legislative requirements</w:t>
      </w:r>
    </w:p>
    <w:p w:rsidR="00000000" w:rsidRPr="00777230" w:rsidP="00777230">
      <w:pPr>
        <w:pStyle w:val="ListBullet"/>
      </w:pPr>
      <w:r w:rsidRPr="00777230">
        <w:t>handled livestock using good stock handling techniques</w:t>
      </w:r>
    </w:p>
    <w:p w:rsidR="00000000" w:rsidRPr="00777230" w:rsidP="00777230">
      <w:pPr>
        <w:pStyle w:val="ListBullet"/>
      </w:pPr>
      <w:r w:rsidRPr="00777230">
        <w:t>carried out mulesing operations a</w:t>
      </w:r>
      <w:r w:rsidRPr="00777230">
        <w:t>ccording to industry recognised best practice mulesing techniques and hygiene standards</w:t>
      </w:r>
    </w:p>
    <w:p w:rsidR="00000000" w:rsidRPr="00777230" w:rsidP="00777230">
      <w:pPr>
        <w:pStyle w:val="ListBullet"/>
      </w:pPr>
      <w:r w:rsidRPr="00777230">
        <w:t>followed appropriate procedures and label directions to provide pain relief and insecticide dressing as required</w:t>
      </w:r>
    </w:p>
    <w:p w:rsidR="00000000" w:rsidRPr="00777230" w:rsidP="00777230">
      <w:pPr>
        <w:pStyle w:val="ListBullet"/>
      </w:pPr>
      <w:r w:rsidRPr="00777230">
        <w:t>monitored animal behaviour post-mulesing for health and</w:t>
      </w:r>
      <w:r w:rsidRPr="00777230">
        <w:t xml:space="preserve"> wellbeing, including the ability to recognise signs of post-mulesing complications</w:t>
      </w:r>
    </w:p>
    <w:p w:rsidR="00000000" w:rsidRPr="00777230" w:rsidP="00777230">
      <w:pPr>
        <w:pStyle w:val="ListBullet"/>
      </w:pPr>
      <w:r w:rsidRPr="00777230">
        <w:t>communicated post-mulesing management requirements to sheep manager</w:t>
      </w:r>
    </w:p>
    <w:p w:rsidR="00000000" w:rsidRPr="00777230" w:rsidP="00777230">
      <w:pPr>
        <w:pStyle w:val="ListBullet"/>
      </w:pPr>
      <w:r w:rsidRPr="00777230">
        <w:t>documented and maintained mulesing records.</w:t>
      </w:r>
    </w:p>
    <w:p w:rsidR="00000000" w:rsidRPr="00777230" w:rsidP="00777230">
      <w:pPr>
        <w:pStyle w:val="AllowPageBreak"/>
      </w:pPr>
    </w:p>
    <w:p w:rsidR="00000000" w:rsidRPr="00777230" w:rsidP="00777230">
      <w:pPr>
        <w:pStyle w:val="Heading1"/>
      </w:pPr>
      <w:bookmarkStart w:id="3" w:name="O_1287308"/>
      <w:bookmarkEnd w:id="3"/>
      <w:r w:rsidRPr="00777230">
        <w:t>Knowledge Evidence</w:t>
      </w:r>
    </w:p>
    <w:p w:rsidR="00000000" w:rsidRPr="00777230" w:rsidP="00CB7D2A">
      <w:pPr>
        <w:pStyle w:val="BodyText"/>
      </w:pPr>
      <w:r w:rsidRPr="00777230">
        <w:t xml:space="preserve">An individual must be </w:t>
      </w:r>
      <w:r w:rsidRPr="00777230">
        <w:t>able to demonstrate knowledge required to perform the tasks outlined in the elements and performance criteria of this unit. This includes knowledge of:</w:t>
      </w:r>
    </w:p>
    <w:p w:rsidR="00000000" w:rsidRPr="00777230" w:rsidP="00777230">
      <w:pPr>
        <w:pStyle w:val="ListBullet"/>
      </w:pPr>
      <w:r w:rsidRPr="00777230">
        <w:t>workplace requirements applicable to health and safety in the workplace for planning, preparing and con</w:t>
      </w:r>
      <w:r w:rsidRPr="00777230">
        <w:t>ducting mulesing procedures, including appropriate use of personal protective equipment (PPE)</w:t>
      </w:r>
    </w:p>
    <w:p w:rsidR="00000000" w:rsidRPr="00777230" w:rsidP="00777230">
      <w:pPr>
        <w:pStyle w:val="ListBullet"/>
      </w:pPr>
      <w:r w:rsidRPr="00777230">
        <w:t>environment and biosecurity legislation and regulations and workplace practices relevant to planning, preparing and conducting mulesing procedures</w:t>
      </w:r>
    </w:p>
    <w:p w:rsidR="00000000" w:rsidRPr="00777230" w:rsidP="00777230">
      <w:pPr>
        <w:pStyle w:val="ListBullet"/>
      </w:pPr>
      <w:r w:rsidRPr="00777230">
        <w:t xml:space="preserve">principles and </w:t>
      </w:r>
      <w:r w:rsidRPr="00777230">
        <w:t>practices for planning, preparing and conducting mulesing procedures, including:</w:t>
      </w:r>
    </w:p>
    <w:p w:rsidR="00000000" w:rsidRPr="00777230" w:rsidP="00777230">
      <w:pPr>
        <w:pStyle w:val="ListBullet2"/>
      </w:pPr>
      <w:r w:rsidRPr="00777230">
        <w:t>animal welfare practices relevant to planning, preparing and conducting mulesing procedures</w:t>
      </w:r>
    </w:p>
    <w:p w:rsidR="00000000" w:rsidRPr="00777230" w:rsidP="00777230">
      <w:pPr>
        <w:pStyle w:val="ListBullet2"/>
      </w:pPr>
      <w:r w:rsidRPr="00777230">
        <w:t>relevant codes of practice and industry standards for mulesing</w:t>
      </w:r>
    </w:p>
    <w:p w:rsidR="00000000" w:rsidRPr="00777230" w:rsidP="00777230">
      <w:pPr>
        <w:pStyle w:val="ListBullet2"/>
      </w:pPr>
      <w:r w:rsidRPr="00777230">
        <w:t>reasons and requirements for mulesing in sheep</w:t>
      </w:r>
    </w:p>
    <w:p w:rsidR="00000000" w:rsidRPr="00777230" w:rsidP="00777230">
      <w:pPr>
        <w:pStyle w:val="ListBullet2"/>
      </w:pPr>
      <w:r w:rsidRPr="00777230">
        <w:t>body condition scoring (BCS), breech wrinkle scoring (BRWR) and breech cover scoring (BCOV) in lambs and adult sheep</w:t>
      </w:r>
    </w:p>
    <w:p w:rsidR="00000000" w:rsidRPr="00777230" w:rsidP="00777230">
      <w:pPr>
        <w:pStyle w:val="ListBullet2"/>
      </w:pPr>
      <w:r w:rsidRPr="00777230">
        <w:t>methods and strategies of flystrike control</w:t>
      </w:r>
    </w:p>
    <w:p w:rsidR="00000000" w:rsidRPr="00777230" w:rsidP="00777230">
      <w:pPr>
        <w:pStyle w:val="ListBullet2"/>
      </w:pPr>
      <w:r w:rsidRPr="00777230">
        <w:t>effects of weather, environmental, facility, flo</w:t>
      </w:r>
      <w:r w:rsidRPr="00777230">
        <w:t>ck, individual animal and human factors on mulesing operations</w:t>
      </w:r>
    </w:p>
    <w:p w:rsidR="00000000" w:rsidRPr="00777230" w:rsidP="00777230">
      <w:pPr>
        <w:pStyle w:val="ListBullet2"/>
      </w:pPr>
      <w:r w:rsidRPr="00777230">
        <w:t>use and maintenance of materials and equipment for mulesing</w:t>
      </w:r>
    </w:p>
    <w:p w:rsidR="00000000" w:rsidRPr="00777230" w:rsidP="00777230">
      <w:pPr>
        <w:pStyle w:val="ListBullet2"/>
      </w:pPr>
      <w:r w:rsidRPr="00777230">
        <w:t>principles and maintenance of hygiene in mulesing operations</w:t>
      </w:r>
    </w:p>
    <w:p w:rsidR="00000000" w:rsidRPr="00777230" w:rsidP="00777230">
      <w:pPr>
        <w:pStyle w:val="ListBullet2"/>
      </w:pPr>
      <w:r w:rsidRPr="00777230">
        <w:t>methods and techniques for handling and restraint of adult sheep and lam</w:t>
      </w:r>
      <w:r w:rsidRPr="00777230">
        <w:t>bs</w:t>
      </w:r>
    </w:p>
    <w:p w:rsidR="00000000" w:rsidRPr="00777230" w:rsidP="00777230">
      <w:pPr>
        <w:pStyle w:val="ListBullet2"/>
      </w:pPr>
      <w:r w:rsidRPr="00777230">
        <w:t>use of pain relief and insecticide treatment in mulesing procedures</w:t>
      </w:r>
    </w:p>
    <w:p w:rsidR="00000000" w:rsidRPr="00777230" w:rsidP="00777230">
      <w:pPr>
        <w:pStyle w:val="ListBullet2"/>
      </w:pPr>
      <w:r w:rsidRPr="00777230">
        <w:t>anatomy and external features of sheep</w:t>
      </w:r>
    </w:p>
    <w:p w:rsidR="00000000" w:rsidRPr="00777230" w:rsidP="00777230">
      <w:pPr>
        <w:pStyle w:val="ListBullet2"/>
      </w:pPr>
      <w:r w:rsidRPr="00777230">
        <w:t>health and animal welfare implications of post-mulesing complications in sheep</w:t>
      </w:r>
    </w:p>
    <w:p w:rsidR="00000000" w:rsidRPr="00777230" w:rsidP="00777230">
      <w:pPr>
        <w:pStyle w:val="ListBullet2"/>
      </w:pPr>
      <w:r w:rsidRPr="00777230">
        <w:t>signs of ill health and related management strategies in sheep</w:t>
      </w:r>
    </w:p>
    <w:p w:rsidR="00000000" w:rsidRPr="00777230" w:rsidP="00777230">
      <w:pPr>
        <w:pStyle w:val="ListBullet2"/>
      </w:pPr>
      <w:r w:rsidRPr="00777230">
        <w:t xml:space="preserve">use </w:t>
      </w:r>
      <w:r w:rsidRPr="00777230">
        <w:t>of and regulatory considerations for the use of disinfectants</w:t>
      </w:r>
    </w:p>
    <w:p w:rsidR="00000000" w:rsidRPr="00777230" w:rsidP="00777230">
      <w:pPr>
        <w:pStyle w:val="ListBullet2"/>
      </w:pPr>
      <w:r w:rsidRPr="00777230">
        <w:t>good stock handling techniques</w:t>
      </w:r>
    </w:p>
    <w:p w:rsidR="00000000" w:rsidRPr="00777230" w:rsidP="00777230">
      <w:pPr>
        <w:pStyle w:val="ListBullet2"/>
      </w:pPr>
      <w:r w:rsidRPr="00777230">
        <w:t>relevant care, husbandry and management strategies for sheep flocks</w:t>
      </w:r>
    </w:p>
    <w:p w:rsidR="00000000" w:rsidRPr="00777230" w:rsidP="00777230">
      <w:pPr>
        <w:pStyle w:val="ListBullet2"/>
      </w:pPr>
      <w:r w:rsidRPr="00777230">
        <w:t xml:space="preserve">relevant legislation, regulations and codes of practice, including veterinary practitioner and </w:t>
      </w:r>
      <w:r w:rsidRPr="00777230">
        <w:t>surgeons Acts, stock diseases and waste disposal, agricultural and veterinary chemical use.</w:t>
      </w:r>
    </w:p>
    <w:p w:rsidR="00000000" w:rsidRPr="00777230" w:rsidP="00777230">
      <w:pPr>
        <w:pStyle w:val="AllowPageBreak"/>
      </w:pPr>
    </w:p>
    <w:p w:rsidR="00000000" w:rsidRPr="00777230" w:rsidP="00777230">
      <w:pPr>
        <w:pStyle w:val="Heading1"/>
      </w:pPr>
      <w:bookmarkStart w:id="4" w:name="O_1287309"/>
      <w:bookmarkEnd w:id="4"/>
      <w:r w:rsidRPr="00777230">
        <w:t>Assessment Conditions</w:t>
      </w:r>
    </w:p>
    <w:p w:rsidR="00000000" w:rsidRPr="00777230" w:rsidP="00CB7D2A">
      <w:pPr>
        <w:pStyle w:val="BodyText"/>
      </w:pPr>
      <w:r w:rsidRPr="00777230">
        <w:t>Assessment of the skills in this unit of competency must take place under the following conditions:</w:t>
      </w:r>
    </w:p>
    <w:p w:rsidR="00000000" w:rsidRPr="00777230" w:rsidP="00777230">
      <w:pPr>
        <w:pStyle w:val="ListBullet"/>
      </w:pPr>
      <w:r w:rsidRPr="00777230">
        <w:t>physical conditions:</w:t>
      </w:r>
    </w:p>
    <w:p w:rsidR="00000000" w:rsidRPr="00777230" w:rsidP="00777230">
      <w:pPr>
        <w:pStyle w:val="ListBullet2"/>
      </w:pPr>
      <w:r w:rsidRPr="00777230">
        <w:t>a workplace setting or an environment that accurately represents workplace conditions</w:t>
      </w:r>
    </w:p>
    <w:p w:rsidR="00000000" w:rsidRPr="00777230" w:rsidP="00777230">
      <w:pPr>
        <w:pStyle w:val="ListBullet"/>
      </w:pPr>
      <w:r w:rsidRPr="00777230">
        <w:t>resources, equipment and materials:</w:t>
      </w:r>
    </w:p>
    <w:p w:rsidR="00000000" w:rsidRPr="00777230" w:rsidP="00777230">
      <w:pPr>
        <w:pStyle w:val="ListBullet2"/>
      </w:pPr>
      <w:r w:rsidRPr="00777230">
        <w:t>work instructions and workplace procedures applicable to planning, preparing and conducting mulesing procedures</w:t>
      </w:r>
    </w:p>
    <w:p w:rsidR="00000000" w:rsidRPr="00777230" w:rsidP="00777230">
      <w:pPr>
        <w:pStyle w:val="ListBullet2"/>
      </w:pPr>
      <w:r w:rsidRPr="00777230">
        <w:t>equipment and materi</w:t>
      </w:r>
      <w:r w:rsidRPr="00777230">
        <w:t>als applicable to planning, preparing and conducting mulesing procedures</w:t>
      </w:r>
    </w:p>
    <w:p w:rsidR="00000000" w:rsidRPr="00777230" w:rsidP="00777230">
      <w:pPr>
        <w:pStyle w:val="ListBullet2"/>
      </w:pPr>
      <w:r w:rsidRPr="00777230">
        <w:t>PPE applicable to planning, preparing and conducting mulesing procedures</w:t>
      </w:r>
    </w:p>
    <w:p w:rsidR="00000000" w:rsidRPr="00777230" w:rsidP="00777230">
      <w:pPr>
        <w:pStyle w:val="ListBullet2"/>
      </w:pPr>
      <w:r w:rsidRPr="00777230">
        <w:t>lambs requiring mulesing</w:t>
      </w:r>
    </w:p>
    <w:p w:rsidR="00000000" w:rsidRPr="00777230" w:rsidP="00777230">
      <w:pPr>
        <w:pStyle w:val="ListBullet2"/>
      </w:pPr>
      <w:r w:rsidRPr="00777230">
        <w:t>ewes</w:t>
      </w:r>
    </w:p>
    <w:p w:rsidR="00000000" w:rsidRPr="00777230" w:rsidP="00777230">
      <w:pPr>
        <w:pStyle w:val="ListBullet"/>
      </w:pPr>
      <w:r w:rsidRPr="00777230">
        <w:t>specifications:</w:t>
      </w:r>
    </w:p>
    <w:p w:rsidR="00000000" w:rsidRPr="00777230" w:rsidP="00777230">
      <w:pPr>
        <w:pStyle w:val="ListBullet2"/>
      </w:pPr>
      <w:r w:rsidRPr="00777230">
        <w:t xml:space="preserve">workplace requirements applicable to health and safety in the </w:t>
      </w:r>
      <w:r w:rsidRPr="00777230">
        <w:t>workplace for planning, preparing and conducting mulesing procedures</w:t>
      </w:r>
    </w:p>
    <w:p w:rsidR="00000000" w:rsidRPr="00777230" w:rsidP="00777230">
      <w:pPr>
        <w:pStyle w:val="ListBullet2"/>
      </w:pPr>
      <w:r w:rsidRPr="00777230">
        <w:t>environment and biosecurity legislation and regulations and workplace practices applicable to planning, preparing and conducting mulesing procedures</w:t>
      </w:r>
    </w:p>
    <w:p w:rsidR="00000000" w:rsidRPr="00777230" w:rsidP="00777230">
      <w:pPr>
        <w:pStyle w:val="ListBullet2"/>
      </w:pPr>
      <w:r w:rsidRPr="00777230">
        <w:t>legislation, regulations, standards, g</w:t>
      </w:r>
      <w:r w:rsidRPr="00777230">
        <w:t>uidelines and procedures for animal welfare applicable to planning, preparing and conducting mulesing procedures</w:t>
      </w:r>
    </w:p>
    <w:p w:rsidR="00000000" w:rsidRPr="00777230" w:rsidP="00777230">
      <w:pPr>
        <w:pStyle w:val="ListBullet2"/>
      </w:pPr>
      <w:r w:rsidRPr="00777230">
        <w:t>industry standards, regulations, legislation and codes of practice and procedures for planning, preparing and conducting mulesing procedures</w:t>
      </w:r>
    </w:p>
    <w:p w:rsidR="00000000" w:rsidRPr="00777230" w:rsidP="00777230">
      <w:pPr>
        <w:pStyle w:val="ListBullet2"/>
      </w:pPr>
      <w:r w:rsidRPr="00777230">
        <w:t>le</w:t>
      </w:r>
      <w:r w:rsidRPr="00777230">
        <w:t>gislation, regulations and codes of practice, including veterinary practitioner and surgeons Acts relevant to planning, preparing and conducting mulesing procedures</w:t>
      </w:r>
    </w:p>
    <w:p w:rsidR="00000000" w:rsidRPr="00777230" w:rsidP="00777230">
      <w:pPr>
        <w:pStyle w:val="ListBullet"/>
      </w:pPr>
      <w:r w:rsidRPr="00777230">
        <w:t>relationships:</w:t>
      </w:r>
    </w:p>
    <w:p w:rsidR="00000000" w:rsidRPr="00777230" w:rsidP="00777230">
      <w:pPr>
        <w:pStyle w:val="ListBullet2"/>
      </w:pPr>
      <w:r w:rsidRPr="00777230">
        <w:t>skilled workers</w:t>
      </w:r>
    </w:p>
    <w:p w:rsidR="00000000" w:rsidRPr="00777230" w:rsidP="00777230">
      <w:pPr>
        <w:pStyle w:val="ListBullet"/>
      </w:pPr>
      <w:r w:rsidRPr="00777230">
        <w:t>time frames:</w:t>
      </w:r>
    </w:p>
    <w:p w:rsidR="00000000" w:rsidRPr="00777230" w:rsidP="00777230">
      <w:pPr>
        <w:pStyle w:val="ListBullet2"/>
      </w:pPr>
      <w:r w:rsidRPr="00777230">
        <w:t>according to job requirements.</w:t>
      </w:r>
    </w:p>
    <w:p w:rsidR="00000000" w:rsidRPr="00777230" w:rsidP="00CB7D2A">
      <w:pPr>
        <w:pStyle w:val="BodyText"/>
      </w:pPr>
      <w:r w:rsidRPr="00777230">
        <w:t>Assessment of this unit must be conducted on live animals.</w:t>
      </w:r>
    </w:p>
    <w:p w:rsidR="00CB7D2A" w:rsidP="00CB7D2A">
      <w:pPr>
        <w:pStyle w:val="BodyText"/>
      </w:pPr>
      <w:r w:rsidRPr="00777230">
        <w:t>Assessors of this unit must satisfy the requirements for assessors in applicable vocational education and training legislation, frameworks and/or standards.</w:t>
      </w:r>
    </w:p>
    <w:p w:rsidR="00000000" w:rsidRPr="00777230" w:rsidP="00777230">
      <w:pPr>
        <w:pStyle w:val="Heading1"/>
      </w:pPr>
      <w:bookmarkStart w:id="5" w:name="O_1287312"/>
      <w:bookmarkEnd w:id="5"/>
      <w:r w:rsidRPr="00777230">
        <w:t>Links</w:t>
      </w:r>
    </w:p>
    <w:p w:rsidR="00000000" w:rsidRPr="00777230" w:rsidP="00CB7D2A">
      <w:pPr>
        <w:pStyle w:val="BodyText"/>
      </w:pPr>
      <w:r w:rsidRPr="00777230">
        <w:t>Companion Volu</w:t>
      </w:r>
      <w:r w:rsidRPr="00777230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16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7230" w:rsidP="00777230"/>
    <w:sectPr w:rsidSect="007772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0" w:rsidRPr="00CB7D2A" w:rsidP="00CB7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A" w:rsidP="00777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D2A" w:rsidP="00777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7D2A" w:rsidP="00777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230" w:rsidRPr="00CB7D2A" w:rsidP="00CB7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A" w:rsidRPr="002D2AF8" w:rsidP="00777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AHCLSK371 Plan, prepare and conduct mulesing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B7D2A" w:rsidP="00777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A0B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18A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C9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230"/>
  </w:style>
  <w:style w:type="character" w:customStyle="1" w:styleId="Heading1Char">
    <w:name w:val="Heading 1 Char"/>
    <w:basedOn w:val="DefaultParagraphFont"/>
    <w:link w:val="Heading1"/>
    <w:rsid w:val="00777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2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2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7230"/>
    <w:rPr>
      <w:b/>
    </w:rPr>
  </w:style>
  <w:style w:type="character" w:customStyle="1" w:styleId="Heading2Char">
    <w:name w:val="Heading 2 Char"/>
    <w:basedOn w:val="DefaultParagraphFont"/>
    <w:link w:val="Heading2"/>
    <w:rsid w:val="00777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230"/>
    <w:rPr>
      <w:b/>
      <w:spacing w:val="0"/>
    </w:rPr>
  </w:style>
  <w:style w:type="paragraph" w:customStyle="1" w:styleId="SuperTitle">
    <w:name w:val="SuperTitle"/>
    <w:basedOn w:val="Title"/>
    <w:rsid w:val="00777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230"/>
    <w:rPr>
      <w:i/>
    </w:rPr>
  </w:style>
  <w:style w:type="paragraph" w:styleId="Caption">
    <w:name w:val="caption"/>
    <w:basedOn w:val="BodyText"/>
    <w:next w:val="Normal"/>
    <w:qFormat/>
    <w:rsid w:val="00777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230"/>
  </w:style>
  <w:style w:type="paragraph" w:styleId="TableofFigures">
    <w:name w:val="table of figures"/>
    <w:basedOn w:val="Normal"/>
    <w:next w:val="Normal"/>
    <w:semiHidden/>
    <w:rsid w:val="00777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2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230"/>
    <w:rPr>
      <w:rFonts w:ascii="Wingdings" w:hAnsi="Wingdings"/>
    </w:rPr>
  </w:style>
  <w:style w:type="paragraph" w:customStyle="1" w:styleId="TableHeading">
    <w:name w:val="Table Heading"/>
    <w:basedOn w:val="HeadingBase"/>
    <w:rsid w:val="00777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230"/>
    <w:rPr>
      <w:color w:val="0033CC"/>
      <w:u w:val="none"/>
    </w:rPr>
  </w:style>
  <w:style w:type="paragraph" w:customStyle="1" w:styleId="BodyTextRight">
    <w:name w:val="Body Text Right"/>
    <w:basedOn w:val="BodyText"/>
    <w:rsid w:val="00777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2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230"/>
    <w:rPr>
      <w:sz w:val="32"/>
    </w:rPr>
  </w:style>
  <w:style w:type="paragraph" w:customStyle="1" w:styleId="HeadingProcedure">
    <w:name w:val="Heading Procedure"/>
    <w:basedOn w:val="HeadingBase"/>
    <w:next w:val="Normal"/>
    <w:rsid w:val="00777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230"/>
    <w:pPr>
      <w:spacing w:before="60" w:after="60"/>
    </w:pPr>
  </w:style>
  <w:style w:type="paragraph" w:styleId="ListContinue">
    <w:name w:val="List Continue"/>
    <w:basedOn w:val="List"/>
    <w:rsid w:val="00777230"/>
    <w:pPr>
      <w:ind w:firstLine="0"/>
    </w:pPr>
  </w:style>
  <w:style w:type="paragraph" w:customStyle="1" w:styleId="ListNote">
    <w:name w:val="List Note"/>
    <w:basedOn w:val="List"/>
    <w:rsid w:val="00777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230"/>
    <w:rPr>
      <w:rFonts w:ascii="Courier New" w:hAnsi="Courier New"/>
    </w:rPr>
  </w:style>
  <w:style w:type="paragraph" w:customStyle="1" w:styleId="NoteBullet">
    <w:name w:val="Note Bullet"/>
    <w:basedOn w:val="Note"/>
    <w:rsid w:val="00777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2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230"/>
    <w:rPr>
      <w:b/>
      <w:smallCaps/>
    </w:rPr>
  </w:style>
  <w:style w:type="paragraph" w:customStyle="1" w:styleId="TableListNumber">
    <w:name w:val="Table List Number"/>
    <w:basedOn w:val="ListNumber"/>
    <w:rsid w:val="00777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230"/>
    <w:pPr>
      <w:numPr>
        <w:numId w:val="9"/>
      </w:numPr>
    </w:pPr>
  </w:style>
  <w:style w:type="paragraph" w:customStyle="1" w:styleId="ListAlpha2">
    <w:name w:val="List Alpha 2"/>
    <w:basedOn w:val="List2"/>
    <w:rsid w:val="00777230"/>
    <w:pPr>
      <w:numPr>
        <w:numId w:val="8"/>
      </w:numPr>
    </w:pPr>
  </w:style>
  <w:style w:type="paragraph" w:styleId="List2">
    <w:name w:val="List 2"/>
    <w:basedOn w:val="BodyText"/>
    <w:rsid w:val="00777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2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2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230"/>
    <w:pPr>
      <w:numPr>
        <w:numId w:val="4"/>
      </w:numPr>
    </w:pPr>
  </w:style>
  <w:style w:type="paragraph" w:styleId="ListContinue2">
    <w:name w:val="List Continue 2"/>
    <w:basedOn w:val="List2"/>
    <w:rsid w:val="00777230"/>
    <w:pPr>
      <w:ind w:firstLine="0"/>
    </w:pPr>
  </w:style>
  <w:style w:type="paragraph" w:styleId="ListContinue3">
    <w:name w:val="List Continue 3"/>
    <w:basedOn w:val="List3"/>
    <w:rsid w:val="00777230"/>
    <w:pPr>
      <w:ind w:left="1021" w:firstLine="0"/>
    </w:pPr>
  </w:style>
  <w:style w:type="paragraph" w:styleId="ListContinue4">
    <w:name w:val="List Continue 4"/>
    <w:basedOn w:val="List4"/>
    <w:rsid w:val="00777230"/>
    <w:pPr>
      <w:ind w:firstLine="0"/>
    </w:pPr>
  </w:style>
  <w:style w:type="paragraph" w:styleId="ListContinue5">
    <w:name w:val="List Continue 5"/>
    <w:basedOn w:val="List5"/>
    <w:rsid w:val="00777230"/>
    <w:pPr>
      <w:ind w:firstLine="0"/>
    </w:pPr>
  </w:style>
  <w:style w:type="paragraph" w:styleId="ListNumber3">
    <w:name w:val="List Number 3"/>
    <w:basedOn w:val="List3"/>
    <w:rsid w:val="00777230"/>
    <w:pPr>
      <w:numPr>
        <w:numId w:val="5"/>
      </w:numPr>
    </w:pPr>
  </w:style>
  <w:style w:type="paragraph" w:styleId="ListNumber4">
    <w:name w:val="List Number 4"/>
    <w:basedOn w:val="List4"/>
    <w:rsid w:val="00777230"/>
    <w:pPr>
      <w:numPr>
        <w:numId w:val="6"/>
      </w:numPr>
    </w:pPr>
  </w:style>
  <w:style w:type="paragraph" w:styleId="ListNumber5">
    <w:name w:val="List Number 5"/>
    <w:basedOn w:val="List5"/>
    <w:rsid w:val="00777230"/>
    <w:pPr>
      <w:numPr>
        <w:numId w:val="7"/>
      </w:numPr>
    </w:pPr>
  </w:style>
  <w:style w:type="paragraph" w:styleId="BlockText">
    <w:name w:val="Block Text"/>
    <w:basedOn w:val="Normal"/>
    <w:rsid w:val="00777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230"/>
    <w:rPr>
      <w:sz w:val="16"/>
      <w:vertAlign w:val="superscript"/>
    </w:rPr>
  </w:style>
  <w:style w:type="character" w:customStyle="1" w:styleId="Symbols">
    <w:name w:val="Symbols"/>
    <w:basedOn w:val="DefaultParagraphFont"/>
    <w:rsid w:val="00777230"/>
    <w:rPr>
      <w:rFonts w:ascii="Symbol" w:hAnsi="Symbol"/>
    </w:rPr>
  </w:style>
  <w:style w:type="character" w:customStyle="1" w:styleId="MenuOptions">
    <w:name w:val="Menu Options"/>
    <w:basedOn w:val="DefaultParagraphFont"/>
    <w:rsid w:val="00777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230"/>
    <w:rPr>
      <w:b/>
    </w:rPr>
  </w:style>
  <w:style w:type="character" w:customStyle="1" w:styleId="Underlined">
    <w:name w:val="Underlined"/>
    <w:basedOn w:val="DefaultParagraphFont"/>
    <w:rsid w:val="00777230"/>
    <w:rPr>
      <w:u w:val="single"/>
    </w:rPr>
  </w:style>
  <w:style w:type="paragraph" w:customStyle="1" w:styleId="TableBodyTextRight">
    <w:name w:val="Table Body Text Right"/>
    <w:basedOn w:val="TableBodyText"/>
    <w:rsid w:val="00777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230"/>
    <w:rPr>
      <w:sz w:val="18"/>
    </w:rPr>
  </w:style>
  <w:style w:type="paragraph" w:customStyle="1" w:styleId="BodySmallRight">
    <w:name w:val="Body Small Right"/>
    <w:basedOn w:val="BodyTextRight"/>
    <w:rsid w:val="00777230"/>
    <w:rPr>
      <w:sz w:val="18"/>
      <w:szCs w:val="18"/>
    </w:rPr>
  </w:style>
  <w:style w:type="paragraph" w:customStyle="1" w:styleId="MarginEdition">
    <w:name w:val="Margin Edition"/>
    <w:basedOn w:val="MarginNote"/>
    <w:rsid w:val="00777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230"/>
    <w:rPr>
      <w:sz w:val="2"/>
      <w:szCs w:val="2"/>
    </w:rPr>
  </w:style>
  <w:style w:type="character" w:customStyle="1" w:styleId="Small">
    <w:name w:val="Small"/>
    <w:basedOn w:val="DefaultParagraphFont"/>
    <w:rsid w:val="00777230"/>
    <w:rPr>
      <w:sz w:val="16"/>
    </w:rPr>
  </w:style>
  <w:style w:type="paragraph" w:customStyle="1" w:styleId="WideTable">
    <w:name w:val="Wide Table"/>
    <w:basedOn w:val="Normal"/>
    <w:rsid w:val="00777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230"/>
  </w:style>
  <w:style w:type="paragraph" w:styleId="Quote">
    <w:name w:val="Quote"/>
    <w:basedOn w:val="Heading1"/>
    <w:link w:val="QuoteChar"/>
    <w:qFormat/>
    <w:rsid w:val="00777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230"/>
    <w:pPr>
      <w:pageBreakBefore/>
    </w:pPr>
  </w:style>
  <w:style w:type="paragraph" w:customStyle="1" w:styleId="Border">
    <w:name w:val="Border"/>
    <w:basedOn w:val="Normal"/>
    <w:qFormat/>
    <w:rsid w:val="00777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230"/>
    <w:rPr>
      <w:u w:val="single"/>
    </w:rPr>
  </w:style>
  <w:style w:type="character" w:customStyle="1" w:styleId="BoldandItalics">
    <w:name w:val="Bold and Italics"/>
    <w:qFormat/>
    <w:rsid w:val="00777230"/>
    <w:rPr>
      <w:b/>
      <w:i/>
      <w:u w:val="none"/>
    </w:rPr>
  </w:style>
  <w:style w:type="paragraph" w:styleId="BalloonText">
    <w:name w:val="Balloon Text"/>
    <w:basedOn w:val="Normal"/>
    <w:link w:val="BalloonTextChar"/>
    <w:rsid w:val="00777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2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7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5061</Characters>
  <Application>Microsoft Office Word</Application>
  <DocSecurity>0</DocSecurity>
  <Lines>112</Lines>
  <Paragraphs>81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AHCLSK371 Plan, prepare and conduct mulesing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