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5BB4" w:rsidP="006A5B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AHCLSK370 Monitor pen condition and ration suitability</w:t>
      </w:r>
      <w:r>
        <w:fldChar w:fldCharType="end"/>
      </w:r>
    </w:p>
    <w:p w:rsidR="006A5BB4" w:rsidP="006A5BB4">
      <w:pPr>
        <w:pStyle w:val="Version"/>
        <w:sectPr w:rsidSect="00634F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4FC6" w:rsidP="00634FC6">
      <w:pPr>
        <w:pStyle w:val="SuperHeading"/>
      </w:pPr>
      <w:r w:rsidRPr="00634FC6">
        <w:t>AHCLSK370 Monitor pen condition and ration suitability</w:t>
      </w:r>
    </w:p>
    <w:p w:rsidR="00000000" w:rsidRPr="00634FC6" w:rsidP="00634FC6">
      <w:pPr>
        <w:pStyle w:val="Heading1"/>
      </w:pPr>
      <w:bookmarkStart w:id="1" w:name="O_1287277"/>
      <w:bookmarkEnd w:id="1"/>
      <w:r w:rsidRPr="00634FC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4F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BodyTextBold"/>
              <w:rPr>
                <w:lang w:val="en-NZ"/>
              </w:rPr>
            </w:pPr>
            <w:r w:rsidRPr="00634FC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BodyTextBold"/>
              <w:rPr>
                <w:lang w:val="en-NZ"/>
              </w:rPr>
            </w:pPr>
            <w:r w:rsidRPr="00634FC6">
              <w:t>Comments</w:t>
            </w:r>
          </w:p>
        </w:tc>
      </w:tr>
      <w:tr w:rsidTr="00634F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BodyText"/>
              <w:rPr>
                <w:lang w:val="en-NZ"/>
              </w:rPr>
            </w:pPr>
            <w:r w:rsidRPr="00634FC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FC6" w:rsidP="00634FC6">
            <w:pPr>
              <w:pStyle w:val="BodyText"/>
            </w:pPr>
            <w:r w:rsidRPr="00634FC6">
              <w:t>This version released with AHC Agriculture, Horticulture and Conservation and Land Management Training Package Release 11.0.</w:t>
            </w:r>
          </w:p>
        </w:tc>
      </w:tr>
    </w:tbl>
    <w:p w:rsidR="00000000" w:rsidRPr="00634FC6" w:rsidP="00634FC6">
      <w:pPr>
        <w:pStyle w:val="BodyText"/>
      </w:pPr>
    </w:p>
    <w:p w:rsidR="00000000" w:rsidRPr="00634FC6" w:rsidP="00634FC6">
      <w:pPr>
        <w:pStyle w:val="AllowPageBreak"/>
      </w:pPr>
    </w:p>
    <w:p w:rsidR="00000000" w:rsidRPr="00634FC6" w:rsidP="00634FC6">
      <w:pPr>
        <w:pStyle w:val="Heading1"/>
      </w:pPr>
      <w:bookmarkStart w:id="2" w:name="O_1287278"/>
      <w:bookmarkEnd w:id="2"/>
      <w:r w:rsidRPr="00634FC6">
        <w:t>Application</w:t>
      </w:r>
    </w:p>
    <w:p w:rsidR="00000000" w:rsidRPr="00634FC6" w:rsidP="006A5BB4">
      <w:pPr>
        <w:pStyle w:val="BodyText"/>
      </w:pPr>
      <w:r w:rsidRPr="00634FC6">
        <w:t>This unit of competency describ</w:t>
      </w:r>
      <w:r w:rsidRPr="00634FC6">
        <w:t>es the skills and knowledge required to monitor the suitability of rations and pen conditions for livestock.</w:t>
      </w:r>
    </w:p>
    <w:p w:rsidR="00000000" w:rsidRPr="00634FC6" w:rsidP="006A5BB4">
      <w:pPr>
        <w:pStyle w:val="BodyText"/>
      </w:pPr>
      <w:r w:rsidRPr="00634FC6">
        <w:t>The unit applies to individuals who monitor pen condition and ration suitability under broad direction and take responsibility for their own work.</w:t>
      </w:r>
    </w:p>
    <w:p w:rsidR="00000000" w:rsidRPr="00634FC6" w:rsidP="006A5BB4">
      <w:pPr>
        <w:pStyle w:val="BodyText"/>
      </w:pPr>
      <w:r w:rsidRPr="00634FC6">
        <w:t xml:space="preserve">All work must be carried out to comply with workplace procedures, according to state/territory health and safety regulations, legislation and standards that apply to the workplace, and animal welfare legislation, regulations, standards and guidelines, and </w:t>
      </w:r>
      <w:r w:rsidRPr="00634FC6">
        <w:t>sustainability and biosecurity practices.</w:t>
      </w:r>
    </w:p>
    <w:p w:rsidR="00000000" w:rsidRPr="00634FC6" w:rsidP="006A5BB4">
      <w:pPr>
        <w:pStyle w:val="BodyText"/>
      </w:pPr>
      <w:r w:rsidRPr="00634FC6">
        <w:t>In addition to legal responsibilities, all units of competency dealing with animals in the AHC Agriculture, Horticulture and Conservation and Land Management Training Package have the requirements for animals to be</w:t>
      </w:r>
      <w:r w:rsidRPr="00634FC6">
        <w:t xml:space="preserve"> handled humanely to minimise stress and discomfort.</w:t>
      </w:r>
    </w:p>
    <w:p w:rsidR="00000000" w:rsidRPr="00634FC6" w:rsidP="006A5BB4">
      <w:pPr>
        <w:pStyle w:val="BodyText"/>
      </w:pPr>
      <w:r w:rsidRPr="00634FC6">
        <w:t>No licensing, legislative or certification requirements apply to this unit at the time of publication.</w:t>
      </w:r>
    </w:p>
    <w:p w:rsidR="00000000" w:rsidRPr="00634FC6" w:rsidP="00634FC6">
      <w:pPr>
        <w:pStyle w:val="Heading1"/>
      </w:pPr>
      <w:bookmarkStart w:id="3" w:name="O_1287279"/>
      <w:bookmarkEnd w:id="3"/>
      <w:r w:rsidRPr="00634FC6">
        <w:t>Pre-requisite Unit</w:t>
      </w:r>
    </w:p>
    <w:p w:rsidR="00000000" w:rsidRPr="00634FC6" w:rsidP="006A5BB4">
      <w:pPr>
        <w:pStyle w:val="BodyText"/>
      </w:pPr>
      <w:r w:rsidRPr="00634FC6">
        <w:t>Nil</w:t>
      </w:r>
    </w:p>
    <w:p w:rsidR="00000000" w:rsidRPr="00634FC6" w:rsidP="00634FC6">
      <w:pPr>
        <w:pStyle w:val="Heading1"/>
      </w:pPr>
      <w:bookmarkStart w:id="4" w:name="O_1287281"/>
      <w:bookmarkEnd w:id="4"/>
      <w:r w:rsidRPr="00634FC6">
        <w:t>Unit Sector</w:t>
      </w:r>
    </w:p>
    <w:p w:rsidR="00000000" w:rsidRPr="00634FC6" w:rsidP="006A5BB4">
      <w:pPr>
        <w:pStyle w:val="BodyText"/>
      </w:pPr>
      <w:r w:rsidRPr="00634FC6">
        <w:t>Livestock (LSK)</w:t>
      </w:r>
    </w:p>
    <w:p w:rsidR="00000000" w:rsidRPr="00634FC6" w:rsidP="00634FC6">
      <w:pPr>
        <w:pStyle w:val="Heading1"/>
      </w:pPr>
      <w:bookmarkStart w:id="5" w:name="O_1287282"/>
      <w:bookmarkEnd w:id="5"/>
      <w:r w:rsidRPr="00634FC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4F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BodyTextBold"/>
              <w:rPr>
                <w:lang w:val="en-NZ"/>
              </w:rPr>
            </w:pPr>
            <w:r w:rsidRPr="00634FC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BodyTextBold"/>
              <w:rPr>
                <w:lang w:val="en-NZ"/>
              </w:rPr>
            </w:pPr>
            <w:r w:rsidRPr="00634FC6">
              <w:t>Performance Criteria</w:t>
            </w:r>
          </w:p>
        </w:tc>
      </w:tr>
      <w:tr w:rsidTr="00634F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BodyText"/>
              <w:rPr>
                <w:lang w:val="en-NZ"/>
              </w:rPr>
            </w:pPr>
            <w:r w:rsidRPr="00634FC6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BodyText"/>
              <w:rPr>
                <w:lang w:val="en-NZ"/>
              </w:rPr>
            </w:pPr>
            <w:r w:rsidRPr="00634FC6">
              <w:t>Performance criteria describe the performance needed to demonstrate achievement of the element.</w:t>
            </w:r>
          </w:p>
        </w:tc>
      </w:tr>
      <w:tr w:rsidTr="00634F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BodyText"/>
              <w:rPr>
                <w:lang w:val="en-NZ"/>
              </w:rPr>
            </w:pPr>
            <w:r w:rsidRPr="00634FC6">
              <w:t xml:space="preserve">1. Monitor ration and </w:t>
            </w:r>
            <w:r w:rsidRPr="00634FC6">
              <w:t>water levels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FC6" w:rsidP="00634FC6">
            <w:pPr>
              <w:pStyle w:val="BodyText"/>
            </w:pPr>
            <w:r w:rsidRPr="00634FC6">
              <w:t>1.1 Iden</w:t>
            </w:r>
            <w:r w:rsidRPr="00634FC6">
              <w:t xml:space="preserve">tify ration ingredients and composition information from </w:t>
            </w:r>
            <w:r w:rsidRPr="00634FC6">
              <w:t>workplace livestock production or feed plans</w:t>
            </w:r>
          </w:p>
          <w:p w:rsidR="00000000" w:rsidRPr="00634FC6" w:rsidP="00634FC6">
            <w:pPr>
              <w:pStyle w:val="BodyText"/>
            </w:pPr>
            <w:r w:rsidRPr="00634FC6">
              <w:t>1.2 Assess ration levels, composition and consistency and identify potential production and health issues for different pens and classes of livestock</w:t>
            </w:r>
          </w:p>
          <w:p w:rsidR="00000000" w:rsidRPr="00634FC6" w:rsidP="00634FC6">
            <w:pPr>
              <w:pStyle w:val="BodyText"/>
            </w:pPr>
            <w:r w:rsidRPr="00634FC6">
              <w:t xml:space="preserve">1.3 </w:t>
            </w:r>
            <w:r w:rsidRPr="00634FC6">
              <w:t>Identify strategies for removing wet, mouldy and fouled ration from bunks, and preventing livestock from access to unsuitable rations</w:t>
            </w:r>
          </w:p>
          <w:p w:rsidR="00000000" w:rsidP="00634FC6">
            <w:pPr>
              <w:pStyle w:val="BodyText"/>
              <w:rPr>
                <w:lang w:val="en-NZ"/>
              </w:rPr>
            </w:pPr>
            <w:r w:rsidRPr="00634FC6">
              <w:t>1.4 Assess water quantity and quality to meet requirements of livestock</w:t>
            </w:r>
          </w:p>
        </w:tc>
      </w:tr>
      <w:tr w:rsidTr="00634F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BodyText"/>
              <w:rPr>
                <w:lang w:val="en-NZ"/>
              </w:rPr>
            </w:pPr>
            <w:r w:rsidRPr="00634FC6">
              <w:t>2. Inspect pen status and condition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FC6" w:rsidP="00634FC6">
            <w:pPr>
              <w:pStyle w:val="BodyText"/>
            </w:pPr>
            <w:r w:rsidRPr="00634FC6">
              <w:t>2.1 S</w:t>
            </w:r>
            <w:r w:rsidRPr="00634FC6">
              <w:t>ource information on pen group status from workplace livestock production plan</w:t>
            </w:r>
          </w:p>
          <w:p w:rsidR="00000000" w:rsidRPr="00634FC6" w:rsidP="00634FC6">
            <w:pPr>
              <w:pStyle w:val="BodyText"/>
            </w:pPr>
            <w:r w:rsidRPr="00634FC6">
              <w:t>2.2 Assess pen infrastructure, feed bunks, feed apron and water troughs together with animal feeding behaviour and identify performance and potential issues</w:t>
            </w:r>
          </w:p>
          <w:p w:rsidR="00000000" w:rsidRPr="00634FC6" w:rsidP="00634FC6">
            <w:pPr>
              <w:pStyle w:val="BodyText"/>
            </w:pPr>
            <w:r w:rsidRPr="00634FC6">
              <w:t>2.3 Identify strateg</w:t>
            </w:r>
            <w:r w:rsidRPr="00634FC6">
              <w:t>ies to control leaking troughs, and prevent livestock from access to damaged pen or feeding areas</w:t>
            </w:r>
          </w:p>
          <w:p w:rsidR="00000000" w:rsidRPr="00634FC6" w:rsidP="00634FC6">
            <w:pPr>
              <w:pStyle w:val="BodyText"/>
            </w:pPr>
            <w:r w:rsidRPr="00634FC6">
              <w:t>2.4 Assess pen surface conditions and behaviours of livestock in consideration of prevailing weather conditions</w:t>
            </w:r>
          </w:p>
          <w:p w:rsidR="00000000" w:rsidP="00634FC6">
            <w:pPr>
              <w:pStyle w:val="BodyText"/>
              <w:rPr>
                <w:lang w:val="en-NZ"/>
              </w:rPr>
            </w:pPr>
            <w:r w:rsidRPr="00634FC6">
              <w:t>2.5 Identify strategies for adjusting stocking</w:t>
            </w:r>
            <w:r w:rsidRPr="00634FC6">
              <w:t xml:space="preserve"> density, providing access to shade, modifying pen drainage, cleaning pen and modifying the ration</w:t>
            </w:r>
          </w:p>
        </w:tc>
      </w:tr>
      <w:tr w:rsidTr="00634F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BodyText"/>
              <w:rPr>
                <w:lang w:val="en-NZ"/>
              </w:rPr>
            </w:pPr>
            <w:r w:rsidRPr="00634FC6">
              <w:t>3. Assess manure condition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FC6" w:rsidP="00634FC6">
            <w:pPr>
              <w:pStyle w:val="BodyText"/>
            </w:pPr>
            <w:r w:rsidRPr="00634FC6">
              <w:t>3.1 Assess manure consistency and colour as indicators of individual animal and herd health</w:t>
            </w:r>
          </w:p>
          <w:p w:rsidR="00000000" w:rsidP="00634FC6">
            <w:pPr>
              <w:pStyle w:val="BodyText"/>
              <w:rPr>
                <w:lang w:val="en-NZ"/>
              </w:rPr>
            </w:pPr>
            <w:r w:rsidRPr="00634FC6">
              <w:t>3.2 Identify strategies for increasin</w:t>
            </w:r>
            <w:r w:rsidRPr="00634FC6">
              <w:t>g roughage in ration, courser processing of grains and adjusting rations for sick animals</w:t>
            </w:r>
          </w:p>
        </w:tc>
      </w:tr>
      <w:tr w:rsidTr="00634F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BodyText"/>
              <w:rPr>
                <w:lang w:val="en-NZ"/>
              </w:rPr>
            </w:pPr>
            <w:r w:rsidRPr="00634FC6">
              <w:t>4. Check pen hygiene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FC6" w:rsidP="00634FC6">
            <w:pPr>
              <w:pStyle w:val="BodyText"/>
            </w:pPr>
            <w:r w:rsidRPr="00634FC6">
              <w:t>4.1 Assess feed bunks, feed aprons and water troughs for fouling and unhygienic build-ups of waste</w:t>
            </w:r>
          </w:p>
          <w:p w:rsidR="00000000" w:rsidP="00634FC6">
            <w:pPr>
              <w:pStyle w:val="BodyText"/>
              <w:rPr>
                <w:lang w:val="en-NZ"/>
              </w:rPr>
            </w:pPr>
            <w:r w:rsidRPr="00634FC6">
              <w:t xml:space="preserve">4.2 Identify strategies for resolving animal </w:t>
            </w:r>
            <w:r w:rsidRPr="00634FC6">
              <w:t>production and health issues, workplace health and safety concerns, and cleaning of pens to prevent odour and insect problems</w:t>
            </w:r>
          </w:p>
        </w:tc>
      </w:tr>
      <w:tr w:rsidTr="00634F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BodyText"/>
              <w:rPr>
                <w:lang w:val="en-NZ"/>
              </w:rPr>
            </w:pPr>
            <w:r w:rsidRPr="00634FC6">
              <w:t>5. Report and record incidents as required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FC6" w:rsidP="00634FC6">
            <w:pPr>
              <w:pStyle w:val="BodyText"/>
            </w:pPr>
            <w:r w:rsidRPr="00634FC6">
              <w:t>5.1 Report incidents and problems to supervisor</w:t>
            </w:r>
          </w:p>
          <w:p w:rsidR="00000000" w:rsidRPr="00634FC6" w:rsidP="00634FC6">
            <w:pPr>
              <w:pStyle w:val="BodyText"/>
            </w:pPr>
            <w:r w:rsidRPr="00634FC6">
              <w:t>5.2 Record incidents and adopted strat</w:t>
            </w:r>
            <w:r w:rsidRPr="00634FC6">
              <w:t>egies, and monitor effectiveness of strategies</w:t>
            </w:r>
          </w:p>
        </w:tc>
      </w:tr>
    </w:tbl>
    <w:p w:rsidR="00000000" w:rsidRPr="00634FC6" w:rsidP="00634FC6">
      <w:pPr>
        <w:pStyle w:val="BodyText"/>
      </w:pPr>
    </w:p>
    <w:p w:rsidR="00000000" w:rsidRPr="00634FC6" w:rsidP="00634FC6">
      <w:pPr>
        <w:pStyle w:val="AllowPageBreak"/>
      </w:pPr>
    </w:p>
    <w:p w:rsidR="00000000" w:rsidRPr="00634FC6" w:rsidP="00634FC6">
      <w:pPr>
        <w:pStyle w:val="Heading1"/>
      </w:pPr>
      <w:bookmarkStart w:id="6" w:name="O_1287283"/>
      <w:bookmarkEnd w:id="6"/>
      <w:r w:rsidRPr="00634FC6">
        <w:t>Foundation Skills</w:t>
      </w:r>
    </w:p>
    <w:p w:rsidR="00000000" w:rsidRPr="006A5BB4" w:rsidP="006A5BB4">
      <w:pPr>
        <w:pStyle w:val="BodyText"/>
        <w:rPr>
          <w:i/>
        </w:rPr>
      </w:pPr>
      <w:r w:rsidRPr="006A5BB4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6A5BB4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4F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BodyTextBold"/>
              <w:rPr>
                <w:lang w:val="en-NZ"/>
              </w:rPr>
            </w:pPr>
            <w:r w:rsidRPr="00634FC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BodyTextBold"/>
              <w:rPr>
                <w:lang w:val="en-NZ"/>
              </w:rPr>
            </w:pPr>
            <w:r w:rsidRPr="00634FC6">
              <w:t>Description</w:t>
            </w:r>
          </w:p>
        </w:tc>
      </w:tr>
      <w:tr w:rsidTr="00634F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BodyText"/>
              <w:rPr>
                <w:lang w:val="en-NZ"/>
              </w:rPr>
            </w:pPr>
            <w:r w:rsidRPr="00634FC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ListBullet"/>
              <w:rPr>
                <w:lang w:val="en-NZ"/>
              </w:rPr>
            </w:pPr>
            <w:r w:rsidRPr="00634FC6">
              <w:t>Identify and interpret workplace documentation to identify relevant and key information about ration ingredients and composition, and workplace livestock production and feeding plan requirem</w:t>
            </w:r>
            <w:r w:rsidRPr="00634FC6">
              <w:t>ents</w:t>
            </w:r>
          </w:p>
        </w:tc>
      </w:tr>
      <w:tr w:rsidTr="00634F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BodyText"/>
              <w:rPr>
                <w:lang w:val="en-NZ"/>
              </w:rPr>
            </w:pPr>
            <w:r w:rsidRPr="00634FC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ListBullet"/>
              <w:rPr>
                <w:lang w:val="en-NZ"/>
              </w:rPr>
            </w:pPr>
            <w:r w:rsidRPr="00634FC6">
              <w:t>Use clear language, accurate industry terminology and logical structure to record incidents and adopted strategies</w:t>
            </w:r>
          </w:p>
        </w:tc>
      </w:tr>
      <w:tr w:rsidTr="00634F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BodyText"/>
              <w:rPr>
                <w:lang w:val="en-NZ"/>
              </w:rPr>
            </w:pPr>
            <w:r w:rsidRPr="00634FC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FC6" w:rsidP="00634FC6">
            <w:pPr>
              <w:pStyle w:val="ListBullet"/>
            </w:pPr>
            <w:r w:rsidRPr="00634FC6">
              <w:t>Use clear language to report incidents and problems</w:t>
            </w:r>
          </w:p>
          <w:p w:rsidR="00000000" w:rsidRPr="00634FC6" w:rsidP="00634FC6">
            <w:pPr>
              <w:pStyle w:val="ListBullet"/>
            </w:pPr>
            <w:r w:rsidRPr="00634FC6">
              <w:t>Respond to questions and clarify information</w:t>
            </w:r>
          </w:p>
        </w:tc>
      </w:tr>
    </w:tbl>
    <w:p w:rsidR="00000000" w:rsidRPr="00634FC6" w:rsidP="00634FC6">
      <w:pPr>
        <w:pStyle w:val="BodyText"/>
      </w:pPr>
    </w:p>
    <w:p w:rsidR="00000000" w:rsidRPr="00634FC6" w:rsidP="00634FC6">
      <w:pPr>
        <w:pStyle w:val="AllowPageBreak"/>
      </w:pPr>
    </w:p>
    <w:p w:rsidR="00000000" w:rsidRPr="00634FC6" w:rsidP="00634FC6">
      <w:pPr>
        <w:pStyle w:val="Heading1"/>
      </w:pPr>
      <w:bookmarkStart w:id="7" w:name="O_1287285"/>
      <w:bookmarkEnd w:id="7"/>
      <w:r w:rsidRPr="00634FC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34F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BodyTextBold"/>
              <w:rPr>
                <w:lang w:val="en-NZ"/>
              </w:rPr>
            </w:pPr>
            <w:r w:rsidRPr="00634FC6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BodyTextBold"/>
              <w:rPr>
                <w:lang w:val="en-NZ"/>
              </w:rPr>
            </w:pPr>
            <w:r w:rsidRPr="00634FC6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BodyTextBold"/>
              <w:rPr>
                <w:lang w:val="en-NZ"/>
              </w:rPr>
            </w:pPr>
            <w:r w:rsidRPr="00634FC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BodyTextBold"/>
              <w:rPr>
                <w:lang w:val="en-NZ"/>
              </w:rPr>
            </w:pPr>
            <w:r w:rsidRPr="00634FC6">
              <w:t>Equivalence status</w:t>
            </w:r>
          </w:p>
        </w:tc>
      </w:tr>
      <w:tr w:rsidTr="00634F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BodyText"/>
              <w:rPr>
                <w:lang w:val="en-NZ"/>
              </w:rPr>
            </w:pPr>
            <w:r w:rsidRPr="00634FC6">
              <w:t>AHCLSK370 Monitor pen condition and ration suitability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BodyText"/>
              <w:rPr>
                <w:lang w:val="en-NZ"/>
              </w:rPr>
            </w:pPr>
            <w:r w:rsidRPr="00634FC6">
              <w:t>AHCLSK333 Monitor pen condition and ration suitability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FC6" w:rsidP="00634FC6">
            <w:pPr>
              <w:pStyle w:val="BodyText"/>
            </w:pPr>
            <w:r w:rsidRPr="00634FC6">
              <w:t>Minor changes to application</w:t>
            </w:r>
          </w:p>
          <w:p w:rsidR="00000000" w:rsidRPr="00634FC6" w:rsidP="00634FC6">
            <w:pPr>
              <w:pStyle w:val="BodyText"/>
            </w:pPr>
            <w:r w:rsidRPr="00634FC6">
              <w:t>Minor changes to elements and performance criteria</w:t>
            </w:r>
          </w:p>
          <w:p w:rsidR="00000000" w:rsidRPr="00634FC6" w:rsidP="00634FC6">
            <w:pPr>
              <w:pStyle w:val="BodyText"/>
            </w:pPr>
            <w:r w:rsidRPr="00634FC6">
              <w:t>Foundation skills added</w:t>
            </w:r>
          </w:p>
          <w:p w:rsidR="00000000" w:rsidP="00634FC6">
            <w:pPr>
              <w:pStyle w:val="BodyText"/>
              <w:rPr>
                <w:lang w:val="en-NZ"/>
              </w:rPr>
            </w:pPr>
            <w:r w:rsidRPr="00634FC6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FC6" w:rsidP="00634FC6">
            <w:pPr>
              <w:pStyle w:val="BodyText"/>
            </w:pPr>
            <w:r w:rsidRPr="00634FC6">
              <w:t>Equivalent</w:t>
            </w:r>
          </w:p>
        </w:tc>
      </w:tr>
    </w:tbl>
    <w:p w:rsidR="00000000" w:rsidRPr="00634FC6" w:rsidP="00634FC6">
      <w:pPr>
        <w:pStyle w:val="BodyText"/>
      </w:pPr>
    </w:p>
    <w:p w:rsidR="00000000" w:rsidRPr="00634FC6" w:rsidP="00634FC6">
      <w:pPr>
        <w:pStyle w:val="AllowPageBreak"/>
      </w:pPr>
    </w:p>
    <w:p w:rsidR="00000000" w:rsidRPr="00634FC6" w:rsidP="00634FC6">
      <w:pPr>
        <w:pStyle w:val="Heading1"/>
      </w:pPr>
      <w:bookmarkStart w:id="8" w:name="O_1287292"/>
      <w:bookmarkEnd w:id="8"/>
      <w:r w:rsidRPr="00634FC6">
        <w:t>Links</w:t>
      </w:r>
    </w:p>
    <w:p w:rsidR="00000000" w:rsidRPr="00634FC6" w:rsidP="006A5BB4">
      <w:pPr>
        <w:pStyle w:val="BodyText"/>
      </w:pPr>
      <w:r w:rsidRPr="00634FC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603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34FC6" w:rsidP="006A5BB4">
      <w:pPr>
        <w:pStyle w:val="BodyText"/>
        <w:sectPr w:rsidSect="00634F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4FC6" w:rsidP="00634FC6">
      <w:pPr>
        <w:pStyle w:val="SuperHeading"/>
      </w:pPr>
      <w:r w:rsidRPr="00634FC6">
        <w:t>Assessment Requirements for AHCLSK370 Monitor pen condition and ration suitability</w:t>
      </w:r>
    </w:p>
    <w:p w:rsidR="00000000" w:rsidRPr="00634FC6" w:rsidP="00634FC6">
      <w:pPr>
        <w:pStyle w:val="Heading1"/>
      </w:pPr>
      <w:bookmarkStart w:id="9" w:name="O_1287287"/>
      <w:bookmarkEnd w:id="9"/>
      <w:r w:rsidRPr="00634FC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4F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BodyTextBold"/>
              <w:rPr>
                <w:lang w:val="en-NZ"/>
              </w:rPr>
            </w:pPr>
            <w:r w:rsidRPr="00634FC6">
              <w:t>Relea</w:t>
            </w:r>
            <w:r w:rsidRPr="00634FC6">
              <w:t>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BodyTextBold"/>
              <w:rPr>
                <w:lang w:val="en-NZ"/>
              </w:rPr>
            </w:pPr>
            <w:r w:rsidRPr="00634FC6">
              <w:t>Comments</w:t>
            </w:r>
          </w:p>
        </w:tc>
      </w:tr>
      <w:tr w:rsidTr="00634F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FC6">
            <w:pPr>
              <w:pStyle w:val="BodyText"/>
              <w:rPr>
                <w:lang w:val="en-NZ"/>
              </w:rPr>
            </w:pPr>
            <w:r w:rsidRPr="00634FC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FC6" w:rsidP="00634FC6">
            <w:pPr>
              <w:pStyle w:val="BodyText"/>
            </w:pPr>
            <w:r w:rsidRPr="00634FC6">
              <w:t>This version released with AHC Agriculture, Horticulture and Conservation and Land Management Training Package Release 11.0.</w:t>
            </w:r>
          </w:p>
        </w:tc>
      </w:tr>
    </w:tbl>
    <w:p w:rsidR="00000000" w:rsidRPr="00634FC6" w:rsidP="00634FC6">
      <w:pPr>
        <w:pStyle w:val="BodyText"/>
      </w:pPr>
    </w:p>
    <w:p w:rsidR="00000000" w:rsidRPr="00634FC6" w:rsidP="00634FC6">
      <w:pPr>
        <w:pStyle w:val="AllowPageBreak"/>
      </w:pPr>
    </w:p>
    <w:p w:rsidR="00000000" w:rsidRPr="00634FC6" w:rsidP="00634FC6">
      <w:pPr>
        <w:pStyle w:val="Heading1"/>
      </w:pPr>
      <w:bookmarkStart w:id="10" w:name="O_1287288"/>
      <w:bookmarkEnd w:id="10"/>
      <w:r w:rsidRPr="00634FC6">
        <w:t>Performance Evidence</w:t>
      </w:r>
    </w:p>
    <w:p w:rsidR="00000000" w:rsidRPr="00634FC6" w:rsidP="006A5BB4">
      <w:pPr>
        <w:pStyle w:val="BodyText"/>
      </w:pPr>
      <w:r w:rsidRPr="00634FC6">
        <w:t>An individual demonstrating competency must satisfy all</w:t>
      </w:r>
      <w:r w:rsidRPr="00634FC6">
        <w:t xml:space="preserve"> of the elements and performance criteria in this unit.</w:t>
      </w:r>
    </w:p>
    <w:p w:rsidR="00000000" w:rsidRPr="00634FC6" w:rsidP="006A5BB4">
      <w:pPr>
        <w:pStyle w:val="BodyText"/>
      </w:pPr>
      <w:r w:rsidRPr="00634FC6">
        <w:t>There must be evidence that the individual has monitored pen condition and ration suitability on at least one occasion, and has:</w:t>
      </w:r>
    </w:p>
    <w:p w:rsidR="00000000" w:rsidRPr="00634FC6" w:rsidP="00634FC6">
      <w:pPr>
        <w:pStyle w:val="ListBullet"/>
      </w:pPr>
      <w:r w:rsidRPr="00634FC6">
        <w:t xml:space="preserve">applied relevant workplace health and safety legislation, regulations </w:t>
      </w:r>
      <w:r w:rsidRPr="00634FC6">
        <w:t>and workplace procedures</w:t>
      </w:r>
    </w:p>
    <w:p w:rsidR="00000000" w:rsidRPr="00634FC6" w:rsidP="00634FC6">
      <w:pPr>
        <w:pStyle w:val="ListBullet"/>
      </w:pPr>
      <w:r w:rsidRPr="00634FC6">
        <w:t>applied relevant animal welfare practices</w:t>
      </w:r>
    </w:p>
    <w:p w:rsidR="00000000" w:rsidRPr="00634FC6" w:rsidP="00634FC6">
      <w:pPr>
        <w:pStyle w:val="ListBullet"/>
      </w:pPr>
      <w:r w:rsidRPr="00634FC6">
        <w:t>monitored ration and water levels and responded to issues as required</w:t>
      </w:r>
    </w:p>
    <w:p w:rsidR="00000000" w:rsidRPr="00634FC6" w:rsidP="00634FC6">
      <w:pPr>
        <w:pStyle w:val="ListBullet"/>
      </w:pPr>
      <w:r w:rsidRPr="00634FC6">
        <w:t>inspected pen status and condition and responded to issues as required</w:t>
      </w:r>
    </w:p>
    <w:p w:rsidR="00000000" w:rsidRPr="00634FC6" w:rsidP="00634FC6">
      <w:pPr>
        <w:pStyle w:val="ListBullet"/>
      </w:pPr>
      <w:r w:rsidRPr="00634FC6">
        <w:t>assessed manure condition and responded as required</w:t>
      </w:r>
    </w:p>
    <w:p w:rsidR="00000000" w:rsidRPr="00634FC6" w:rsidP="00634FC6">
      <w:pPr>
        <w:pStyle w:val="ListBullet"/>
      </w:pPr>
      <w:r w:rsidRPr="00634FC6">
        <w:t>checked pen hygiene and responded to issues as required</w:t>
      </w:r>
    </w:p>
    <w:p w:rsidR="00000000" w:rsidRPr="00634FC6" w:rsidP="00634FC6">
      <w:pPr>
        <w:pStyle w:val="ListBullet"/>
      </w:pPr>
      <w:r w:rsidRPr="00634FC6">
        <w:t>reported and recorded incidents and problems</w:t>
      </w:r>
    </w:p>
    <w:p w:rsidR="00000000" w:rsidRPr="00634FC6" w:rsidP="00634FC6">
      <w:pPr>
        <w:pStyle w:val="ListBullet"/>
      </w:pPr>
      <w:r w:rsidRPr="00634FC6">
        <w:t>recorded and monitored adopted strategies</w:t>
      </w:r>
    </w:p>
    <w:p w:rsidR="00000000" w:rsidRPr="00634FC6" w:rsidP="00634FC6">
      <w:pPr>
        <w:pStyle w:val="ListBullet"/>
      </w:pPr>
      <w:r w:rsidRPr="00634FC6">
        <w:t>communicated with supervisor.</w:t>
      </w:r>
    </w:p>
    <w:p w:rsidR="00000000" w:rsidRPr="00634FC6" w:rsidP="00634FC6">
      <w:pPr>
        <w:pStyle w:val="AllowPageBreak"/>
      </w:pPr>
    </w:p>
    <w:p w:rsidR="00000000" w:rsidRPr="00634FC6" w:rsidP="00634FC6">
      <w:pPr>
        <w:pStyle w:val="Heading1"/>
      </w:pPr>
      <w:bookmarkStart w:id="11" w:name="O_1287289"/>
      <w:bookmarkEnd w:id="11"/>
      <w:r w:rsidRPr="00634FC6">
        <w:t>Knowledge Ev</w:t>
      </w:r>
      <w:r w:rsidRPr="00634FC6">
        <w:t>idence</w:t>
      </w:r>
    </w:p>
    <w:p w:rsidR="00000000" w:rsidRPr="00634FC6" w:rsidP="006A5BB4">
      <w:pPr>
        <w:pStyle w:val="BodyText"/>
      </w:pPr>
      <w:r w:rsidRPr="00634FC6">
        <w:t>An individual must be able to demonstrate knowledge required to perform the tasks outlined in the elements and performance criteria of this unit. This includes knowledge of:</w:t>
      </w:r>
    </w:p>
    <w:p w:rsidR="00000000" w:rsidRPr="00634FC6" w:rsidP="00634FC6">
      <w:pPr>
        <w:pStyle w:val="ListBullet"/>
      </w:pPr>
      <w:r w:rsidRPr="00634FC6">
        <w:t>workplace requirements applicable to health and safety in the workplace fo</w:t>
      </w:r>
      <w:r w:rsidRPr="00634FC6">
        <w:t>r monitoring pen condition and ration suitability</w:t>
      </w:r>
    </w:p>
    <w:p w:rsidR="00000000" w:rsidRPr="00634FC6" w:rsidP="00634FC6">
      <w:pPr>
        <w:pStyle w:val="ListBullet"/>
      </w:pPr>
      <w:r w:rsidRPr="00634FC6">
        <w:t>principles and practices for monitoring pen condition and ration suitability, including:</w:t>
      </w:r>
    </w:p>
    <w:p w:rsidR="00000000" w:rsidRPr="00634FC6" w:rsidP="00634FC6">
      <w:pPr>
        <w:pStyle w:val="ListBullet2"/>
      </w:pPr>
      <w:r w:rsidRPr="00634FC6">
        <w:t>type of information on rations, water, housing infrastructure and feeding infrastructure that can be gathered from l</w:t>
      </w:r>
      <w:r w:rsidRPr="00634FC6">
        <w:t>ivestock production and feeding plans</w:t>
      </w:r>
    </w:p>
    <w:p w:rsidR="00000000" w:rsidRPr="00634FC6" w:rsidP="00634FC6">
      <w:pPr>
        <w:pStyle w:val="ListBullet2"/>
      </w:pPr>
      <w:r w:rsidRPr="00634FC6">
        <w:t>principles and elements of nutrition and the impact of nutrition on livestock production</w:t>
      </w:r>
    </w:p>
    <w:p w:rsidR="00000000" w:rsidRPr="00634FC6" w:rsidP="00634FC6">
      <w:pPr>
        <w:pStyle w:val="ListBullet2"/>
      </w:pPr>
      <w:r w:rsidRPr="00634FC6">
        <w:t>nutritional requirements of different livestock species, classes and life stages</w:t>
      </w:r>
    </w:p>
    <w:p w:rsidR="00000000" w:rsidRPr="00634FC6" w:rsidP="00634FC6">
      <w:pPr>
        <w:pStyle w:val="ListBullet2"/>
      </w:pPr>
      <w:r w:rsidRPr="00634FC6">
        <w:t>impacts of poor nutrition and unsuitable rations on livestock production, and strategies to mitigate these impacts</w:t>
      </w:r>
    </w:p>
    <w:p w:rsidR="00000000" w:rsidRPr="00634FC6" w:rsidP="00634FC6">
      <w:pPr>
        <w:pStyle w:val="ListBullet2"/>
      </w:pPr>
      <w:r w:rsidRPr="00634FC6">
        <w:t>how rations can be adjusted or modified to benefit sick animals</w:t>
      </w:r>
    </w:p>
    <w:p w:rsidR="00000000" w:rsidRPr="00634FC6" w:rsidP="00634FC6">
      <w:pPr>
        <w:pStyle w:val="ListBullet2"/>
      </w:pPr>
      <w:r w:rsidRPr="00634FC6">
        <w:t>housing requirements and housing management of different livestock species, c</w:t>
      </w:r>
      <w:r w:rsidRPr="00634FC6">
        <w:t>lasses and life stages</w:t>
      </w:r>
    </w:p>
    <w:p w:rsidR="00000000" w:rsidRPr="00634FC6" w:rsidP="00634FC6">
      <w:pPr>
        <w:pStyle w:val="ListBullet2"/>
      </w:pPr>
      <w:r w:rsidRPr="00634FC6">
        <w:t>feeding and water requirements, and feeding and water management of different livestock species, classes and life stages</w:t>
      </w:r>
    </w:p>
    <w:p w:rsidR="00000000" w:rsidRPr="00634FC6" w:rsidP="00634FC6">
      <w:pPr>
        <w:pStyle w:val="ListBullet2"/>
      </w:pPr>
      <w:r w:rsidRPr="00634FC6">
        <w:t>impacts of unsuitable housing, feeding and watering infrastructure on livestock, and strategies to mitigate thes</w:t>
      </w:r>
      <w:r w:rsidRPr="00634FC6">
        <w:t>e impacts</w:t>
      </w:r>
    </w:p>
    <w:p w:rsidR="00000000" w:rsidRPr="00634FC6" w:rsidP="00634FC6">
      <w:pPr>
        <w:pStyle w:val="ListBullet2"/>
      </w:pPr>
      <w:r w:rsidRPr="00634FC6">
        <w:t>effects of weather on housing and feeding infrastructure, and strategies to mitigate such effects</w:t>
      </w:r>
    </w:p>
    <w:p w:rsidR="00000000" w:rsidRPr="00634FC6" w:rsidP="00634FC6">
      <w:pPr>
        <w:pStyle w:val="ListBullet2"/>
      </w:pPr>
      <w:r w:rsidRPr="00634FC6">
        <w:t>methods for using manure as assessment of livestock health</w:t>
      </w:r>
    </w:p>
    <w:p w:rsidR="00000000" w:rsidRPr="00634FC6" w:rsidP="00634FC6">
      <w:pPr>
        <w:pStyle w:val="ListBullet2"/>
      </w:pPr>
      <w:r w:rsidRPr="00634FC6">
        <w:t>methods for maintaining, cleaning and removing waste from housing and feeding infrastruct</w:t>
      </w:r>
      <w:r w:rsidRPr="00634FC6">
        <w:t>ure</w:t>
      </w:r>
    </w:p>
    <w:p w:rsidR="00000000" w:rsidRPr="00634FC6" w:rsidP="00634FC6">
      <w:pPr>
        <w:pStyle w:val="ListBullet2"/>
      </w:pPr>
      <w:r w:rsidRPr="00634FC6">
        <w:t>documentation, record keeping and methods for monitoring effectiveness of adopted strategies</w:t>
      </w:r>
    </w:p>
    <w:p w:rsidR="00000000" w:rsidRPr="00634FC6" w:rsidP="00634FC6">
      <w:pPr>
        <w:pStyle w:val="ListBullet2"/>
      </w:pPr>
      <w:r w:rsidRPr="00634FC6">
        <w:t>animal welfare practices and requirements.</w:t>
      </w:r>
    </w:p>
    <w:p w:rsidR="00000000" w:rsidRPr="00634FC6" w:rsidP="00634FC6">
      <w:pPr>
        <w:pStyle w:val="AllowPageBreak"/>
      </w:pPr>
    </w:p>
    <w:p w:rsidR="00000000" w:rsidRPr="00634FC6" w:rsidP="00634FC6">
      <w:pPr>
        <w:pStyle w:val="Heading1"/>
      </w:pPr>
      <w:bookmarkStart w:id="12" w:name="O_1287290"/>
      <w:bookmarkEnd w:id="12"/>
      <w:r w:rsidRPr="00634FC6">
        <w:t>Assessment Conditions</w:t>
      </w:r>
    </w:p>
    <w:p w:rsidR="00000000" w:rsidRPr="00634FC6" w:rsidP="006A5BB4">
      <w:pPr>
        <w:pStyle w:val="BodyText"/>
      </w:pPr>
      <w:r w:rsidRPr="00634FC6">
        <w:t>Assessment of the skills in this unit of competency must take place under the following conditions:</w:t>
      </w:r>
    </w:p>
    <w:p w:rsidR="00000000" w:rsidRPr="00634FC6" w:rsidP="00634FC6">
      <w:pPr>
        <w:pStyle w:val="ListBullet"/>
      </w:pPr>
      <w:r w:rsidRPr="00634FC6">
        <w:t>physical conditions:</w:t>
      </w:r>
    </w:p>
    <w:p w:rsidR="00000000" w:rsidRPr="00634FC6" w:rsidP="00634FC6">
      <w:pPr>
        <w:pStyle w:val="ListBullet2"/>
      </w:pPr>
      <w:r w:rsidRPr="00634FC6">
        <w:t>a workplace setting or an environment that accurately represents workplace conditions</w:t>
      </w:r>
    </w:p>
    <w:p w:rsidR="00000000" w:rsidRPr="00634FC6" w:rsidP="00634FC6">
      <w:pPr>
        <w:pStyle w:val="ListBullet"/>
      </w:pPr>
      <w:r w:rsidRPr="00634FC6">
        <w:t>resources, equipment and materials:</w:t>
      </w:r>
    </w:p>
    <w:p w:rsidR="00000000" w:rsidRPr="00634FC6" w:rsidP="00634FC6">
      <w:pPr>
        <w:pStyle w:val="ListBullet2"/>
      </w:pPr>
      <w:r w:rsidRPr="00634FC6">
        <w:t>work instructions and workplace procedures applicable to monitoring pen condition and ration suitability</w:t>
      </w:r>
    </w:p>
    <w:p w:rsidR="00000000" w:rsidRPr="00634FC6" w:rsidP="00634FC6">
      <w:pPr>
        <w:pStyle w:val="ListBullet2"/>
      </w:pPr>
      <w:r w:rsidRPr="00634FC6">
        <w:t>equipment and resources applicable to monitoring pen condition and ration suitability</w:t>
      </w:r>
    </w:p>
    <w:p w:rsidR="00000000" w:rsidRPr="00634FC6" w:rsidP="00634FC6">
      <w:pPr>
        <w:pStyle w:val="ListBullet2"/>
      </w:pPr>
      <w:r w:rsidRPr="00634FC6">
        <w:t>PPE applicable to monitoring pen condition and ration suitability</w:t>
      </w:r>
    </w:p>
    <w:p w:rsidR="00000000" w:rsidRPr="00634FC6" w:rsidP="00634FC6">
      <w:pPr>
        <w:pStyle w:val="ListBullet"/>
      </w:pPr>
      <w:r w:rsidRPr="00634FC6">
        <w:t>specifications:</w:t>
      </w:r>
    </w:p>
    <w:p w:rsidR="00000000" w:rsidRPr="00634FC6" w:rsidP="00634FC6">
      <w:pPr>
        <w:pStyle w:val="ListBullet2"/>
      </w:pPr>
      <w:r w:rsidRPr="00634FC6">
        <w:t>workplace requirements applicable to health and safety in the workplace for monitoring pen condition and ration suitability</w:t>
      </w:r>
    </w:p>
    <w:p w:rsidR="00000000" w:rsidRPr="00634FC6" w:rsidP="00634FC6">
      <w:pPr>
        <w:pStyle w:val="ListBullet2"/>
      </w:pPr>
      <w:r w:rsidRPr="00634FC6">
        <w:t>legislation, regulations, standards, guidelines and procedures for animal welfare applicable to monitoring pen co</w:t>
      </w:r>
      <w:r w:rsidRPr="00634FC6">
        <w:t>ndition and ration suitability</w:t>
      </w:r>
    </w:p>
    <w:p w:rsidR="00000000" w:rsidRPr="00634FC6" w:rsidP="00634FC6">
      <w:pPr>
        <w:pStyle w:val="ListBullet"/>
      </w:pPr>
      <w:r w:rsidRPr="00634FC6">
        <w:t>relationships:</w:t>
      </w:r>
    </w:p>
    <w:p w:rsidR="00000000" w:rsidRPr="00634FC6" w:rsidP="00634FC6">
      <w:pPr>
        <w:pStyle w:val="ListBullet2"/>
      </w:pPr>
      <w:r w:rsidRPr="00634FC6">
        <w:t>supervisor</w:t>
      </w:r>
    </w:p>
    <w:p w:rsidR="00000000" w:rsidRPr="00634FC6" w:rsidP="00634FC6">
      <w:pPr>
        <w:pStyle w:val="ListBullet"/>
      </w:pPr>
      <w:r w:rsidRPr="00634FC6">
        <w:t>time frames:</w:t>
      </w:r>
    </w:p>
    <w:p w:rsidR="00000000" w:rsidRPr="00634FC6" w:rsidP="00634FC6">
      <w:pPr>
        <w:pStyle w:val="ListBullet2"/>
      </w:pPr>
      <w:r w:rsidRPr="00634FC6">
        <w:t>according to job requirements.</w:t>
      </w:r>
    </w:p>
    <w:p w:rsidR="006A5BB4" w:rsidP="006A5BB4">
      <w:pPr>
        <w:pStyle w:val="BodyText"/>
      </w:pPr>
      <w:r w:rsidRPr="00634FC6">
        <w:t>Assessors of this unit must satisfy the requirements for assessors in applicable vocational education and training legislation, frameworks and/or stand</w:t>
      </w:r>
      <w:r w:rsidRPr="00634FC6">
        <w:t>ards.</w:t>
      </w:r>
    </w:p>
    <w:p w:rsidR="00000000" w:rsidRPr="00634FC6" w:rsidP="00634FC6">
      <w:pPr>
        <w:pStyle w:val="Heading1"/>
      </w:pPr>
      <w:bookmarkStart w:id="13" w:name="O_1287293"/>
      <w:bookmarkEnd w:id="13"/>
      <w:r w:rsidRPr="00634FC6">
        <w:t>Links</w:t>
      </w:r>
    </w:p>
    <w:p w:rsidR="00000000" w:rsidRPr="00634FC6" w:rsidP="006A5BB4">
      <w:pPr>
        <w:pStyle w:val="BodyText"/>
      </w:pPr>
      <w:r w:rsidRPr="00634FC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F603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34FC6" w:rsidP="00634FC6"/>
    <w:sectPr w:rsidSect="00634F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F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FC6" w:rsidRPr="006A5BB4" w:rsidP="006A5B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F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BB4" w:rsidP="00634F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5BB4" w:rsidP="00634F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A5BB4" w:rsidP="00634F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FC6" w:rsidP="00634F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5BB4">
      <w:t>Approved</w:t>
    </w:r>
    <w:r w:rsidR="006A5B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5BB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5BB4">
      <w:rPr>
        <w:noProof/>
      </w:rPr>
      <w:t>4</w:t>
    </w:r>
    <w:r>
      <w:rPr>
        <w:noProof/>
      </w:rPr>
      <w:fldChar w:fldCharType="end"/>
    </w:r>
  </w:p>
  <w:p w:rsidR="00634FC6" w:rsidP="00634F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5B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5BB4">
      <w:t>Skills Insight</w:t>
    </w:r>
    <w:r w:rsidR="006A5BB4">
      <w:fldChar w:fldCharType="end"/>
    </w:r>
  </w:p>
  <w:p w:rsidR="00634FC6" w:rsidP="00634F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F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B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4FC6" w:rsidRPr="006A5BB4" w:rsidP="006A5B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F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BB4" w:rsidRPr="002D2AF8" w:rsidP="00634F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AHCLSK370 Monitor pen condition and ration suitability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5BB4" w:rsidP="00634F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FC6" w:rsidRPr="002D2AF8" w:rsidP="00634F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5BB4">
      <w:t>AHCLSK370 Monitor pen condition and ration suitability</w:t>
    </w:r>
    <w:r w:rsidR="006A5B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5BB4">
      <w:rPr>
        <w:noProof/>
      </w:rPr>
      <w:t>2 March 2025</w:t>
    </w:r>
    <w:r>
      <w:fldChar w:fldCharType="end"/>
    </w:r>
  </w:p>
  <w:p w:rsidR="00634FC6" w:rsidP="00634F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94C9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E65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6C73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F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F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F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F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F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F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F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F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F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F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F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FC6"/>
  </w:style>
  <w:style w:type="character" w:customStyle="1" w:styleId="Heading1Char">
    <w:name w:val="Heading 1 Char"/>
    <w:basedOn w:val="DefaultParagraphFont"/>
    <w:link w:val="Heading1"/>
    <w:rsid w:val="00634F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4F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F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4F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4FC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34FC6"/>
    <w:rPr>
      <w:i/>
    </w:rPr>
  </w:style>
  <w:style w:type="paragraph" w:customStyle="1" w:styleId="SuperHeading">
    <w:name w:val="SuperHeading"/>
    <w:basedOn w:val="Normal"/>
    <w:rsid w:val="00634F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4F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34FC6"/>
    <w:rPr>
      <w:b/>
    </w:rPr>
  </w:style>
  <w:style w:type="character" w:customStyle="1" w:styleId="Heading2Char">
    <w:name w:val="Heading 2 Char"/>
    <w:basedOn w:val="DefaultParagraphFont"/>
    <w:link w:val="Heading2"/>
    <w:rsid w:val="00634F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F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F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F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F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F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F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F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F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F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F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F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F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F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F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F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F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4F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4F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4FC6"/>
    <w:rPr>
      <w:b/>
      <w:spacing w:val="0"/>
    </w:rPr>
  </w:style>
  <w:style w:type="paragraph" w:customStyle="1" w:styleId="SuperTitle">
    <w:name w:val="SuperTitle"/>
    <w:basedOn w:val="Title"/>
    <w:rsid w:val="00634F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F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F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4F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F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F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F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F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F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F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F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F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4F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F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F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FC6"/>
  </w:style>
  <w:style w:type="paragraph" w:styleId="TableofFigures">
    <w:name w:val="table of figures"/>
    <w:basedOn w:val="Normal"/>
    <w:next w:val="Normal"/>
    <w:semiHidden/>
    <w:rsid w:val="00634F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F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4FC6"/>
    <w:rPr>
      <w:rFonts w:ascii="Wingdings" w:hAnsi="Wingdings"/>
    </w:rPr>
  </w:style>
  <w:style w:type="paragraph" w:customStyle="1" w:styleId="TableHeading">
    <w:name w:val="Table Heading"/>
    <w:basedOn w:val="HeadingBase"/>
    <w:rsid w:val="00634F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4FC6"/>
    <w:rPr>
      <w:color w:val="0033CC"/>
      <w:u w:val="none"/>
    </w:rPr>
  </w:style>
  <w:style w:type="paragraph" w:customStyle="1" w:styleId="BodyTextRight">
    <w:name w:val="Body Text Right"/>
    <w:basedOn w:val="BodyText"/>
    <w:rsid w:val="00634F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F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F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F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F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F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FC6"/>
    <w:rPr>
      <w:sz w:val="32"/>
    </w:rPr>
  </w:style>
  <w:style w:type="paragraph" w:customStyle="1" w:styleId="HeadingProcedure">
    <w:name w:val="Heading Procedure"/>
    <w:basedOn w:val="HeadingBase"/>
    <w:next w:val="Normal"/>
    <w:rsid w:val="00634F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FC6"/>
    <w:pPr>
      <w:spacing w:before="60" w:after="60"/>
    </w:pPr>
  </w:style>
  <w:style w:type="paragraph" w:styleId="ListContinue">
    <w:name w:val="List Continue"/>
    <w:basedOn w:val="List"/>
    <w:rsid w:val="00634FC6"/>
    <w:pPr>
      <w:ind w:firstLine="0"/>
    </w:pPr>
  </w:style>
  <w:style w:type="paragraph" w:customStyle="1" w:styleId="ListNote">
    <w:name w:val="List Note"/>
    <w:basedOn w:val="List"/>
    <w:rsid w:val="00634F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F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F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FC6"/>
    <w:rPr>
      <w:rFonts w:ascii="Courier New" w:hAnsi="Courier New"/>
    </w:rPr>
  </w:style>
  <w:style w:type="paragraph" w:customStyle="1" w:styleId="NoteBullet">
    <w:name w:val="Note Bullet"/>
    <w:basedOn w:val="Note"/>
    <w:rsid w:val="00634F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F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F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F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F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4F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F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FC6"/>
    <w:rPr>
      <w:b/>
      <w:smallCaps/>
    </w:rPr>
  </w:style>
  <w:style w:type="paragraph" w:customStyle="1" w:styleId="TableListNumber">
    <w:name w:val="Table List Number"/>
    <w:basedOn w:val="ListNumber"/>
    <w:rsid w:val="00634F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F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FC6"/>
    <w:pPr>
      <w:numPr>
        <w:numId w:val="9"/>
      </w:numPr>
    </w:pPr>
  </w:style>
  <w:style w:type="paragraph" w:customStyle="1" w:styleId="ListAlpha2">
    <w:name w:val="List Alpha 2"/>
    <w:basedOn w:val="List2"/>
    <w:rsid w:val="00634FC6"/>
    <w:pPr>
      <w:numPr>
        <w:numId w:val="8"/>
      </w:numPr>
    </w:pPr>
  </w:style>
  <w:style w:type="paragraph" w:styleId="List2">
    <w:name w:val="List 2"/>
    <w:basedOn w:val="BodyText"/>
    <w:rsid w:val="00634F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F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F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F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4F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F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4FC6"/>
    <w:pPr>
      <w:numPr>
        <w:numId w:val="4"/>
      </w:numPr>
    </w:pPr>
  </w:style>
  <w:style w:type="paragraph" w:styleId="ListContinue2">
    <w:name w:val="List Continue 2"/>
    <w:basedOn w:val="List2"/>
    <w:rsid w:val="00634FC6"/>
    <w:pPr>
      <w:ind w:firstLine="0"/>
    </w:pPr>
  </w:style>
  <w:style w:type="paragraph" w:styleId="ListContinue3">
    <w:name w:val="List Continue 3"/>
    <w:basedOn w:val="List3"/>
    <w:rsid w:val="00634FC6"/>
    <w:pPr>
      <w:ind w:left="1021" w:firstLine="0"/>
    </w:pPr>
  </w:style>
  <w:style w:type="paragraph" w:styleId="ListContinue4">
    <w:name w:val="List Continue 4"/>
    <w:basedOn w:val="List4"/>
    <w:rsid w:val="00634FC6"/>
    <w:pPr>
      <w:ind w:firstLine="0"/>
    </w:pPr>
  </w:style>
  <w:style w:type="paragraph" w:styleId="ListContinue5">
    <w:name w:val="List Continue 5"/>
    <w:basedOn w:val="List5"/>
    <w:rsid w:val="00634FC6"/>
    <w:pPr>
      <w:ind w:firstLine="0"/>
    </w:pPr>
  </w:style>
  <w:style w:type="paragraph" w:styleId="ListNumber3">
    <w:name w:val="List Number 3"/>
    <w:basedOn w:val="List3"/>
    <w:rsid w:val="00634FC6"/>
    <w:pPr>
      <w:numPr>
        <w:numId w:val="5"/>
      </w:numPr>
    </w:pPr>
  </w:style>
  <w:style w:type="paragraph" w:styleId="ListNumber4">
    <w:name w:val="List Number 4"/>
    <w:basedOn w:val="List4"/>
    <w:rsid w:val="00634FC6"/>
    <w:pPr>
      <w:numPr>
        <w:numId w:val="6"/>
      </w:numPr>
    </w:pPr>
  </w:style>
  <w:style w:type="paragraph" w:styleId="ListNumber5">
    <w:name w:val="List Number 5"/>
    <w:basedOn w:val="List5"/>
    <w:rsid w:val="00634FC6"/>
    <w:pPr>
      <w:numPr>
        <w:numId w:val="7"/>
      </w:numPr>
    </w:pPr>
  </w:style>
  <w:style w:type="paragraph" w:styleId="BlockText">
    <w:name w:val="Block Text"/>
    <w:basedOn w:val="Normal"/>
    <w:rsid w:val="00634F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F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FC6"/>
    <w:rPr>
      <w:sz w:val="16"/>
      <w:vertAlign w:val="superscript"/>
    </w:rPr>
  </w:style>
  <w:style w:type="character" w:customStyle="1" w:styleId="Symbols">
    <w:name w:val="Symbols"/>
    <w:basedOn w:val="DefaultParagraphFont"/>
    <w:rsid w:val="00634FC6"/>
    <w:rPr>
      <w:rFonts w:ascii="Symbol" w:hAnsi="Symbol"/>
    </w:rPr>
  </w:style>
  <w:style w:type="character" w:customStyle="1" w:styleId="MenuOptions">
    <w:name w:val="Menu Options"/>
    <w:basedOn w:val="DefaultParagraphFont"/>
    <w:rsid w:val="00634F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FC6"/>
    <w:rPr>
      <w:b/>
    </w:rPr>
  </w:style>
  <w:style w:type="character" w:customStyle="1" w:styleId="Underlined">
    <w:name w:val="Underlined"/>
    <w:basedOn w:val="DefaultParagraphFont"/>
    <w:rsid w:val="00634FC6"/>
    <w:rPr>
      <w:u w:val="single"/>
    </w:rPr>
  </w:style>
  <w:style w:type="paragraph" w:customStyle="1" w:styleId="TableBodyTextRight">
    <w:name w:val="Table Body Text Right"/>
    <w:basedOn w:val="TableBodyText"/>
    <w:rsid w:val="00634F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FC6"/>
    <w:rPr>
      <w:sz w:val="18"/>
    </w:rPr>
  </w:style>
  <w:style w:type="paragraph" w:customStyle="1" w:styleId="BodySmallRight">
    <w:name w:val="Body Small Right"/>
    <w:basedOn w:val="BodyTextRight"/>
    <w:rsid w:val="00634FC6"/>
    <w:rPr>
      <w:sz w:val="18"/>
      <w:szCs w:val="18"/>
    </w:rPr>
  </w:style>
  <w:style w:type="paragraph" w:customStyle="1" w:styleId="MarginEdition">
    <w:name w:val="Margin Edition"/>
    <w:basedOn w:val="MarginNote"/>
    <w:rsid w:val="00634F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FC6"/>
    <w:rPr>
      <w:sz w:val="2"/>
      <w:szCs w:val="2"/>
    </w:rPr>
  </w:style>
  <w:style w:type="character" w:customStyle="1" w:styleId="Small">
    <w:name w:val="Small"/>
    <w:basedOn w:val="DefaultParagraphFont"/>
    <w:rsid w:val="00634FC6"/>
    <w:rPr>
      <w:sz w:val="16"/>
    </w:rPr>
  </w:style>
  <w:style w:type="paragraph" w:customStyle="1" w:styleId="WideTable">
    <w:name w:val="Wide Table"/>
    <w:basedOn w:val="Normal"/>
    <w:rsid w:val="00634F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FC6"/>
  </w:style>
  <w:style w:type="paragraph" w:styleId="Quote">
    <w:name w:val="Quote"/>
    <w:basedOn w:val="Heading1"/>
    <w:link w:val="QuoteChar"/>
    <w:qFormat/>
    <w:rsid w:val="00634F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F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FC6"/>
    <w:pPr>
      <w:pageBreakBefore/>
    </w:pPr>
  </w:style>
  <w:style w:type="paragraph" w:customStyle="1" w:styleId="Border">
    <w:name w:val="Border"/>
    <w:basedOn w:val="Normal"/>
    <w:qFormat/>
    <w:rsid w:val="00634F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F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F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F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F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F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F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F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F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FC6"/>
    <w:rPr>
      <w:u w:val="single"/>
    </w:rPr>
  </w:style>
  <w:style w:type="character" w:customStyle="1" w:styleId="BoldandItalics">
    <w:name w:val="Bold and Italics"/>
    <w:qFormat/>
    <w:rsid w:val="00634FC6"/>
    <w:rPr>
      <w:b/>
      <w:i/>
      <w:u w:val="none"/>
    </w:rPr>
  </w:style>
  <w:style w:type="paragraph" w:styleId="BalloonText">
    <w:name w:val="Balloon Text"/>
    <w:basedOn w:val="Normal"/>
    <w:link w:val="BalloonTextChar"/>
    <w:rsid w:val="00634F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F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F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F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F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F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4FC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A5B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1168</Words>
  <Characters>7592</Characters>
  <Application>Microsoft Office Word</Application>
  <DocSecurity>0</DocSecurity>
  <Lines>223</Lines>
  <Paragraphs>143</Paragraphs>
  <ScaleCrop>false</ScaleCrop>
  <Company>Author-it Software Corporation Ltd.</Company>
  <LinksUpToDate>false</LinksUpToDate>
  <CharactersWithSpaces>8617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AHCLSK370 Monitor pen condition and ration suitability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2025-03-01T22:53:00Z</dcterms:created>
  <dcterms:modified xsi:type="dcterms:W3CDTF">2025-03-01T22:53:00Z</dcterms:modified>
</cp:coreProperties>
</file>