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E4D" w:rsidP="00290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AHCLSK367 Remove and facilitate reuse of effluent and manure from an intensive production system</w:t>
      </w:r>
      <w:r>
        <w:fldChar w:fldCharType="end"/>
      </w:r>
    </w:p>
    <w:p w:rsidR="00290E4D" w:rsidP="00290E4D">
      <w:pPr>
        <w:pStyle w:val="Version"/>
        <w:sectPr w:rsidSect="00931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032" w:rsidP="00931032">
      <w:pPr>
        <w:pStyle w:val="SuperHeading"/>
      </w:pPr>
      <w:r w:rsidRPr="00931032">
        <w:t>AHCLSK367 Remove and facilitate reuse of effluent and manure from an intensive production system</w:t>
      </w:r>
    </w:p>
    <w:p w:rsidR="00000000" w:rsidRPr="00931032" w:rsidP="00931032">
      <w:pPr>
        <w:pStyle w:val="Heading1"/>
      </w:pPr>
      <w:bookmarkStart w:id="1" w:name="O_1287201"/>
      <w:bookmarkEnd w:id="1"/>
      <w:r w:rsidRPr="00931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27"/>
      </w:tblGrid>
      <w:tr w:rsidTr="00931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Release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Comments</w:t>
            </w:r>
          </w:p>
        </w:tc>
      </w:tr>
      <w:tr w:rsidTr="00931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Release 1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BodyText"/>
            </w:pPr>
            <w:r w:rsidRPr="00931032">
              <w:t>This version released with AHC Agriculture, Horticulture and Conservation and Land Management Training Package Release 11.0.</w:t>
            </w:r>
          </w:p>
        </w:tc>
      </w:tr>
    </w:tbl>
    <w:p w:rsidR="00000000" w:rsidRPr="00931032" w:rsidP="00931032">
      <w:pPr>
        <w:pStyle w:val="BodyText"/>
      </w:pPr>
    </w:p>
    <w:p w:rsidR="00000000" w:rsidRPr="00931032" w:rsidP="00931032">
      <w:pPr>
        <w:pStyle w:val="AllowPageBreak"/>
      </w:pPr>
    </w:p>
    <w:p w:rsidR="00000000" w:rsidRPr="00931032" w:rsidP="00931032">
      <w:pPr>
        <w:pStyle w:val="Heading1"/>
      </w:pPr>
      <w:bookmarkStart w:id="2" w:name="O_1287202"/>
      <w:bookmarkEnd w:id="2"/>
      <w:r w:rsidRPr="00931032">
        <w:t>Application</w:t>
      </w:r>
    </w:p>
    <w:p w:rsidR="00000000" w:rsidRPr="00931032" w:rsidP="00290E4D">
      <w:pPr>
        <w:pStyle w:val="BodyText"/>
      </w:pPr>
      <w:r w:rsidRPr="00931032">
        <w:t>This unit of competency describes the skills and knowledge required to remove and facilitate reuse</w:t>
      </w:r>
      <w:r w:rsidRPr="00931032">
        <w:t xml:space="preserve"> of effluent and manure from an intensive livestock production system.</w:t>
      </w:r>
    </w:p>
    <w:p w:rsidR="00000000" w:rsidRPr="00931032" w:rsidP="00290E4D">
      <w:pPr>
        <w:pStyle w:val="BodyText"/>
      </w:pPr>
      <w:r w:rsidRPr="00931032">
        <w:t>The unit applies to individuals who remove and facilitate reuse of effluent and manure from an intensive livestock production system under broad direction and take responsibility for th</w:t>
      </w:r>
      <w:r w:rsidRPr="00931032">
        <w:t>eir own work.</w:t>
      </w:r>
    </w:p>
    <w:p w:rsidR="00000000" w:rsidRPr="00931032" w:rsidP="00290E4D">
      <w:pPr>
        <w:pStyle w:val="BodyText"/>
      </w:pPr>
      <w:r w:rsidRPr="00931032">
        <w:t>All work must be carried out to comply with workplace procedures, according to state/territory health and safety regulations, legislation and standards that apply to the workplace, and sustainability and biosecurity practices.</w:t>
      </w:r>
    </w:p>
    <w:p w:rsidR="00000000" w:rsidRPr="00931032" w:rsidP="00290E4D">
      <w:pPr>
        <w:pStyle w:val="BodyText"/>
      </w:pPr>
      <w:r w:rsidRPr="00931032">
        <w:t xml:space="preserve">The production </w:t>
      </w:r>
      <w:r w:rsidRPr="00931032">
        <w:t>workplace may be required to comply with local council, state or Commonwealth licensing requirements for operations involving effluent and manure.</w:t>
      </w:r>
    </w:p>
    <w:p w:rsidR="00000000" w:rsidRPr="00931032" w:rsidP="00290E4D">
      <w:pPr>
        <w:pStyle w:val="BodyText"/>
      </w:pPr>
      <w:r w:rsidRPr="00931032">
        <w:t>No licensing, legislative or certification requirements apply to this unit at the time of publication.</w:t>
      </w:r>
    </w:p>
    <w:p w:rsidR="00000000" w:rsidRPr="00931032" w:rsidP="00931032">
      <w:pPr>
        <w:pStyle w:val="Heading1"/>
      </w:pPr>
      <w:bookmarkStart w:id="3" w:name="O_1287203"/>
      <w:bookmarkEnd w:id="3"/>
      <w:r w:rsidRPr="00931032">
        <w:t>Pre-requisite Unit</w:t>
      </w:r>
    </w:p>
    <w:p w:rsidR="00000000" w:rsidRPr="00931032" w:rsidP="00290E4D">
      <w:pPr>
        <w:pStyle w:val="BodyText"/>
      </w:pPr>
      <w:r w:rsidRPr="00931032">
        <w:t>Nil</w:t>
      </w:r>
    </w:p>
    <w:p w:rsidR="00000000" w:rsidRPr="00931032" w:rsidP="00931032">
      <w:pPr>
        <w:pStyle w:val="Heading1"/>
      </w:pPr>
      <w:bookmarkStart w:id="4" w:name="O_1287205"/>
      <w:bookmarkEnd w:id="4"/>
      <w:r w:rsidRPr="00931032">
        <w:t>Unit Sector</w:t>
      </w:r>
    </w:p>
    <w:p w:rsidR="00000000" w:rsidRPr="00931032" w:rsidP="00290E4D">
      <w:pPr>
        <w:pStyle w:val="BodyText"/>
      </w:pPr>
      <w:r w:rsidRPr="00931032">
        <w:t>Livestock (LSK)</w:t>
      </w:r>
    </w:p>
    <w:p w:rsidR="00000000" w:rsidRPr="00931032" w:rsidP="00931032">
      <w:pPr>
        <w:pStyle w:val="Heading1"/>
      </w:pPr>
      <w:bookmarkStart w:id="5" w:name="O_1287206"/>
      <w:bookmarkEnd w:id="5"/>
      <w:r w:rsidRPr="009310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Performance Criteria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Performance criteria describe the performance needed to demonstrate achievement of the element.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1. Prepare to work with effluent disposal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BodyText"/>
            </w:pPr>
            <w:r w:rsidRPr="00931032">
              <w:t>1.1 Identify work requirements according to work program and confirm with supervisor if required</w:t>
            </w:r>
          </w:p>
          <w:p w:rsidR="00000000" w:rsidRPr="00931032" w:rsidP="00931032">
            <w:pPr>
              <w:pStyle w:val="BodyText"/>
            </w:pPr>
            <w:r w:rsidRPr="00931032">
              <w:t>1.2 Hold d</w:t>
            </w:r>
            <w:r w:rsidRPr="00931032">
              <w:t>iscussions with other workers who may be affected by the maintenance activities to ensure continued smooth operation of the production process</w:t>
            </w:r>
          </w:p>
          <w:p w:rsidR="00000000" w:rsidRPr="00931032" w:rsidP="00931032">
            <w:pPr>
              <w:pStyle w:val="BodyText"/>
            </w:pPr>
            <w:r w:rsidRPr="00931032">
              <w:t>1.3 Identify hazards and risks and implement safe work practices to manage risks</w:t>
            </w:r>
          </w:p>
          <w:p w:rsidR="00000000" w:rsidRPr="00931032" w:rsidP="00931032">
            <w:pPr>
              <w:pStyle w:val="BodyText"/>
            </w:pPr>
            <w:r w:rsidRPr="00931032">
              <w:t>1.4 Select, fit, use and maintai</w:t>
            </w:r>
            <w:r w:rsidRPr="00931032">
              <w:t>n personal protective equipment (PPE) applicable to the task</w:t>
            </w:r>
          </w:p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1.5 Select, check and maintain tools and equipment required for the task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2. Maintain and operate effluent storage and disposal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BodyText"/>
            </w:pPr>
            <w:r w:rsidRPr="00931032">
              <w:t>2.1 Observe and follow regulatory, industry and workplace requirements and standards for effluent operations</w:t>
            </w:r>
          </w:p>
          <w:p w:rsidR="00000000" w:rsidRPr="00931032" w:rsidP="00931032">
            <w:pPr>
              <w:pStyle w:val="BodyText"/>
            </w:pPr>
            <w:r w:rsidRPr="00931032">
              <w:t>2.2 Service and maintain effluent removal and disposal equipment</w:t>
            </w:r>
          </w:p>
          <w:p w:rsidR="00000000" w:rsidRPr="00931032" w:rsidP="00931032">
            <w:pPr>
              <w:pStyle w:val="BodyText"/>
            </w:pPr>
            <w:r w:rsidRPr="00931032">
              <w:t>2.3 Use effluent disposal systems according to manufacturer specifications and loc</w:t>
            </w:r>
            <w:r w:rsidRPr="00931032">
              <w:t>al government and state environment protection authority approval requirements</w:t>
            </w:r>
          </w:p>
          <w:p w:rsidR="00000000" w:rsidRPr="00931032" w:rsidP="00931032">
            <w:pPr>
              <w:pStyle w:val="BodyText"/>
            </w:pPr>
            <w:r w:rsidRPr="00931032">
              <w:t>2.4 Carry out techniques for irrigation according to relevant regulatory requirements and industry standards when using liquid effluent storages</w:t>
            </w:r>
          </w:p>
          <w:p w:rsidR="00000000" w:rsidRPr="00931032" w:rsidP="00931032">
            <w:pPr>
              <w:pStyle w:val="BodyText"/>
            </w:pPr>
            <w:r w:rsidRPr="00931032">
              <w:t>2.5 Flush and drain in-shed effl</w:t>
            </w:r>
            <w:r w:rsidRPr="00931032">
              <w:t>uent pits as required</w:t>
            </w:r>
          </w:p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2.6 Turn composted effluent according to relevant regulatory requirements and industry standards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3. Monitor effluent disposal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BodyText"/>
            </w:pPr>
            <w:r w:rsidRPr="00931032">
              <w:t>3.1 Check flow rates, pit levels, compost temperatures and equipment regularly to maintain effective</w:t>
            </w:r>
            <w:r w:rsidRPr="00931032">
              <w:t xml:space="preserve"> operation of the system</w:t>
            </w:r>
          </w:p>
          <w:p w:rsidR="00000000" w:rsidRPr="00931032" w:rsidP="00931032">
            <w:pPr>
              <w:pStyle w:val="BodyText"/>
            </w:pPr>
            <w:r w:rsidRPr="00931032">
              <w:t>3.2 Carry out cleaning procedures using appropriate cleaning and hygiene procedures and practices</w:t>
            </w:r>
          </w:p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3.3 Identify environmental impacts of effluent disposal and reuse, assess likely outcomes and, if necessary, take responsive action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4. Conduct hygiene and administration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BodyText"/>
            </w:pPr>
            <w:r w:rsidRPr="00931032">
              <w:t>4.1 Clean and maintain equipment according to manufacturer specifications</w:t>
            </w:r>
          </w:p>
          <w:p w:rsidR="00000000" w:rsidRPr="00931032" w:rsidP="00931032">
            <w:pPr>
              <w:pStyle w:val="BodyText"/>
            </w:pPr>
            <w:r w:rsidRPr="00931032">
              <w:t>4.2 Clean, maintain and store attachments and other ancillary equipment according to manufacturer specifications</w:t>
            </w:r>
          </w:p>
          <w:p w:rsidR="00000000" w:rsidRPr="00931032" w:rsidP="00931032">
            <w:pPr>
              <w:pStyle w:val="BodyText"/>
            </w:pPr>
            <w:r w:rsidRPr="00931032">
              <w:t>4.3 Dispose of all c</w:t>
            </w:r>
            <w:r w:rsidRPr="00931032">
              <w:t xml:space="preserve">ontainers, leftover fluids, waste and debris from the </w:t>
            </w:r>
            <w:r w:rsidRPr="00931032">
              <w:t>operations according to environment and biosecurity regulations, legislation and practices</w:t>
            </w:r>
          </w:p>
          <w:p w:rsidR="00000000" w:rsidRPr="00931032" w:rsidP="00931032">
            <w:pPr>
              <w:pStyle w:val="BodyText"/>
            </w:pPr>
            <w:r w:rsidRPr="00931032">
              <w:t>4.4 Complete records and documentation</w:t>
            </w:r>
          </w:p>
          <w:p w:rsidR="00000000" w:rsidRPr="00931032" w:rsidP="00931032">
            <w:pPr>
              <w:pStyle w:val="BodyText"/>
            </w:pPr>
            <w:r w:rsidRPr="00931032">
              <w:t>4.5 Report work activities, and faulty and unserviceable tools, equipmen</w:t>
            </w:r>
            <w:r w:rsidRPr="00931032">
              <w:t>t and PPE to supervisor</w:t>
            </w:r>
          </w:p>
        </w:tc>
      </w:tr>
    </w:tbl>
    <w:p w:rsidR="00000000" w:rsidRPr="00931032" w:rsidP="00931032">
      <w:pPr>
        <w:pStyle w:val="BodyText"/>
      </w:pPr>
    </w:p>
    <w:p w:rsidR="00000000" w:rsidRPr="00931032" w:rsidP="00931032">
      <w:pPr>
        <w:pStyle w:val="AllowPageBreak"/>
      </w:pPr>
    </w:p>
    <w:p w:rsidR="00000000" w:rsidRPr="00931032" w:rsidP="00931032">
      <w:pPr>
        <w:pStyle w:val="Heading1"/>
      </w:pPr>
      <w:bookmarkStart w:id="6" w:name="O_1287207"/>
      <w:bookmarkEnd w:id="6"/>
      <w:r w:rsidRPr="00931032">
        <w:t>Foundation Skills</w:t>
      </w:r>
    </w:p>
    <w:p w:rsidR="00000000" w:rsidRPr="00290E4D" w:rsidP="00290E4D">
      <w:pPr>
        <w:pStyle w:val="BodyText"/>
        <w:rPr>
          <w:i/>
        </w:rPr>
      </w:pPr>
      <w:r w:rsidRPr="00290E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Description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ListBullet"/>
              <w:rPr>
                <w:lang w:val="en-NZ"/>
              </w:rPr>
            </w:pPr>
            <w:r w:rsidRPr="00931032">
              <w:t>Identify and interpret workplace documentation to identify relevant and key information about work program requirements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ListBullet"/>
              <w:rPr>
                <w:lang w:val="en-NZ"/>
              </w:rPr>
            </w:pPr>
            <w:r w:rsidRPr="00931032">
              <w:t>Use clear language, accurate industry terminology and logical structure to complete records and do</w:t>
            </w:r>
            <w:r w:rsidRPr="00931032">
              <w:t>cumentation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ListBullet"/>
            </w:pPr>
            <w:r w:rsidRPr="00931032">
              <w:t>Use clear language to report work activities, and malfunctions, faults wear or damage to tools and equipment</w:t>
            </w:r>
          </w:p>
          <w:p w:rsidR="00000000" w:rsidP="00931032">
            <w:pPr>
              <w:pStyle w:val="ListBullet"/>
              <w:rPr>
                <w:lang w:val="en-NZ"/>
              </w:rPr>
            </w:pPr>
            <w:r w:rsidRPr="00931032">
              <w:t>Respond to questions and clarify information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ListBullet"/>
            </w:pPr>
            <w:r w:rsidRPr="00931032">
              <w:t>Calculate and record routine workplace data</w:t>
            </w:r>
          </w:p>
          <w:p w:rsidR="00000000" w:rsidRPr="00931032" w:rsidP="00931032">
            <w:pPr>
              <w:pStyle w:val="ListBullet"/>
            </w:pPr>
            <w:r w:rsidRPr="00931032">
              <w:t>Use basic mathematical processes of addition, subtraction, division, multiplication, percentages, decimal points and ratios</w:t>
            </w:r>
          </w:p>
        </w:tc>
      </w:tr>
    </w:tbl>
    <w:p w:rsidR="00000000" w:rsidRPr="00931032" w:rsidP="00931032">
      <w:pPr>
        <w:pStyle w:val="BodyText"/>
      </w:pPr>
    </w:p>
    <w:p w:rsidR="00000000" w:rsidRPr="00931032" w:rsidP="00931032">
      <w:pPr>
        <w:pStyle w:val="AllowPageBreak"/>
      </w:pPr>
    </w:p>
    <w:p w:rsidR="00000000" w:rsidRPr="00931032" w:rsidP="00931032">
      <w:pPr>
        <w:pStyle w:val="Heading1"/>
      </w:pPr>
      <w:bookmarkStart w:id="7" w:name="O_1287209"/>
      <w:bookmarkEnd w:id="7"/>
      <w:r w:rsidRPr="009310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Bold"/>
              <w:rPr>
                <w:lang w:val="en-NZ"/>
              </w:rPr>
            </w:pPr>
            <w:r w:rsidRPr="00931032">
              <w:t>Equivalence status</w:t>
            </w:r>
          </w:p>
        </w:tc>
      </w:tr>
      <w:tr w:rsidTr="00931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AHCLSK367 Remove and facilitate reuse of effluent and manure from an intensive production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AHCLSK328 Remove and facilitate reuse of effluent and manure from an intensive production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BodyText"/>
            </w:pPr>
            <w:r w:rsidRPr="00931032">
              <w:t>Minor changes to application</w:t>
            </w:r>
          </w:p>
          <w:p w:rsidR="00000000" w:rsidRPr="00931032" w:rsidP="00931032">
            <w:pPr>
              <w:pStyle w:val="BodyText"/>
            </w:pPr>
            <w:r w:rsidRPr="00931032">
              <w:t>Minor changes</w:t>
            </w:r>
            <w:r w:rsidRPr="00931032">
              <w:t xml:space="preserve"> to elements and performance criteria</w:t>
            </w:r>
          </w:p>
          <w:p w:rsidR="00000000" w:rsidRPr="00931032" w:rsidP="00931032">
            <w:pPr>
              <w:pStyle w:val="BodyText"/>
            </w:pPr>
            <w:r w:rsidRPr="00931032">
              <w:t>Foundation skills added</w:t>
            </w:r>
          </w:p>
          <w:p w:rsidR="00000000" w:rsidP="00931032">
            <w:pPr>
              <w:pStyle w:val="BodyText"/>
              <w:rPr>
                <w:lang w:val="en-NZ"/>
              </w:rPr>
            </w:pPr>
            <w:r w:rsidRPr="0093103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32" w:rsidP="00931032">
            <w:pPr>
              <w:pStyle w:val="BodyText"/>
            </w:pPr>
            <w:r w:rsidRPr="00931032">
              <w:t>Equivalent</w:t>
            </w:r>
          </w:p>
        </w:tc>
      </w:tr>
    </w:tbl>
    <w:p w:rsidR="00000000" w:rsidRPr="00931032" w:rsidP="00931032">
      <w:pPr>
        <w:pStyle w:val="BodyText"/>
      </w:pPr>
    </w:p>
    <w:p w:rsidR="00000000" w:rsidRPr="00931032" w:rsidP="00931032">
      <w:pPr>
        <w:pStyle w:val="AllowPageBreak"/>
      </w:pPr>
    </w:p>
    <w:p w:rsidR="00000000" w:rsidRPr="00931032" w:rsidP="00931032">
      <w:pPr>
        <w:pStyle w:val="Heading1"/>
      </w:pPr>
      <w:bookmarkStart w:id="8" w:name="O_1287216"/>
      <w:bookmarkEnd w:id="8"/>
      <w:r w:rsidRPr="00931032">
        <w:t>Links</w:t>
      </w:r>
    </w:p>
    <w:p w:rsidR="00000000" w:rsidRPr="00931032" w:rsidP="00290E4D">
      <w:pPr>
        <w:pStyle w:val="BodyText"/>
      </w:pPr>
      <w:r w:rsidRPr="0093103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25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1032" w:rsidP="00931032"/>
    <w:sectPr w:rsidSect="009310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2" w:rsidRPr="00290E4D" w:rsidP="00290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4D" w:rsidP="00931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E4D" w:rsidP="00931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0E4D" w:rsidP="00931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032" w:rsidRPr="00290E4D" w:rsidP="00290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4D" w:rsidRPr="002D2AF8" w:rsidP="00931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AHCLSK367 Remove and facilitate reuse of effluent and manure from an intensive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0E4D" w:rsidP="00931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402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F66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032"/>
  </w:style>
  <w:style w:type="character" w:customStyle="1" w:styleId="Heading1Char">
    <w:name w:val="Heading 1 Char"/>
    <w:basedOn w:val="DefaultParagraphFont"/>
    <w:link w:val="Heading1"/>
    <w:rsid w:val="00931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03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31032"/>
    <w:rPr>
      <w:i/>
    </w:rPr>
  </w:style>
  <w:style w:type="paragraph" w:customStyle="1" w:styleId="SuperHeading">
    <w:name w:val="SuperHeading"/>
    <w:basedOn w:val="Normal"/>
    <w:rsid w:val="00931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1032"/>
    <w:rPr>
      <w:b/>
    </w:rPr>
  </w:style>
  <w:style w:type="character" w:customStyle="1" w:styleId="Heading2Char">
    <w:name w:val="Heading 2 Char"/>
    <w:basedOn w:val="DefaultParagraphFont"/>
    <w:link w:val="Heading2"/>
    <w:rsid w:val="00931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032"/>
    <w:rPr>
      <w:b/>
      <w:spacing w:val="0"/>
    </w:rPr>
  </w:style>
  <w:style w:type="paragraph" w:customStyle="1" w:styleId="SuperTitle">
    <w:name w:val="SuperTitle"/>
    <w:basedOn w:val="Title"/>
    <w:rsid w:val="00931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0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0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1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032"/>
  </w:style>
  <w:style w:type="paragraph" w:styleId="TableofFigures">
    <w:name w:val="table of figures"/>
    <w:basedOn w:val="Normal"/>
    <w:next w:val="Normal"/>
    <w:semiHidden/>
    <w:rsid w:val="00931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0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032"/>
    <w:rPr>
      <w:rFonts w:ascii="Wingdings" w:hAnsi="Wingdings"/>
    </w:rPr>
  </w:style>
  <w:style w:type="paragraph" w:customStyle="1" w:styleId="TableHeading">
    <w:name w:val="Table Heading"/>
    <w:basedOn w:val="HeadingBase"/>
    <w:rsid w:val="00931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032"/>
    <w:rPr>
      <w:color w:val="0033CC"/>
      <w:u w:val="none"/>
    </w:rPr>
  </w:style>
  <w:style w:type="paragraph" w:customStyle="1" w:styleId="BodyTextRight">
    <w:name w:val="Body Text Right"/>
    <w:basedOn w:val="BodyText"/>
    <w:rsid w:val="00931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0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032"/>
    <w:rPr>
      <w:sz w:val="32"/>
    </w:rPr>
  </w:style>
  <w:style w:type="paragraph" w:customStyle="1" w:styleId="HeadingProcedure">
    <w:name w:val="Heading Procedure"/>
    <w:basedOn w:val="HeadingBase"/>
    <w:next w:val="Normal"/>
    <w:rsid w:val="00931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032"/>
    <w:pPr>
      <w:spacing w:before="60" w:after="60"/>
    </w:pPr>
  </w:style>
  <w:style w:type="paragraph" w:styleId="ListContinue">
    <w:name w:val="List Continue"/>
    <w:basedOn w:val="List"/>
    <w:rsid w:val="00931032"/>
    <w:pPr>
      <w:ind w:firstLine="0"/>
    </w:pPr>
  </w:style>
  <w:style w:type="paragraph" w:customStyle="1" w:styleId="ListNote">
    <w:name w:val="List Note"/>
    <w:basedOn w:val="List"/>
    <w:rsid w:val="00931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032"/>
    <w:rPr>
      <w:rFonts w:ascii="Courier New" w:hAnsi="Courier New"/>
    </w:rPr>
  </w:style>
  <w:style w:type="paragraph" w:customStyle="1" w:styleId="NoteBullet">
    <w:name w:val="Note Bullet"/>
    <w:basedOn w:val="Note"/>
    <w:rsid w:val="00931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0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032"/>
    <w:rPr>
      <w:b/>
      <w:smallCaps/>
    </w:rPr>
  </w:style>
  <w:style w:type="paragraph" w:customStyle="1" w:styleId="TableListNumber">
    <w:name w:val="Table List Number"/>
    <w:basedOn w:val="ListNumber"/>
    <w:rsid w:val="00931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032"/>
    <w:pPr>
      <w:numPr>
        <w:numId w:val="8"/>
      </w:numPr>
    </w:pPr>
  </w:style>
  <w:style w:type="paragraph" w:customStyle="1" w:styleId="ListAlpha2">
    <w:name w:val="List Alpha 2"/>
    <w:basedOn w:val="List2"/>
    <w:rsid w:val="00931032"/>
    <w:pPr>
      <w:numPr>
        <w:numId w:val="7"/>
      </w:numPr>
    </w:pPr>
  </w:style>
  <w:style w:type="paragraph" w:styleId="List2">
    <w:name w:val="List 2"/>
    <w:basedOn w:val="BodyText"/>
    <w:rsid w:val="00931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0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0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032"/>
    <w:pPr>
      <w:numPr>
        <w:numId w:val="3"/>
      </w:numPr>
    </w:pPr>
  </w:style>
  <w:style w:type="paragraph" w:styleId="ListContinue2">
    <w:name w:val="List Continue 2"/>
    <w:basedOn w:val="List2"/>
    <w:rsid w:val="00931032"/>
    <w:pPr>
      <w:ind w:firstLine="0"/>
    </w:pPr>
  </w:style>
  <w:style w:type="paragraph" w:styleId="ListContinue3">
    <w:name w:val="List Continue 3"/>
    <w:basedOn w:val="List3"/>
    <w:rsid w:val="00931032"/>
    <w:pPr>
      <w:ind w:left="1021" w:firstLine="0"/>
    </w:pPr>
  </w:style>
  <w:style w:type="paragraph" w:styleId="ListContinue4">
    <w:name w:val="List Continue 4"/>
    <w:basedOn w:val="List4"/>
    <w:rsid w:val="00931032"/>
    <w:pPr>
      <w:ind w:firstLine="0"/>
    </w:pPr>
  </w:style>
  <w:style w:type="paragraph" w:styleId="ListContinue5">
    <w:name w:val="List Continue 5"/>
    <w:basedOn w:val="List5"/>
    <w:rsid w:val="00931032"/>
    <w:pPr>
      <w:ind w:firstLine="0"/>
    </w:pPr>
  </w:style>
  <w:style w:type="paragraph" w:styleId="ListNumber3">
    <w:name w:val="List Number 3"/>
    <w:basedOn w:val="List3"/>
    <w:rsid w:val="00931032"/>
    <w:pPr>
      <w:numPr>
        <w:numId w:val="4"/>
      </w:numPr>
    </w:pPr>
  </w:style>
  <w:style w:type="paragraph" w:styleId="ListNumber4">
    <w:name w:val="List Number 4"/>
    <w:basedOn w:val="List4"/>
    <w:rsid w:val="00931032"/>
    <w:pPr>
      <w:numPr>
        <w:numId w:val="5"/>
      </w:numPr>
    </w:pPr>
  </w:style>
  <w:style w:type="paragraph" w:styleId="ListNumber5">
    <w:name w:val="List Number 5"/>
    <w:basedOn w:val="List5"/>
    <w:rsid w:val="00931032"/>
    <w:pPr>
      <w:numPr>
        <w:numId w:val="6"/>
      </w:numPr>
    </w:pPr>
  </w:style>
  <w:style w:type="paragraph" w:styleId="BlockText">
    <w:name w:val="Block Text"/>
    <w:basedOn w:val="Normal"/>
    <w:rsid w:val="00931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032"/>
    <w:rPr>
      <w:sz w:val="16"/>
      <w:vertAlign w:val="superscript"/>
    </w:rPr>
  </w:style>
  <w:style w:type="character" w:customStyle="1" w:styleId="Symbols">
    <w:name w:val="Symbols"/>
    <w:basedOn w:val="DefaultParagraphFont"/>
    <w:rsid w:val="00931032"/>
    <w:rPr>
      <w:rFonts w:ascii="Symbol" w:hAnsi="Symbol"/>
    </w:rPr>
  </w:style>
  <w:style w:type="character" w:customStyle="1" w:styleId="MenuOptions">
    <w:name w:val="Menu Options"/>
    <w:basedOn w:val="DefaultParagraphFont"/>
    <w:rsid w:val="00931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032"/>
    <w:rPr>
      <w:b/>
    </w:rPr>
  </w:style>
  <w:style w:type="character" w:customStyle="1" w:styleId="Underlined">
    <w:name w:val="Underlined"/>
    <w:basedOn w:val="DefaultParagraphFont"/>
    <w:rsid w:val="00931032"/>
    <w:rPr>
      <w:u w:val="single"/>
    </w:rPr>
  </w:style>
  <w:style w:type="paragraph" w:customStyle="1" w:styleId="TableBodyTextRight">
    <w:name w:val="Table Body Text Right"/>
    <w:basedOn w:val="TableBodyText"/>
    <w:rsid w:val="00931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032"/>
    <w:rPr>
      <w:sz w:val="18"/>
    </w:rPr>
  </w:style>
  <w:style w:type="paragraph" w:customStyle="1" w:styleId="BodySmallRight">
    <w:name w:val="Body Small Right"/>
    <w:basedOn w:val="BodyTextRight"/>
    <w:rsid w:val="00931032"/>
    <w:rPr>
      <w:sz w:val="18"/>
      <w:szCs w:val="18"/>
    </w:rPr>
  </w:style>
  <w:style w:type="paragraph" w:customStyle="1" w:styleId="MarginEdition">
    <w:name w:val="Margin Edition"/>
    <w:basedOn w:val="MarginNote"/>
    <w:rsid w:val="00931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032"/>
    <w:rPr>
      <w:sz w:val="2"/>
      <w:szCs w:val="2"/>
    </w:rPr>
  </w:style>
  <w:style w:type="character" w:customStyle="1" w:styleId="Small">
    <w:name w:val="Small"/>
    <w:basedOn w:val="DefaultParagraphFont"/>
    <w:rsid w:val="00931032"/>
    <w:rPr>
      <w:sz w:val="16"/>
    </w:rPr>
  </w:style>
  <w:style w:type="paragraph" w:customStyle="1" w:styleId="WideTable">
    <w:name w:val="Wide Table"/>
    <w:basedOn w:val="Normal"/>
    <w:rsid w:val="00931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032"/>
  </w:style>
  <w:style w:type="paragraph" w:styleId="Quote">
    <w:name w:val="Quote"/>
    <w:basedOn w:val="Heading1"/>
    <w:link w:val="QuoteChar"/>
    <w:qFormat/>
    <w:rsid w:val="00931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032"/>
    <w:pPr>
      <w:pageBreakBefore/>
    </w:pPr>
  </w:style>
  <w:style w:type="paragraph" w:customStyle="1" w:styleId="Border">
    <w:name w:val="Border"/>
    <w:basedOn w:val="Normal"/>
    <w:qFormat/>
    <w:rsid w:val="00931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032"/>
    <w:rPr>
      <w:u w:val="single"/>
    </w:rPr>
  </w:style>
  <w:style w:type="character" w:customStyle="1" w:styleId="BoldandItalics">
    <w:name w:val="Bold and Italics"/>
    <w:qFormat/>
    <w:rsid w:val="00931032"/>
    <w:rPr>
      <w:b/>
      <w:i/>
      <w:u w:val="none"/>
    </w:rPr>
  </w:style>
  <w:style w:type="paragraph" w:styleId="BalloonText">
    <w:name w:val="Balloon Text"/>
    <w:basedOn w:val="Normal"/>
    <w:link w:val="BalloonTextChar"/>
    <w:rsid w:val="00931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0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0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4602</Characters>
  <Application>Microsoft Office Word</Application>
  <DocSecurity>0</DocSecurity>
  <Lines>158</Lines>
  <Paragraphs>88</Paragraphs>
  <ScaleCrop>false</ScaleCrop>
  <Company>Author-it Software Corporation Ltd.</Company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AHCLSK367 Remove and facilitate reuse of effluent and manure from an intensive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