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B81" w:rsidP="00DF0B81">
      <w:pPr>
        <w:pStyle w:val="Title"/>
      </w:pPr>
      <w:r>
        <w:fldChar w:fldCharType="begin"/>
      </w:r>
      <w:r>
        <w:instrText xml:space="preserve"> TITLE   \* MERGEFORMAT </w:instrText>
      </w:r>
      <w:r>
        <w:fldChar w:fldCharType="separate"/>
      </w:r>
      <w:r>
        <w:t>AHCLSK367 Remove and facilitate reuse of effluent and manure from an intensive production system</w:t>
      </w:r>
      <w:r>
        <w:fldChar w:fldCharType="end"/>
      </w:r>
    </w:p>
    <w:p w:rsidR="00DF0B81" w:rsidP="00DF0B81">
      <w:pPr>
        <w:pStyle w:val="Version"/>
        <w:sectPr w:rsidSect="006B42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26C" w:rsidP="006B426C">
      <w:pPr>
        <w:pStyle w:val="SuperHeading"/>
      </w:pPr>
      <w:r w:rsidRPr="006B426C">
        <w:t>AHCLSK367 Remove and facilitate reuse of effluent and manure from an intensive production system</w:t>
      </w:r>
    </w:p>
    <w:p w:rsidR="00000000" w:rsidRPr="006B426C" w:rsidP="006B426C">
      <w:pPr>
        <w:pStyle w:val="Heading1"/>
      </w:pPr>
      <w:bookmarkStart w:id="1" w:name="O_1287201"/>
      <w:bookmarkEnd w:id="1"/>
      <w:r w:rsidRPr="006B426C">
        <w:t>Modification History</w:t>
      </w:r>
    </w:p>
    <w:tbl>
      <w:tblPr>
        <w:tblW w:w="0" w:type="auto"/>
        <w:tblLayout w:type="fixed"/>
        <w:tblCellMar>
          <w:left w:w="62" w:type="dxa"/>
          <w:right w:w="62" w:type="dxa"/>
        </w:tblCellMar>
        <w:tblLook w:val="0000"/>
      </w:tblPr>
      <w:tblGrid>
        <w:gridCol w:w="2694"/>
        <w:gridCol w:w="6327"/>
      </w:tblGrid>
      <w:tr w:rsidTr="006B426C">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Bold"/>
              <w:rPr>
                <w:lang w:val="en-NZ"/>
              </w:rPr>
            </w:pPr>
            <w:r w:rsidRPr="006B426C">
              <w:t>Release</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Bold"/>
              <w:rPr>
                <w:lang w:val="en-NZ"/>
              </w:rPr>
            </w:pPr>
            <w:r w:rsidRPr="006B426C">
              <w:t>Comments</w:t>
            </w:r>
          </w:p>
        </w:tc>
      </w:tr>
      <w:tr w:rsidTr="006B426C">
        <w:tblPrEx>
          <w:tblW w:w="0" w:type="auto"/>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Release 1</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26C" w:rsidP="006B426C">
            <w:pPr>
              <w:pStyle w:val="BodyText"/>
            </w:pPr>
            <w:r w:rsidRPr="006B426C">
              <w:t>This version released with AHC Agriculture, Horticulture and Conservation and Land Management Training Package Release 11.0.</w:t>
            </w:r>
          </w:p>
        </w:tc>
      </w:tr>
    </w:tbl>
    <w:p w:rsidR="00000000" w:rsidRPr="006B426C" w:rsidP="006B426C">
      <w:pPr>
        <w:pStyle w:val="BodyText"/>
      </w:pPr>
    </w:p>
    <w:p w:rsidR="00000000" w:rsidRPr="006B426C" w:rsidP="006B426C">
      <w:pPr>
        <w:pStyle w:val="AllowPageBreak"/>
      </w:pPr>
    </w:p>
    <w:p w:rsidR="00000000" w:rsidRPr="006B426C" w:rsidP="006B426C">
      <w:pPr>
        <w:pStyle w:val="Heading1"/>
      </w:pPr>
      <w:bookmarkStart w:id="2" w:name="O_1287202"/>
      <w:bookmarkEnd w:id="2"/>
      <w:r w:rsidRPr="006B426C">
        <w:t>Application</w:t>
      </w:r>
    </w:p>
    <w:p w:rsidR="00000000" w:rsidRPr="006B426C" w:rsidP="00DF0B81">
      <w:pPr>
        <w:pStyle w:val="BodyText"/>
      </w:pPr>
      <w:r w:rsidRPr="006B426C">
        <w:t>This unit of competency describes the skills and knowledge required to remove and facilitate reuse</w:t>
      </w:r>
      <w:r w:rsidRPr="006B426C">
        <w:t xml:space="preserve"> of effluent and manure from an intensive livestock production system.</w:t>
      </w:r>
    </w:p>
    <w:p w:rsidR="00000000" w:rsidRPr="006B426C" w:rsidP="00DF0B81">
      <w:pPr>
        <w:pStyle w:val="BodyText"/>
      </w:pPr>
      <w:r w:rsidRPr="006B426C">
        <w:t>The unit applies to individuals who remove and facilitate reuse of effluent and manure from an intensive livestock production system under broad direction and take responsibility for th</w:t>
      </w:r>
      <w:r w:rsidRPr="006B426C">
        <w:t>eir own work.</w:t>
      </w:r>
    </w:p>
    <w:p w:rsidR="00000000" w:rsidRPr="006B426C" w:rsidP="00DF0B81">
      <w:pPr>
        <w:pStyle w:val="BodyText"/>
      </w:pPr>
      <w:r w:rsidRPr="006B426C">
        <w:t>All work must be carried out to comply with workplace procedures, according to state/territory health and safety regulations, legislation and standards that apply to the workplace, and sustainability and biosecurity practices.</w:t>
      </w:r>
    </w:p>
    <w:p w:rsidR="00000000" w:rsidRPr="006B426C" w:rsidP="00DF0B81">
      <w:pPr>
        <w:pStyle w:val="BodyText"/>
      </w:pPr>
      <w:r w:rsidRPr="006B426C">
        <w:t xml:space="preserve">The production </w:t>
      </w:r>
      <w:r w:rsidRPr="006B426C">
        <w:t>workplace may be required to comply with local council, state or Commonwealth licensing requirements for operations involving effluent and manure.</w:t>
      </w:r>
    </w:p>
    <w:p w:rsidR="00000000" w:rsidRPr="006B426C" w:rsidP="00DF0B81">
      <w:pPr>
        <w:pStyle w:val="BodyText"/>
      </w:pPr>
      <w:r w:rsidRPr="006B426C">
        <w:t>No licensing, legislative or certification requirements apply to this unit at the time of publication.</w:t>
      </w:r>
    </w:p>
    <w:p w:rsidR="00000000" w:rsidRPr="006B426C" w:rsidP="006B426C">
      <w:pPr>
        <w:pStyle w:val="Heading1"/>
      </w:pPr>
      <w:bookmarkStart w:id="3" w:name="O_1287203"/>
      <w:bookmarkEnd w:id="3"/>
      <w:r w:rsidRPr="006B426C">
        <w:t>Pre-requisite Unit</w:t>
      </w:r>
    </w:p>
    <w:p w:rsidR="00000000" w:rsidRPr="006B426C" w:rsidP="00DF0B81">
      <w:pPr>
        <w:pStyle w:val="BodyText"/>
      </w:pPr>
      <w:r w:rsidRPr="006B426C">
        <w:t>Nil</w:t>
      </w:r>
    </w:p>
    <w:p w:rsidR="00000000" w:rsidRPr="006B426C" w:rsidP="006B426C">
      <w:pPr>
        <w:pStyle w:val="Heading1"/>
      </w:pPr>
      <w:bookmarkStart w:id="4" w:name="O_1287205"/>
      <w:bookmarkEnd w:id="4"/>
      <w:r w:rsidRPr="006B426C">
        <w:t>Unit Sector</w:t>
      </w:r>
    </w:p>
    <w:p w:rsidR="00000000" w:rsidRPr="006B426C" w:rsidP="00DF0B81">
      <w:pPr>
        <w:pStyle w:val="BodyText"/>
      </w:pPr>
      <w:r w:rsidRPr="006B426C">
        <w:t>Livestock (LSK)</w:t>
      </w:r>
    </w:p>
    <w:p w:rsidR="00000000" w:rsidRPr="006B426C" w:rsidP="006B426C">
      <w:pPr>
        <w:pStyle w:val="Heading1"/>
      </w:pPr>
      <w:bookmarkStart w:id="5" w:name="O_1287206"/>
      <w:bookmarkEnd w:id="5"/>
      <w:r w:rsidRPr="006B426C">
        <w:t>Elements and Performance Criteria</w:t>
      </w:r>
    </w:p>
    <w:tbl>
      <w:tblPr>
        <w:tblW w:w="9520" w:type="dxa"/>
        <w:tblLayout w:type="fixed"/>
        <w:tblCellMar>
          <w:left w:w="62" w:type="dxa"/>
          <w:right w:w="62" w:type="dxa"/>
        </w:tblCellMar>
        <w:tblLook w:val="0000"/>
      </w:tblPr>
      <w:tblGrid>
        <w:gridCol w:w="2580"/>
        <w:gridCol w:w="6940"/>
      </w:tblGrid>
      <w:tr w:rsidTr="006B426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Bold"/>
              <w:rPr>
                <w:lang w:val="en-NZ"/>
              </w:rPr>
            </w:pPr>
            <w:r w:rsidRPr="006B426C">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Bold"/>
              <w:rPr>
                <w:lang w:val="en-NZ"/>
              </w:rPr>
            </w:pPr>
            <w:r w:rsidRPr="006B426C">
              <w:t>Performance Criteria</w:t>
            </w:r>
          </w:p>
        </w:tc>
      </w:tr>
      <w:tr w:rsidTr="006B426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Performance criteria describe the performance needed to demonstrate achievement of the element.</w:t>
            </w:r>
          </w:p>
        </w:tc>
      </w:tr>
      <w:tr w:rsidTr="006B4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1. Prepare to work with effluent disposal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26C" w:rsidP="006B426C">
            <w:pPr>
              <w:pStyle w:val="BodyText"/>
            </w:pPr>
            <w:r w:rsidRPr="006B426C">
              <w:t>1.1 Identify work requirements according to work program and confirm with supervisor if required</w:t>
            </w:r>
          </w:p>
          <w:p w:rsidR="00000000" w:rsidRPr="006B426C" w:rsidP="006B426C">
            <w:pPr>
              <w:pStyle w:val="BodyText"/>
            </w:pPr>
            <w:r w:rsidRPr="006B426C">
              <w:t>1.2 Hold d</w:t>
            </w:r>
            <w:r w:rsidRPr="006B426C">
              <w:t>iscussions with other workers who may be affected by the maintenance activities to ensure continued smooth operation of the production process</w:t>
            </w:r>
          </w:p>
          <w:p w:rsidR="00000000" w:rsidRPr="006B426C" w:rsidP="006B426C">
            <w:pPr>
              <w:pStyle w:val="BodyText"/>
            </w:pPr>
            <w:r w:rsidRPr="006B426C">
              <w:t>1.3 Identify hazards and risks and implement safe work practices to manage risks</w:t>
            </w:r>
          </w:p>
          <w:p w:rsidR="00000000" w:rsidRPr="006B426C" w:rsidP="006B426C">
            <w:pPr>
              <w:pStyle w:val="BodyText"/>
            </w:pPr>
            <w:r w:rsidRPr="006B426C">
              <w:t>1.4 Select, fit, use and maintai</w:t>
            </w:r>
            <w:r w:rsidRPr="006B426C">
              <w:t>n personal protective equipment (PPE) applicable to the task</w:t>
            </w:r>
          </w:p>
          <w:p w:rsidR="00000000" w:rsidP="006B426C">
            <w:pPr>
              <w:pStyle w:val="BodyText"/>
              <w:rPr>
                <w:lang w:val="en-NZ"/>
              </w:rPr>
            </w:pPr>
            <w:r w:rsidRPr="006B426C">
              <w:t>1.5 Select, check and maintain tools and equipment required for the task</w:t>
            </w:r>
          </w:p>
        </w:tc>
      </w:tr>
      <w:tr w:rsidTr="006B4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2. Maintain and operate effluent storage and disposal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26C" w:rsidP="006B426C">
            <w:pPr>
              <w:pStyle w:val="BodyText"/>
            </w:pPr>
            <w:r w:rsidRPr="006B426C">
              <w:t>2.1 Observe and follow regulatory, industry and workplace requirements and standards for effluent operations</w:t>
            </w:r>
          </w:p>
          <w:p w:rsidR="00000000" w:rsidRPr="006B426C" w:rsidP="006B426C">
            <w:pPr>
              <w:pStyle w:val="BodyText"/>
            </w:pPr>
            <w:r w:rsidRPr="006B426C">
              <w:t>2.2 Service and maintain effluent removal and disposal equipment</w:t>
            </w:r>
          </w:p>
          <w:p w:rsidR="00000000" w:rsidRPr="006B426C" w:rsidP="006B426C">
            <w:pPr>
              <w:pStyle w:val="BodyText"/>
            </w:pPr>
            <w:r w:rsidRPr="006B426C">
              <w:t>2.3 Use effluent disposal systems according to manufacturer specifications and loc</w:t>
            </w:r>
            <w:r w:rsidRPr="006B426C">
              <w:t>al government and state environment protection authority approval requirements</w:t>
            </w:r>
          </w:p>
          <w:p w:rsidR="00000000" w:rsidRPr="006B426C" w:rsidP="006B426C">
            <w:pPr>
              <w:pStyle w:val="BodyText"/>
            </w:pPr>
            <w:r w:rsidRPr="006B426C">
              <w:t>2.4 Carry out techniques for irrigation according to relevant regulatory requirements and industry standards when using liquid effluent storages</w:t>
            </w:r>
          </w:p>
          <w:p w:rsidR="00000000" w:rsidRPr="006B426C" w:rsidP="006B426C">
            <w:pPr>
              <w:pStyle w:val="BodyText"/>
            </w:pPr>
            <w:r w:rsidRPr="006B426C">
              <w:t>2.5 Flush and drain in-shed effl</w:t>
            </w:r>
            <w:r w:rsidRPr="006B426C">
              <w:t>uent pits as required</w:t>
            </w:r>
          </w:p>
          <w:p w:rsidR="00000000" w:rsidP="006B426C">
            <w:pPr>
              <w:pStyle w:val="BodyText"/>
              <w:rPr>
                <w:lang w:val="en-NZ"/>
              </w:rPr>
            </w:pPr>
            <w:r w:rsidRPr="006B426C">
              <w:t>2.6 Turn composted effluent according to relevant regulatory requirements and industry standards</w:t>
            </w:r>
          </w:p>
        </w:tc>
      </w:tr>
      <w:tr w:rsidTr="006B4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3. Monitor effluent disposal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26C" w:rsidP="006B426C">
            <w:pPr>
              <w:pStyle w:val="BodyText"/>
            </w:pPr>
            <w:r w:rsidRPr="006B426C">
              <w:t>3.1 Check flow rates, pit levels, compost temperatures and equipment regularly to maintain effective</w:t>
            </w:r>
            <w:r w:rsidRPr="006B426C">
              <w:t xml:space="preserve"> operation of the system</w:t>
            </w:r>
          </w:p>
          <w:p w:rsidR="00000000" w:rsidRPr="006B426C" w:rsidP="006B426C">
            <w:pPr>
              <w:pStyle w:val="BodyText"/>
            </w:pPr>
            <w:r w:rsidRPr="006B426C">
              <w:t>3.2 Carry out cleaning procedures using appropriate cleaning and hygiene procedures and practices</w:t>
            </w:r>
          </w:p>
          <w:p w:rsidR="00000000" w:rsidP="006B426C">
            <w:pPr>
              <w:pStyle w:val="BodyText"/>
              <w:rPr>
                <w:lang w:val="en-NZ"/>
              </w:rPr>
            </w:pPr>
            <w:r w:rsidRPr="006B426C">
              <w:t>3.3 Identify environmental impacts of effluent disposal and reuse, assess likely outcomes and, if necessary, take responsive action</w:t>
            </w:r>
          </w:p>
        </w:tc>
      </w:tr>
      <w:tr w:rsidTr="006B4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4. Conduct hygiene and administration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26C" w:rsidP="006B426C">
            <w:pPr>
              <w:pStyle w:val="BodyText"/>
            </w:pPr>
            <w:r w:rsidRPr="006B426C">
              <w:t>4.1 Clean and maintain equipment according to manufacturer specifications</w:t>
            </w:r>
          </w:p>
          <w:p w:rsidR="00000000" w:rsidRPr="006B426C" w:rsidP="006B426C">
            <w:pPr>
              <w:pStyle w:val="BodyText"/>
            </w:pPr>
            <w:r w:rsidRPr="006B426C">
              <w:t>4.2 Clean, maintain and store attachments and other ancillary equipment according to manufacturer specifications</w:t>
            </w:r>
          </w:p>
          <w:p w:rsidR="00000000" w:rsidRPr="006B426C" w:rsidP="006B426C">
            <w:pPr>
              <w:pStyle w:val="BodyText"/>
            </w:pPr>
            <w:r w:rsidRPr="006B426C">
              <w:t>4.3 Dispose of all c</w:t>
            </w:r>
            <w:r w:rsidRPr="006B426C">
              <w:t xml:space="preserve">ontainers, leftover fluids, waste and debris from the </w:t>
            </w:r>
            <w:r w:rsidRPr="006B426C">
              <w:t>operations according to environment and biosecurity regulations, legislation and practices</w:t>
            </w:r>
          </w:p>
          <w:p w:rsidR="00000000" w:rsidRPr="006B426C" w:rsidP="006B426C">
            <w:pPr>
              <w:pStyle w:val="BodyText"/>
            </w:pPr>
            <w:r w:rsidRPr="006B426C">
              <w:t>4.4 Complete records and documentation</w:t>
            </w:r>
          </w:p>
          <w:p w:rsidR="00000000" w:rsidRPr="006B426C" w:rsidP="006B426C">
            <w:pPr>
              <w:pStyle w:val="BodyText"/>
            </w:pPr>
            <w:r w:rsidRPr="006B426C">
              <w:t>4.5 Report work activities, and faulty and unserviceable tools, equipmen</w:t>
            </w:r>
            <w:r w:rsidRPr="006B426C">
              <w:t>t and PPE to supervisor</w:t>
            </w:r>
          </w:p>
        </w:tc>
      </w:tr>
    </w:tbl>
    <w:p w:rsidR="00000000" w:rsidRPr="006B426C" w:rsidP="006B426C">
      <w:pPr>
        <w:pStyle w:val="BodyText"/>
      </w:pPr>
    </w:p>
    <w:p w:rsidR="00000000" w:rsidRPr="006B426C" w:rsidP="006B426C">
      <w:pPr>
        <w:pStyle w:val="AllowPageBreak"/>
      </w:pPr>
    </w:p>
    <w:p w:rsidR="00000000" w:rsidRPr="006B426C" w:rsidP="006B426C">
      <w:pPr>
        <w:pStyle w:val="Heading1"/>
      </w:pPr>
      <w:bookmarkStart w:id="6" w:name="O_1287207"/>
      <w:bookmarkEnd w:id="6"/>
      <w:r w:rsidRPr="006B426C">
        <w:t>Foundation Skills</w:t>
      </w:r>
    </w:p>
    <w:p w:rsidR="00000000" w:rsidRPr="00DF0B81" w:rsidP="00DF0B81">
      <w:pPr>
        <w:pStyle w:val="BodyText"/>
        <w:rPr>
          <w:i/>
        </w:rPr>
      </w:pPr>
      <w:r w:rsidRPr="00DF0B8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B4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Bold"/>
              <w:rPr>
                <w:lang w:val="en-NZ"/>
              </w:rPr>
            </w:pPr>
            <w:r w:rsidRPr="006B426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Bold"/>
              <w:rPr>
                <w:lang w:val="en-NZ"/>
              </w:rPr>
            </w:pPr>
            <w:r w:rsidRPr="006B426C">
              <w:t>Description</w:t>
            </w:r>
          </w:p>
        </w:tc>
      </w:tr>
      <w:tr w:rsidTr="006B4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ListBullet"/>
              <w:rPr>
                <w:lang w:val="en-NZ"/>
              </w:rPr>
            </w:pPr>
            <w:r w:rsidRPr="006B426C">
              <w:t>Identify and interpret workplace documentation to identify relevant and key information about work program requirements</w:t>
            </w:r>
          </w:p>
        </w:tc>
      </w:tr>
      <w:tr w:rsidTr="006B4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ListBullet"/>
              <w:rPr>
                <w:lang w:val="en-NZ"/>
              </w:rPr>
            </w:pPr>
            <w:r w:rsidRPr="006B426C">
              <w:t>Use clear language, accurate industry terminology and logical structure to complete records and do</w:t>
            </w:r>
            <w:r w:rsidRPr="006B426C">
              <w:t>cumentation</w:t>
            </w:r>
          </w:p>
        </w:tc>
      </w:tr>
      <w:tr w:rsidTr="006B4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26C" w:rsidP="006B426C">
            <w:pPr>
              <w:pStyle w:val="ListBullet"/>
            </w:pPr>
            <w:r w:rsidRPr="006B426C">
              <w:t>Use clear language to report work activities, and malfunctions, faults wear or damage to tools and equipment</w:t>
            </w:r>
          </w:p>
          <w:p w:rsidR="00000000" w:rsidP="006B426C">
            <w:pPr>
              <w:pStyle w:val="ListBullet"/>
              <w:rPr>
                <w:lang w:val="en-NZ"/>
              </w:rPr>
            </w:pPr>
            <w:r w:rsidRPr="006B426C">
              <w:t>Respond to questions and clarify information</w:t>
            </w:r>
          </w:p>
        </w:tc>
      </w:tr>
      <w:tr w:rsidTr="006B4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26C" w:rsidP="006B426C">
            <w:pPr>
              <w:pStyle w:val="ListBullet"/>
            </w:pPr>
            <w:r w:rsidRPr="006B426C">
              <w:t>Calculate and record routine workplace data</w:t>
            </w:r>
          </w:p>
          <w:p w:rsidR="00000000" w:rsidRPr="006B426C" w:rsidP="006B426C">
            <w:pPr>
              <w:pStyle w:val="ListBullet"/>
            </w:pPr>
            <w:r w:rsidRPr="006B426C">
              <w:t>Use basic mathematical processes of addition, subtraction, division, multiplication, percentages, decimal points and ratios</w:t>
            </w:r>
          </w:p>
        </w:tc>
      </w:tr>
    </w:tbl>
    <w:p w:rsidR="00000000" w:rsidRPr="006B426C" w:rsidP="006B426C">
      <w:pPr>
        <w:pStyle w:val="BodyText"/>
      </w:pPr>
    </w:p>
    <w:p w:rsidR="00000000" w:rsidRPr="006B426C" w:rsidP="006B426C">
      <w:pPr>
        <w:pStyle w:val="AllowPageBreak"/>
      </w:pPr>
    </w:p>
    <w:p w:rsidR="00000000" w:rsidRPr="006B426C" w:rsidP="006B426C">
      <w:pPr>
        <w:pStyle w:val="Heading1"/>
      </w:pPr>
      <w:bookmarkStart w:id="7" w:name="O_1287209"/>
      <w:bookmarkEnd w:id="7"/>
      <w:r w:rsidRPr="006B426C">
        <w:t>Unit Mapping Information</w:t>
      </w:r>
    </w:p>
    <w:tbl>
      <w:tblPr>
        <w:tblW w:w="9520" w:type="dxa"/>
        <w:tblLayout w:type="fixed"/>
        <w:tblCellMar>
          <w:left w:w="62" w:type="dxa"/>
          <w:right w:w="62" w:type="dxa"/>
        </w:tblCellMar>
        <w:tblLook w:val="0000"/>
      </w:tblPr>
      <w:tblGrid>
        <w:gridCol w:w="2268"/>
        <w:gridCol w:w="2268"/>
        <w:gridCol w:w="2716"/>
        <w:gridCol w:w="2268"/>
      </w:tblGrid>
      <w:tr w:rsidTr="006B426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Bold"/>
              <w:rPr>
                <w:lang w:val="en-NZ"/>
              </w:rPr>
            </w:pPr>
            <w:r w:rsidRPr="006B426C">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Bold"/>
              <w:rPr>
                <w:lang w:val="en-NZ"/>
              </w:rPr>
            </w:pPr>
            <w:r w:rsidRPr="006B426C">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Bold"/>
              <w:rPr>
                <w:lang w:val="en-NZ"/>
              </w:rPr>
            </w:pPr>
            <w:r w:rsidRPr="006B426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Bold"/>
              <w:rPr>
                <w:lang w:val="en-NZ"/>
              </w:rPr>
            </w:pPr>
            <w:r w:rsidRPr="006B426C">
              <w:t>Equivalence status</w:t>
            </w:r>
          </w:p>
        </w:tc>
      </w:tr>
      <w:tr w:rsidTr="006B426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AHCLSK367 Remove and facilitate reuse of effluent and manure from an intensive production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AHCLSK328 Remove and facilitate reuse of effluent and manure from an intensive production system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26C" w:rsidP="006B426C">
            <w:pPr>
              <w:pStyle w:val="BodyText"/>
            </w:pPr>
            <w:r w:rsidRPr="006B426C">
              <w:t>Minor changes to application</w:t>
            </w:r>
          </w:p>
          <w:p w:rsidR="00000000" w:rsidRPr="006B426C" w:rsidP="006B426C">
            <w:pPr>
              <w:pStyle w:val="BodyText"/>
            </w:pPr>
            <w:r w:rsidRPr="006B426C">
              <w:t>Minor changes</w:t>
            </w:r>
            <w:r w:rsidRPr="006B426C">
              <w:t xml:space="preserve"> to elements and performance criteria</w:t>
            </w:r>
          </w:p>
          <w:p w:rsidR="00000000" w:rsidRPr="006B426C" w:rsidP="006B426C">
            <w:pPr>
              <w:pStyle w:val="BodyText"/>
            </w:pPr>
            <w:r w:rsidRPr="006B426C">
              <w:t>Foundation skills added</w:t>
            </w:r>
          </w:p>
          <w:p w:rsidR="00000000" w:rsidP="006B426C">
            <w:pPr>
              <w:pStyle w:val="BodyText"/>
              <w:rPr>
                <w:lang w:val="en-NZ"/>
              </w:rPr>
            </w:pPr>
            <w:r w:rsidRPr="006B426C">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26C" w:rsidP="006B426C">
            <w:pPr>
              <w:pStyle w:val="BodyText"/>
            </w:pPr>
            <w:r w:rsidRPr="006B426C">
              <w:t>Equivalent</w:t>
            </w:r>
          </w:p>
        </w:tc>
      </w:tr>
    </w:tbl>
    <w:p w:rsidR="00000000" w:rsidRPr="006B426C" w:rsidP="006B426C">
      <w:pPr>
        <w:pStyle w:val="BodyText"/>
      </w:pPr>
    </w:p>
    <w:p w:rsidR="00000000" w:rsidRPr="006B426C" w:rsidP="006B426C">
      <w:pPr>
        <w:pStyle w:val="AllowPageBreak"/>
      </w:pPr>
    </w:p>
    <w:p w:rsidR="00000000" w:rsidRPr="006B426C" w:rsidP="006B426C">
      <w:pPr>
        <w:pStyle w:val="Heading1"/>
      </w:pPr>
      <w:bookmarkStart w:id="8" w:name="O_1287216"/>
      <w:bookmarkEnd w:id="8"/>
      <w:r w:rsidRPr="006B426C">
        <w:t>Links</w:t>
      </w:r>
    </w:p>
    <w:p w:rsidR="00000000" w:rsidRPr="006B426C" w:rsidP="00DF0B81">
      <w:pPr>
        <w:pStyle w:val="BodyText"/>
      </w:pPr>
      <w:r w:rsidRPr="006B426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96BCC">
        <w:rPr>
          <w:rStyle w:val="Hyperlink"/>
        </w:rPr>
        <w:t>https://vetnet.gov.au/Pages/TrainingDocs.aspx?q=c6399549-9c62-4a5e-bf1a-524b2322cf72</w:t>
      </w:r>
      <w:r>
        <w:fldChar w:fldCharType="end"/>
      </w:r>
    </w:p>
    <w:p w:rsidR="00000000" w:rsidRPr="006B426C" w:rsidP="00DF0B81">
      <w:pPr>
        <w:pStyle w:val="BodyText"/>
        <w:sectPr w:rsidSect="006B426C">
          <w:headerReference w:type="default" r:id="rId10"/>
          <w:footerReference w:type="default" r:id="rId11"/>
          <w:pgSz w:w="11908" w:h="16833"/>
          <w:pgMar w:top="1702" w:right="1418" w:bottom="1702" w:left="1418" w:header="992" w:footer="992" w:gutter="0"/>
          <w:cols w:space="720"/>
          <w:noEndnote/>
          <w:docGrid w:linePitch="299"/>
        </w:sectPr>
      </w:pPr>
    </w:p>
    <w:p w:rsidR="00000000" w:rsidRPr="006B426C" w:rsidP="006B426C">
      <w:pPr>
        <w:pStyle w:val="SuperHeading"/>
      </w:pPr>
      <w:r w:rsidRPr="006B426C">
        <w:t>Assessment Requirements for AHCLSK367 Remove and facilitate reuse of effluent and manure from an intensive production system</w:t>
      </w:r>
    </w:p>
    <w:p w:rsidR="00000000" w:rsidRPr="006B426C" w:rsidP="006B426C">
      <w:pPr>
        <w:pStyle w:val="Heading1"/>
      </w:pPr>
      <w:bookmarkStart w:id="9" w:name="O_1287211"/>
      <w:bookmarkEnd w:id="9"/>
      <w:r w:rsidRPr="006B426C">
        <w:t>Modification History</w:t>
      </w:r>
    </w:p>
    <w:tbl>
      <w:tblPr>
        <w:tblW w:w="9520" w:type="dxa"/>
        <w:tblLayout w:type="fixed"/>
        <w:tblCellMar>
          <w:left w:w="62" w:type="dxa"/>
          <w:right w:w="62" w:type="dxa"/>
        </w:tblCellMar>
        <w:tblLook w:val="0000"/>
      </w:tblPr>
      <w:tblGrid>
        <w:gridCol w:w="2580"/>
        <w:gridCol w:w="6940"/>
      </w:tblGrid>
      <w:tr w:rsidTr="006B4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Bold"/>
              <w:rPr>
                <w:lang w:val="en-NZ"/>
              </w:rPr>
            </w:pPr>
            <w:r w:rsidRPr="006B426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Bold"/>
              <w:rPr>
                <w:lang w:val="en-NZ"/>
              </w:rPr>
            </w:pPr>
            <w:r w:rsidRPr="006B426C">
              <w:t>Comments</w:t>
            </w:r>
          </w:p>
        </w:tc>
      </w:tr>
      <w:tr w:rsidTr="006B4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26C">
            <w:pPr>
              <w:pStyle w:val="BodyText"/>
              <w:rPr>
                <w:lang w:val="en-NZ"/>
              </w:rPr>
            </w:pPr>
            <w:r w:rsidRPr="006B426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26C" w:rsidP="006B426C">
            <w:pPr>
              <w:pStyle w:val="BodyText"/>
            </w:pPr>
            <w:r w:rsidRPr="006B426C">
              <w:t>This version released with AHC Agriculture, Horticulture and Conservation and Land Management Training Package Release 11.0.</w:t>
            </w:r>
          </w:p>
        </w:tc>
      </w:tr>
    </w:tbl>
    <w:p w:rsidR="00000000" w:rsidRPr="006B426C" w:rsidP="006B426C">
      <w:pPr>
        <w:pStyle w:val="BodyText"/>
      </w:pPr>
    </w:p>
    <w:p w:rsidR="00000000" w:rsidRPr="006B426C" w:rsidP="006B426C">
      <w:pPr>
        <w:pStyle w:val="AllowPageBreak"/>
      </w:pPr>
    </w:p>
    <w:p w:rsidR="00000000" w:rsidRPr="006B426C" w:rsidP="006B426C">
      <w:pPr>
        <w:pStyle w:val="Heading1"/>
      </w:pPr>
      <w:bookmarkStart w:id="10" w:name="O_1287212"/>
      <w:bookmarkEnd w:id="10"/>
      <w:r w:rsidRPr="006B426C">
        <w:t>Performance Evidence</w:t>
      </w:r>
    </w:p>
    <w:p w:rsidR="00000000" w:rsidRPr="006B426C" w:rsidP="00DF0B81">
      <w:pPr>
        <w:pStyle w:val="BodyText"/>
      </w:pPr>
      <w:r w:rsidRPr="006B426C">
        <w:t>An individual demonstrating competency must satisfy all of th</w:t>
      </w:r>
      <w:r w:rsidRPr="006B426C">
        <w:t>e elements and performance criteria in this unit.</w:t>
      </w:r>
    </w:p>
    <w:p w:rsidR="00000000" w:rsidRPr="006B426C" w:rsidP="00DF0B81">
      <w:pPr>
        <w:pStyle w:val="BodyText"/>
      </w:pPr>
      <w:r w:rsidRPr="006B426C">
        <w:t>There must be evidence that the individual has removed and facilitated reuse of effluent and manure from an intensive production system on at least one two occasions, and has:</w:t>
      </w:r>
    </w:p>
    <w:p w:rsidR="00000000" w:rsidRPr="006B426C" w:rsidP="006B426C">
      <w:pPr>
        <w:pStyle w:val="ListBullet"/>
      </w:pPr>
      <w:r w:rsidRPr="006B426C">
        <w:t>applied relevant workplace he</w:t>
      </w:r>
      <w:r w:rsidRPr="006B426C">
        <w:t>alth and safety and environment and biosecurity legislation, regulations and workplace procedures</w:t>
      </w:r>
    </w:p>
    <w:p w:rsidR="00000000" w:rsidRPr="006B426C" w:rsidP="006B426C">
      <w:pPr>
        <w:pStyle w:val="ListBullet"/>
      </w:pPr>
      <w:r w:rsidRPr="006B426C">
        <w:t>recognised and reported workplace health and safety hazards and used safe working practices</w:t>
      </w:r>
    </w:p>
    <w:p w:rsidR="00000000" w:rsidRPr="006B426C" w:rsidP="006B426C">
      <w:pPr>
        <w:pStyle w:val="ListBullet"/>
      </w:pPr>
      <w:r w:rsidRPr="006B426C">
        <w:t>made preparations to work with effluent disposal equipment</w:t>
      </w:r>
    </w:p>
    <w:p w:rsidR="00000000" w:rsidRPr="006B426C" w:rsidP="006B426C">
      <w:pPr>
        <w:pStyle w:val="ListBullet"/>
      </w:pPr>
      <w:r w:rsidRPr="006B426C">
        <w:t>maintained and operated effluent storage and disposal system according to approval granted by local government and state environment protection authority</w:t>
      </w:r>
    </w:p>
    <w:p w:rsidR="00000000" w:rsidRPr="006B426C" w:rsidP="006B426C">
      <w:pPr>
        <w:pStyle w:val="ListBullet"/>
      </w:pPr>
      <w:r w:rsidRPr="006B426C">
        <w:t>monitored effluent disposal system</w:t>
      </w:r>
    </w:p>
    <w:p w:rsidR="00000000" w:rsidRPr="006B426C" w:rsidP="006B426C">
      <w:pPr>
        <w:pStyle w:val="ListBullet"/>
      </w:pPr>
      <w:r w:rsidRPr="006B426C">
        <w:t>conducted cleaning and hygiene practices associated with effluent o</w:t>
      </w:r>
      <w:r w:rsidRPr="006B426C">
        <w:t>perations</w:t>
      </w:r>
    </w:p>
    <w:p w:rsidR="00000000" w:rsidRPr="006B426C" w:rsidP="006B426C">
      <w:pPr>
        <w:pStyle w:val="ListBullet"/>
      </w:pPr>
      <w:r w:rsidRPr="006B426C">
        <w:t>completed workplace records and documentation.</w:t>
      </w:r>
    </w:p>
    <w:p w:rsidR="00000000" w:rsidRPr="006B426C" w:rsidP="006B426C">
      <w:pPr>
        <w:pStyle w:val="AllowPageBreak"/>
      </w:pPr>
    </w:p>
    <w:p w:rsidR="00000000" w:rsidRPr="006B426C" w:rsidP="006B426C">
      <w:pPr>
        <w:pStyle w:val="Heading1"/>
      </w:pPr>
      <w:bookmarkStart w:id="11" w:name="O_1287213"/>
      <w:bookmarkEnd w:id="11"/>
      <w:r w:rsidRPr="006B426C">
        <w:t>Knowledge Evidence</w:t>
      </w:r>
    </w:p>
    <w:p w:rsidR="00000000" w:rsidRPr="006B426C" w:rsidP="00DF0B81">
      <w:pPr>
        <w:pStyle w:val="BodyText"/>
      </w:pPr>
      <w:r w:rsidRPr="006B426C">
        <w:t>An individual must be able to demonstrate knowledge required to perform the tasks outlined in the elements and performance criteria of this unit. This includes k</w:t>
      </w:r>
      <w:r w:rsidRPr="006B426C">
        <w:t>nowledge of:</w:t>
      </w:r>
    </w:p>
    <w:p w:rsidR="00000000" w:rsidRPr="006B426C" w:rsidP="006B426C">
      <w:pPr>
        <w:pStyle w:val="ListBullet"/>
      </w:pPr>
      <w:r w:rsidRPr="006B426C">
        <w:t>workplace requirements applicable to health and safety in the workplace for removing and facilitating the reuse of effluent and manure from an intensive production system, including appropriate use of personal protective equipment (PPE)</w:t>
      </w:r>
    </w:p>
    <w:p w:rsidR="00000000" w:rsidRPr="006B426C" w:rsidP="006B426C">
      <w:pPr>
        <w:pStyle w:val="ListBullet"/>
      </w:pPr>
      <w:r w:rsidRPr="006B426C">
        <w:t>envir</w:t>
      </w:r>
      <w:r w:rsidRPr="006B426C">
        <w:t>onment and biosecurity legislation and regulations and workplace practices relevant to removing and facilitating the reuse of effluent and manure from an intensive production system</w:t>
      </w:r>
    </w:p>
    <w:p w:rsidR="00000000" w:rsidRPr="006B426C" w:rsidP="006B426C">
      <w:pPr>
        <w:pStyle w:val="ListBullet"/>
      </w:pPr>
      <w:r w:rsidRPr="006B426C">
        <w:t>principles and practices for removing and facilitating the reuse of efflue</w:t>
      </w:r>
      <w:r w:rsidRPr="006B426C">
        <w:t>nt and manure from an intensive production system, including:</w:t>
      </w:r>
    </w:p>
    <w:p w:rsidR="00000000" w:rsidRPr="006B426C" w:rsidP="006B426C">
      <w:pPr>
        <w:pStyle w:val="ListBullet2"/>
      </w:pPr>
      <w:r w:rsidRPr="006B426C">
        <w:t>a workplace work program and program requirements for effluent operations</w:t>
      </w:r>
    </w:p>
    <w:p w:rsidR="00000000" w:rsidRPr="006B426C" w:rsidP="006B426C">
      <w:pPr>
        <w:pStyle w:val="ListBullet2"/>
      </w:pPr>
      <w:r w:rsidRPr="006B426C">
        <w:t>effluent handling, removal and disposal tools, equipment and systems used for effluent operations, and the functions, cleaning, maintenance, servicing and storage of such tools, equipment and systems</w:t>
      </w:r>
    </w:p>
    <w:p w:rsidR="00000000" w:rsidRPr="006B426C" w:rsidP="006B426C">
      <w:pPr>
        <w:pStyle w:val="ListBullet2"/>
      </w:pPr>
      <w:r w:rsidRPr="006B426C">
        <w:t>local government, state and Commonwealth regulations and</w:t>
      </w:r>
      <w:r w:rsidRPr="006B426C">
        <w:t xml:space="preserve"> industry standards and requirements for effluent operations</w:t>
      </w:r>
    </w:p>
    <w:p w:rsidR="00000000" w:rsidRPr="006B426C" w:rsidP="006B426C">
      <w:pPr>
        <w:pStyle w:val="ListBullet2"/>
      </w:pPr>
      <w:r w:rsidRPr="006B426C">
        <w:t>environmental impacts of effluent operations and liquid effluent irrigation, and strategies to mitigate such impacts</w:t>
      </w:r>
    </w:p>
    <w:p w:rsidR="00000000" w:rsidRPr="006B426C" w:rsidP="006B426C">
      <w:pPr>
        <w:pStyle w:val="ListBullet2"/>
      </w:pPr>
      <w:r w:rsidRPr="006B426C">
        <w:t>irrigation techniques for liquid effluent</w:t>
      </w:r>
    </w:p>
    <w:p w:rsidR="00000000" w:rsidRPr="006B426C" w:rsidP="006B426C">
      <w:pPr>
        <w:pStyle w:val="ListBullet2"/>
      </w:pPr>
      <w:r w:rsidRPr="006B426C">
        <w:t>functions, maintenance and service o</w:t>
      </w:r>
      <w:r w:rsidRPr="006B426C">
        <w:t>f effluent pits</w:t>
      </w:r>
    </w:p>
    <w:p w:rsidR="00000000" w:rsidRPr="006B426C" w:rsidP="006B426C">
      <w:pPr>
        <w:pStyle w:val="ListBullet2"/>
      </w:pPr>
      <w:r w:rsidRPr="006B426C">
        <w:t>methods and maintenance of effluent composting</w:t>
      </w:r>
    </w:p>
    <w:p w:rsidR="00000000" w:rsidRPr="006B426C" w:rsidP="006B426C">
      <w:pPr>
        <w:pStyle w:val="ListBullet2"/>
      </w:pPr>
      <w:r w:rsidRPr="006B426C">
        <w:t xml:space="preserve">methods for safe and appropriate disposal of containers, leftover fluids, waste and debris from </w:t>
      </w:r>
      <w:r w:rsidRPr="006B426C">
        <w:t>effluent operations</w:t>
      </w:r>
    </w:p>
    <w:p w:rsidR="00000000" w:rsidRPr="006B426C" w:rsidP="006B426C">
      <w:pPr>
        <w:pStyle w:val="ListBullet2"/>
      </w:pPr>
      <w:r w:rsidRPr="006B426C">
        <w:t>documentation and type of records that need to be completed for effluent oper</w:t>
      </w:r>
      <w:r w:rsidRPr="006B426C">
        <w:t>ations.</w:t>
      </w:r>
    </w:p>
    <w:p w:rsidR="00000000" w:rsidRPr="006B426C" w:rsidP="006B426C">
      <w:pPr>
        <w:pStyle w:val="AllowPageBreak"/>
      </w:pPr>
    </w:p>
    <w:p w:rsidR="00000000" w:rsidRPr="006B426C" w:rsidP="006B426C">
      <w:pPr>
        <w:pStyle w:val="Heading1"/>
      </w:pPr>
      <w:bookmarkStart w:id="12" w:name="O_1287214"/>
      <w:bookmarkEnd w:id="12"/>
      <w:r w:rsidRPr="006B426C">
        <w:t>Assessment Conditions</w:t>
      </w:r>
    </w:p>
    <w:p w:rsidR="00000000" w:rsidRPr="006B426C" w:rsidP="00DF0B81">
      <w:pPr>
        <w:pStyle w:val="BodyText"/>
      </w:pPr>
      <w:r w:rsidRPr="006B426C">
        <w:t>Assessment of the skills in this unit of competency must take place under the following conditions:</w:t>
      </w:r>
    </w:p>
    <w:p w:rsidR="00000000" w:rsidRPr="006B426C" w:rsidP="006B426C">
      <w:pPr>
        <w:pStyle w:val="ListBullet"/>
      </w:pPr>
      <w:r w:rsidRPr="006B426C">
        <w:t>physical conditions:</w:t>
      </w:r>
    </w:p>
    <w:p w:rsidR="00000000" w:rsidRPr="006B426C" w:rsidP="006B426C">
      <w:pPr>
        <w:pStyle w:val="ListBullet2"/>
      </w:pPr>
      <w:r w:rsidRPr="006B426C">
        <w:t>a workplace setting or an environment that accurately represents workplace conditions</w:t>
      </w:r>
    </w:p>
    <w:p w:rsidR="00000000" w:rsidRPr="006B426C" w:rsidP="006B426C">
      <w:pPr>
        <w:pStyle w:val="ListBullet"/>
      </w:pPr>
      <w:r w:rsidRPr="006B426C">
        <w:t>resources, equipment and materials:</w:t>
      </w:r>
    </w:p>
    <w:p w:rsidR="00000000" w:rsidRPr="006B426C" w:rsidP="006B426C">
      <w:pPr>
        <w:pStyle w:val="ListBullet2"/>
      </w:pPr>
      <w:r w:rsidRPr="006B426C">
        <w:t>work instructions and workplace procedures applicable to removing and facilitating the reuse of effluent and manure from an intensiv</w:t>
      </w:r>
      <w:r w:rsidRPr="006B426C">
        <w:t>e production system</w:t>
      </w:r>
    </w:p>
    <w:p w:rsidR="00000000" w:rsidRPr="006B426C" w:rsidP="006B426C">
      <w:pPr>
        <w:pStyle w:val="ListBullet2"/>
      </w:pPr>
      <w:r w:rsidRPr="006B426C">
        <w:t>tools, equipment and materials applicable to removing and facilitating the reuse of effluent and manure from an intensive production system</w:t>
      </w:r>
    </w:p>
    <w:p w:rsidR="00000000" w:rsidRPr="006B426C" w:rsidP="006B426C">
      <w:pPr>
        <w:pStyle w:val="ListBullet2"/>
      </w:pPr>
      <w:r w:rsidRPr="006B426C">
        <w:t>PPE applicable to removing and facilitating the reuse of effluent and manure from an intensive p</w:t>
      </w:r>
      <w:r w:rsidRPr="006B426C">
        <w:t>roduction system</w:t>
      </w:r>
    </w:p>
    <w:p w:rsidR="00000000" w:rsidRPr="006B426C" w:rsidP="006B426C">
      <w:pPr>
        <w:pStyle w:val="ListBullet"/>
      </w:pPr>
      <w:r w:rsidRPr="006B426C">
        <w:t>specifications:</w:t>
      </w:r>
    </w:p>
    <w:p w:rsidR="00000000" w:rsidRPr="006B426C" w:rsidP="006B426C">
      <w:pPr>
        <w:pStyle w:val="ListBullet2"/>
      </w:pPr>
      <w:r w:rsidRPr="006B426C">
        <w:t>workplace requirements applicable to health and safety in the workplace for removing and facilitating the reuse of effluent and manure from an intensive production system</w:t>
      </w:r>
    </w:p>
    <w:p w:rsidR="00000000" w:rsidRPr="006B426C" w:rsidP="006B426C">
      <w:pPr>
        <w:pStyle w:val="ListBullet2"/>
      </w:pPr>
      <w:r w:rsidRPr="006B426C">
        <w:t>environment and biosecurity legislation and regula</w:t>
      </w:r>
      <w:r w:rsidRPr="006B426C">
        <w:t>tions and workplace practices applicable to removing and facilitating the reuse of effluent and manure from an intensive production system</w:t>
      </w:r>
    </w:p>
    <w:p w:rsidR="00000000" w:rsidRPr="006B426C" w:rsidP="006B426C">
      <w:pPr>
        <w:pStyle w:val="ListBullet2"/>
      </w:pPr>
      <w:r w:rsidRPr="006B426C">
        <w:t>local government, state and Commonwealth regulations and industry standards and requirements applicable to removing a</w:t>
      </w:r>
      <w:r w:rsidRPr="006B426C">
        <w:t>nd facilitating the reuse of effluent and manure from an intensive production system</w:t>
      </w:r>
    </w:p>
    <w:p w:rsidR="00000000" w:rsidRPr="006B426C" w:rsidP="006B426C">
      <w:pPr>
        <w:pStyle w:val="ListBullet"/>
      </w:pPr>
      <w:r w:rsidRPr="006B426C">
        <w:t>relationships:</w:t>
      </w:r>
    </w:p>
    <w:p w:rsidR="00000000" w:rsidRPr="006B426C" w:rsidP="006B426C">
      <w:pPr>
        <w:pStyle w:val="ListBullet2"/>
      </w:pPr>
      <w:r w:rsidRPr="006B426C">
        <w:t>supervisor and workers</w:t>
      </w:r>
    </w:p>
    <w:p w:rsidR="00000000" w:rsidRPr="006B426C" w:rsidP="006B426C">
      <w:pPr>
        <w:pStyle w:val="ListBullet"/>
      </w:pPr>
      <w:r w:rsidRPr="006B426C">
        <w:t>time frames:</w:t>
      </w:r>
    </w:p>
    <w:p w:rsidR="00000000" w:rsidRPr="006B426C" w:rsidP="006B426C">
      <w:pPr>
        <w:pStyle w:val="ListBullet2"/>
      </w:pPr>
      <w:r w:rsidRPr="006B426C">
        <w:t>according to job requirements.</w:t>
      </w:r>
    </w:p>
    <w:p w:rsidR="00DF0B81" w:rsidP="00DF0B81">
      <w:pPr>
        <w:pStyle w:val="BodyText"/>
      </w:pPr>
      <w:r w:rsidRPr="006B426C">
        <w:t>Assessors of this unit must satisfy the requirements for assessors in applicable vocational education and training legislation, frameworks and/or standards.</w:t>
      </w:r>
    </w:p>
    <w:p w:rsidR="00000000" w:rsidRPr="006B426C" w:rsidP="006B426C">
      <w:pPr>
        <w:pStyle w:val="Heading1"/>
      </w:pPr>
      <w:bookmarkStart w:id="13" w:name="O_1287217"/>
      <w:bookmarkEnd w:id="13"/>
      <w:r w:rsidRPr="006B426C">
        <w:t>Links</w:t>
      </w:r>
    </w:p>
    <w:p w:rsidR="00000000" w:rsidRPr="006B426C" w:rsidP="00DF0B81">
      <w:pPr>
        <w:pStyle w:val="BodyText"/>
      </w:pPr>
      <w:r w:rsidRPr="006B426C">
        <w:t>Companion Volumes, including Implementation Guides, are available at VETN</w:t>
      </w:r>
      <w:r w:rsidRPr="006B426C">
        <w:t xml:space="preserve">et: - </w:t>
      </w:r>
      <w:r>
        <w:fldChar w:fldCharType="begin"/>
      </w:r>
      <w:r>
        <w:instrText xml:space="preserve"> HYPERLINK "https://vetnet.gov.au/Pages/TrainingDocs.aspx?q=c6399549-9c62-4a5e-bf1a-524b2322cf72" </w:instrText>
      </w:r>
      <w:r>
        <w:fldChar w:fldCharType="separate"/>
      </w:r>
      <w:r w:rsidRPr="00796BCC">
        <w:rPr>
          <w:rStyle w:val="Hyperlink"/>
        </w:rPr>
        <w:t>https://vetnet.gov.au/Pages/TrainingDocs.aspx?q=c6399549-9c62-4a5e-bf1a-524b2322cf72</w:t>
      </w:r>
      <w:r>
        <w:fldChar w:fldCharType="end"/>
      </w:r>
    </w:p>
    <w:p w:rsidR="00000000" w:rsidRPr="006B426C" w:rsidP="006B426C"/>
    <w:sectPr w:rsidSect="006B42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26C" w:rsidRPr="00DF0B81" w:rsidP="00DF0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B81" w:rsidP="006B4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0B81" w:rsidP="006B42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F0B81" w:rsidP="006B42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26C" w:rsidP="006B426C">
    <w:pPr>
      <w:pStyle w:val="Footer"/>
      <w:framePr w:wrap="around"/>
    </w:pPr>
    <w:r>
      <w:fldChar w:fldCharType="begin"/>
    </w:r>
    <w:r>
      <w:instrText xml:space="preserve"> DOCPROPERTY  Subject  \* MERGEFORMAT </w:instrText>
    </w:r>
    <w:r>
      <w:fldChar w:fldCharType="separate"/>
    </w:r>
    <w:r w:rsidR="00DF0B81">
      <w:t>Approved</w:t>
    </w:r>
    <w:r w:rsidR="00DF0B81">
      <w:fldChar w:fldCharType="end"/>
    </w:r>
    <w:r>
      <w:tab/>
      <w:t xml:space="preserve">Page </w:t>
    </w:r>
    <w:r>
      <w:fldChar w:fldCharType="begin"/>
    </w:r>
    <w:r>
      <w:instrText xml:space="preserve"> PAGE  \* Arabic  \* MERGEFORMAT </w:instrText>
    </w:r>
    <w:r>
      <w:fldChar w:fldCharType="separate"/>
    </w:r>
    <w:r w:rsidR="00DF0B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0B81">
      <w:rPr>
        <w:noProof/>
      </w:rPr>
      <w:t>5</w:t>
    </w:r>
    <w:r>
      <w:rPr>
        <w:noProof/>
      </w:rPr>
      <w:fldChar w:fldCharType="end"/>
    </w:r>
  </w:p>
  <w:p w:rsidR="006B426C" w:rsidP="006B426C">
    <w:pPr>
      <w:pStyle w:val="Footer"/>
      <w:framePr w:wrap="around"/>
    </w:pPr>
    <w:r>
      <w:t xml:space="preserve">© Commonwealth of Australia, </w:t>
    </w:r>
    <w:r>
      <w:fldChar w:fldCharType="begin"/>
    </w:r>
    <w:r>
      <w:instrText xml:space="preserve"> DATE  \@ "yyyy"  \* MERGEFORMAT </w:instrText>
    </w:r>
    <w:r>
      <w:fldChar w:fldCharType="separate"/>
    </w:r>
    <w:r w:rsidR="00DF0B81">
      <w:rPr>
        <w:noProof/>
      </w:rPr>
      <w:t>2025</w:t>
    </w:r>
    <w:r>
      <w:fldChar w:fldCharType="end"/>
    </w:r>
    <w:r>
      <w:tab/>
    </w:r>
    <w:r>
      <w:fldChar w:fldCharType="begin"/>
    </w:r>
    <w:r>
      <w:instrText xml:space="preserve"> DOCPROPERTY  Author  \* MERGEFORMAT </w:instrText>
    </w:r>
    <w:r>
      <w:fldChar w:fldCharType="separate"/>
    </w:r>
    <w:r w:rsidR="00DF0B81">
      <w:t>Skills Insight</w:t>
    </w:r>
    <w:r w:rsidR="00DF0B81">
      <w:fldChar w:fldCharType="end"/>
    </w:r>
  </w:p>
  <w:p w:rsidR="006B426C" w:rsidP="006B42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B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26C" w:rsidRPr="00DF0B81" w:rsidP="00DF0B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B81" w:rsidRPr="002D2AF8" w:rsidP="006B426C">
    <w:pPr>
      <w:pStyle w:val="Header"/>
      <w:framePr w:wrap="around"/>
    </w:pPr>
    <w:r>
      <w:fldChar w:fldCharType="begin"/>
    </w:r>
    <w:r>
      <w:instrText xml:space="preserve"> TITLE   \* MERGEFORMAT </w:instrText>
    </w:r>
    <w:r>
      <w:fldChar w:fldCharType="separate"/>
    </w:r>
    <w:r>
      <w:t>AHCLSK367 Remove and facilitate reuse of effluent and manure from an intensive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0B81" w:rsidP="006B42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26C" w:rsidRPr="002D2AF8" w:rsidP="006B426C">
    <w:pPr>
      <w:pStyle w:val="Header"/>
      <w:framePr w:wrap="around"/>
    </w:pPr>
    <w:r>
      <w:fldChar w:fldCharType="begin"/>
    </w:r>
    <w:r>
      <w:instrText xml:space="preserve"> TITLE   \* MERGEFORMAT </w:instrText>
    </w:r>
    <w:r>
      <w:fldChar w:fldCharType="separate"/>
    </w:r>
    <w:r w:rsidR="00DF0B81">
      <w:t>AHCLSK367 Remove and facilitate reuse of effluent and manure from an intensive production system</w:t>
    </w:r>
    <w:r w:rsidR="00DF0B81">
      <w:fldChar w:fldCharType="end"/>
    </w:r>
    <w:r>
      <w:tab/>
      <w:t xml:space="preserve">Date this document was generated: </w:t>
    </w:r>
    <w:r>
      <w:fldChar w:fldCharType="begin"/>
    </w:r>
    <w:r>
      <w:instrText xml:space="preserve"> CREATEDATE  \@ "d MMMM yyyy"  \* MERGEFORMAT </w:instrText>
    </w:r>
    <w:r>
      <w:fldChar w:fldCharType="separate"/>
    </w:r>
    <w:r w:rsidR="00DF0B81">
      <w:rPr>
        <w:noProof/>
      </w:rPr>
      <w:t>1 March 2025</w:t>
    </w:r>
    <w:r>
      <w:fldChar w:fldCharType="end"/>
    </w:r>
  </w:p>
  <w:p w:rsidR="006B426C" w:rsidP="006B42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BC8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7A3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8C0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2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26C"/>
    <w:pPr>
      <w:spacing w:before="360" w:after="60"/>
      <w:outlineLvl w:val="0"/>
    </w:pPr>
    <w:rPr>
      <w:sz w:val="32"/>
    </w:rPr>
  </w:style>
  <w:style w:type="paragraph" w:styleId="Heading2">
    <w:name w:val="heading 2"/>
    <w:basedOn w:val="HeadingBase"/>
    <w:next w:val="BodyText"/>
    <w:link w:val="Heading2Char"/>
    <w:qFormat/>
    <w:rsid w:val="006B426C"/>
    <w:pPr>
      <w:keepLines/>
      <w:spacing w:before="240" w:after="120"/>
      <w:outlineLvl w:val="1"/>
    </w:pPr>
    <w:rPr>
      <w:sz w:val="28"/>
      <w:szCs w:val="40"/>
    </w:rPr>
  </w:style>
  <w:style w:type="paragraph" w:styleId="Heading3">
    <w:name w:val="heading 3"/>
    <w:basedOn w:val="HeadingBase"/>
    <w:next w:val="BodyText"/>
    <w:link w:val="Heading3Char"/>
    <w:qFormat/>
    <w:rsid w:val="006B426C"/>
    <w:pPr>
      <w:spacing w:before="180" w:after="120"/>
      <w:outlineLvl w:val="2"/>
    </w:pPr>
    <w:rPr>
      <w:spacing w:val="-10"/>
      <w:kern w:val="32"/>
    </w:rPr>
  </w:style>
  <w:style w:type="paragraph" w:styleId="Heading4">
    <w:name w:val="heading 4"/>
    <w:basedOn w:val="HeadingBase"/>
    <w:next w:val="BodyText"/>
    <w:link w:val="Heading4Char"/>
    <w:qFormat/>
    <w:rsid w:val="006B426C"/>
    <w:pPr>
      <w:spacing w:before="160" w:after="120"/>
      <w:outlineLvl w:val="3"/>
    </w:pPr>
    <w:rPr>
      <w:sz w:val="22"/>
    </w:rPr>
  </w:style>
  <w:style w:type="paragraph" w:styleId="Heading5">
    <w:name w:val="heading 5"/>
    <w:basedOn w:val="HeadingBase"/>
    <w:next w:val="Normal"/>
    <w:link w:val="Heading5Char"/>
    <w:qFormat/>
    <w:rsid w:val="006B426C"/>
    <w:pPr>
      <w:spacing w:before="80"/>
      <w:outlineLvl w:val="4"/>
    </w:pPr>
    <w:rPr>
      <w:color w:val="918585"/>
      <w:sz w:val="20"/>
    </w:rPr>
  </w:style>
  <w:style w:type="paragraph" w:styleId="Heading6">
    <w:name w:val="heading 6"/>
    <w:basedOn w:val="HeadingBase"/>
    <w:next w:val="Normal"/>
    <w:link w:val="Heading6Char"/>
    <w:qFormat/>
    <w:rsid w:val="006B426C"/>
    <w:pPr>
      <w:spacing w:before="60"/>
      <w:outlineLvl w:val="5"/>
    </w:pPr>
    <w:rPr>
      <w:color w:val="918585"/>
      <w:sz w:val="20"/>
    </w:rPr>
  </w:style>
  <w:style w:type="paragraph" w:styleId="Heading7">
    <w:name w:val="heading 7"/>
    <w:basedOn w:val="Normal"/>
    <w:next w:val="Normal"/>
    <w:link w:val="Heading7Char"/>
    <w:qFormat/>
    <w:rsid w:val="006B426C"/>
    <w:pPr>
      <w:ind w:left="720"/>
      <w:outlineLvl w:val="6"/>
    </w:pPr>
    <w:rPr>
      <w:i/>
    </w:rPr>
  </w:style>
  <w:style w:type="paragraph" w:styleId="Heading8">
    <w:name w:val="heading 8"/>
    <w:basedOn w:val="Normal"/>
    <w:next w:val="Normal"/>
    <w:link w:val="Heading8Char"/>
    <w:qFormat/>
    <w:rsid w:val="006B426C"/>
    <w:pPr>
      <w:ind w:left="720"/>
      <w:outlineLvl w:val="7"/>
    </w:pPr>
    <w:rPr>
      <w:i/>
    </w:rPr>
  </w:style>
  <w:style w:type="paragraph" w:styleId="Heading9">
    <w:name w:val="heading 9"/>
    <w:basedOn w:val="Normal"/>
    <w:next w:val="Normal"/>
    <w:link w:val="Heading9Char"/>
    <w:qFormat/>
    <w:rsid w:val="006B426C"/>
    <w:pPr>
      <w:ind w:left="720"/>
      <w:outlineLvl w:val="8"/>
    </w:pPr>
    <w:rPr>
      <w:i/>
    </w:rPr>
  </w:style>
  <w:style w:type="character" w:default="1" w:styleId="DefaultParagraphFont">
    <w:name w:val="Default Paragraph Font"/>
    <w:uiPriority w:val="1"/>
    <w:unhideWhenUsed/>
    <w:rsid w:val="006B4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26C"/>
  </w:style>
  <w:style w:type="character" w:customStyle="1" w:styleId="Heading1Char">
    <w:name w:val="Heading 1 Char"/>
    <w:basedOn w:val="DefaultParagraphFont"/>
    <w:link w:val="Heading1"/>
    <w:rsid w:val="006B426C"/>
    <w:rPr>
      <w:rFonts w:ascii="Times New Roman" w:eastAsia="Times New Roman" w:hAnsi="Times New Roman" w:cs="Times New Roman"/>
      <w:b/>
      <w:sz w:val="32"/>
      <w:szCs w:val="20"/>
      <w:lang w:eastAsia="en-US"/>
    </w:rPr>
  </w:style>
  <w:style w:type="paragraph" w:styleId="BodyText">
    <w:name w:val="Body Text"/>
    <w:basedOn w:val="Normal"/>
    <w:link w:val="BodyTextChar"/>
    <w:rsid w:val="006B42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26C"/>
    <w:rPr>
      <w:rFonts w:ascii="Times New Roman" w:eastAsia="Times New Roman" w:hAnsi="Times New Roman" w:cs="Times New Roman"/>
      <w:sz w:val="24"/>
      <w:lang w:eastAsia="en-US"/>
    </w:rPr>
  </w:style>
  <w:style w:type="paragraph" w:styleId="ListBullet">
    <w:name w:val="List Bullet"/>
    <w:basedOn w:val="List"/>
    <w:rsid w:val="006B426C"/>
    <w:pPr>
      <w:numPr>
        <w:numId w:val="12"/>
      </w:numPr>
      <w:tabs>
        <w:tab w:val="clear" w:pos="340"/>
      </w:tabs>
      <w:spacing w:before="40" w:after="40"/>
    </w:pPr>
  </w:style>
  <w:style w:type="paragraph" w:styleId="ListBullet2">
    <w:name w:val="List Bullet 2"/>
    <w:basedOn w:val="List2"/>
    <w:rsid w:val="006B426C"/>
    <w:pPr>
      <w:numPr>
        <w:numId w:val="13"/>
      </w:numPr>
      <w:tabs>
        <w:tab w:val="clear" w:pos="680"/>
      </w:tabs>
    </w:pPr>
  </w:style>
  <w:style w:type="character" w:styleId="Emphasis">
    <w:name w:val="Emphasis"/>
    <w:basedOn w:val="DefaultParagraphFont"/>
    <w:qFormat/>
    <w:rsid w:val="006B426C"/>
    <w:rPr>
      <w:i/>
    </w:rPr>
  </w:style>
  <w:style w:type="paragraph" w:customStyle="1" w:styleId="SuperHeading">
    <w:name w:val="SuperHeading"/>
    <w:basedOn w:val="Normal"/>
    <w:rsid w:val="006B426C"/>
    <w:pPr>
      <w:spacing w:before="240" w:after="120"/>
      <w:outlineLvl w:val="0"/>
    </w:pPr>
    <w:rPr>
      <w:rFonts w:ascii="Times New Roman" w:hAnsi="Times New Roman"/>
      <w:b/>
      <w:sz w:val="32"/>
    </w:rPr>
  </w:style>
  <w:style w:type="paragraph" w:customStyle="1" w:styleId="AllowPageBreak">
    <w:name w:val="AllowPageBreak"/>
    <w:rsid w:val="006B42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B426C"/>
    <w:rPr>
      <w:b/>
    </w:rPr>
  </w:style>
  <w:style w:type="character" w:customStyle="1" w:styleId="Heading2Char">
    <w:name w:val="Heading 2 Char"/>
    <w:basedOn w:val="DefaultParagraphFont"/>
    <w:link w:val="Heading2"/>
    <w:rsid w:val="006B4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2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2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26C"/>
    <w:rPr>
      <w:rFonts w:ascii="Courier New" w:eastAsia="Times New Roman" w:hAnsi="Courier New" w:cs="Times New Roman"/>
      <w:i/>
      <w:szCs w:val="20"/>
      <w:lang w:eastAsia="en-US"/>
    </w:rPr>
  </w:style>
  <w:style w:type="paragraph" w:customStyle="1" w:styleId="HeadingBase">
    <w:name w:val="Heading Base"/>
    <w:rsid w:val="006B4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26C"/>
    <w:pPr>
      <w:tabs>
        <w:tab w:val="right" w:leader="dot" w:pos="9072"/>
      </w:tabs>
      <w:ind w:left="567"/>
    </w:pPr>
    <w:rPr>
      <w:szCs w:val="22"/>
    </w:rPr>
  </w:style>
  <w:style w:type="paragraph" w:customStyle="1" w:styleId="TOCBase">
    <w:name w:val="TOC Base"/>
    <w:rsid w:val="006B4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26C"/>
    <w:pPr>
      <w:tabs>
        <w:tab w:val="right" w:leader="dot" w:pos="9072"/>
      </w:tabs>
      <w:spacing w:before="40" w:after="40"/>
      <w:ind w:left="284"/>
    </w:pPr>
    <w:rPr>
      <w:rFonts w:ascii="Times New Roman" w:hAnsi="Times New Roman"/>
    </w:rPr>
  </w:style>
  <w:style w:type="paragraph" w:styleId="TOC1">
    <w:name w:val="toc 1"/>
    <w:basedOn w:val="TOCBase"/>
    <w:next w:val="Normal"/>
    <w:rsid w:val="006B42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26C"/>
    <w:rPr>
      <w:rFonts w:ascii="Times New Roman" w:eastAsia="Times New Roman" w:hAnsi="Times New Roman" w:cs="Times New Roman"/>
      <w:sz w:val="16"/>
      <w:lang w:eastAsia="en-US"/>
    </w:rPr>
  </w:style>
  <w:style w:type="paragraph" w:styleId="Title">
    <w:name w:val="Title"/>
    <w:basedOn w:val="HeadingBase"/>
    <w:link w:val="TitleChar"/>
    <w:qFormat/>
    <w:rsid w:val="006B426C"/>
    <w:pPr>
      <w:spacing w:before="5040"/>
      <w:jc w:val="center"/>
    </w:pPr>
    <w:rPr>
      <w:sz w:val="48"/>
      <w:szCs w:val="72"/>
      <w:lang w:val="en-US"/>
    </w:rPr>
  </w:style>
  <w:style w:type="character" w:customStyle="1" w:styleId="TitleChar">
    <w:name w:val="Title Char"/>
    <w:basedOn w:val="DefaultParagraphFont"/>
    <w:link w:val="Title"/>
    <w:rsid w:val="006B4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26C"/>
    <w:pPr>
      <w:tabs>
        <w:tab w:val="left" w:pos="3600"/>
        <w:tab w:val="left" w:pos="3958"/>
      </w:tabs>
    </w:pPr>
  </w:style>
  <w:style w:type="paragraph" w:styleId="List">
    <w:name w:val="List"/>
    <w:basedOn w:val="BodyText"/>
    <w:next w:val="BodyText"/>
    <w:rsid w:val="006B426C"/>
    <w:pPr>
      <w:tabs>
        <w:tab w:val="left" w:pos="340"/>
      </w:tabs>
      <w:spacing w:before="60" w:after="60"/>
      <w:ind w:left="340" w:hanging="340"/>
    </w:pPr>
  </w:style>
  <w:style w:type="paragraph" w:customStyle="1" w:styleId="Note">
    <w:name w:val="Note"/>
    <w:basedOn w:val="BodyText"/>
    <w:rsid w:val="006B42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426C"/>
    <w:rPr>
      <w:b/>
      <w:spacing w:val="0"/>
    </w:rPr>
  </w:style>
  <w:style w:type="paragraph" w:customStyle="1" w:styleId="SuperTitle">
    <w:name w:val="SuperTitle"/>
    <w:basedOn w:val="Title"/>
    <w:rsid w:val="006B426C"/>
    <w:pPr>
      <w:framePr w:wrap="auto" w:hAnchor="text" w:y="6049"/>
    </w:pPr>
    <w:rPr>
      <w:color w:val="000000"/>
      <w:sz w:val="40"/>
    </w:rPr>
  </w:style>
  <w:style w:type="paragraph" w:customStyle="1" w:styleId="TOCTitle">
    <w:name w:val="TOCTitle"/>
    <w:basedOn w:val="Heading1"/>
    <w:rsid w:val="006B426C"/>
    <w:pPr>
      <w:spacing w:after="240"/>
      <w:jc w:val="center"/>
      <w:outlineLvl w:val="9"/>
    </w:pPr>
    <w:rPr>
      <w:caps/>
    </w:rPr>
  </w:style>
  <w:style w:type="paragraph" w:customStyle="1" w:styleId="Version">
    <w:name w:val="Version"/>
    <w:rsid w:val="006B42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26C"/>
    <w:pPr>
      <w:keepNext w:val="0"/>
      <w:tabs>
        <w:tab w:val="right" w:pos="4176"/>
      </w:tabs>
      <w:ind w:left="198" w:hanging="198"/>
    </w:pPr>
    <w:rPr>
      <w:rFonts w:ascii="Garamond" w:hAnsi="Garamond"/>
    </w:rPr>
  </w:style>
  <w:style w:type="paragraph" w:styleId="IndexHeading">
    <w:name w:val="index heading"/>
    <w:basedOn w:val="Normal"/>
    <w:next w:val="Index1"/>
    <w:semiHidden/>
    <w:rsid w:val="006B426C"/>
    <w:pPr>
      <w:spacing w:before="120" w:after="120"/>
    </w:pPr>
    <w:rPr>
      <w:rFonts w:ascii="Arial" w:hAnsi="Arial"/>
      <w:b/>
      <w:color w:val="918585"/>
      <w:sz w:val="24"/>
    </w:rPr>
  </w:style>
  <w:style w:type="paragraph" w:styleId="Header">
    <w:name w:val="header"/>
    <w:basedOn w:val="Normal"/>
    <w:link w:val="HeaderChar"/>
    <w:rsid w:val="006B4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26C"/>
    <w:rPr>
      <w:rFonts w:ascii="Times New Roman" w:eastAsia="Times New Roman" w:hAnsi="Times New Roman" w:cs="Times New Roman"/>
      <w:sz w:val="16"/>
      <w:szCs w:val="20"/>
      <w:lang w:val="en-GB" w:eastAsia="en-US"/>
    </w:rPr>
  </w:style>
  <w:style w:type="paragraph" w:customStyle="1" w:styleId="Chapter">
    <w:name w:val="Chapter"/>
    <w:basedOn w:val="Normal"/>
    <w:rsid w:val="006B426C"/>
    <w:pPr>
      <w:spacing w:before="240"/>
    </w:pPr>
    <w:rPr>
      <w:rFonts w:ascii="Times New Roman" w:hAnsi="Times New Roman"/>
      <w:smallCaps/>
      <w:spacing w:val="80"/>
      <w:sz w:val="28"/>
    </w:rPr>
  </w:style>
  <w:style w:type="paragraph" w:customStyle="1" w:styleId="InChapter">
    <w:name w:val="InChapter"/>
    <w:basedOn w:val="Heading3"/>
    <w:rsid w:val="006B426C"/>
    <w:pPr>
      <w:spacing w:after="240"/>
      <w:outlineLvl w:val="9"/>
    </w:pPr>
    <w:rPr>
      <w:noProof/>
    </w:rPr>
  </w:style>
  <w:style w:type="paragraph" w:styleId="Index2">
    <w:name w:val="index 2"/>
    <w:basedOn w:val="Normal"/>
    <w:next w:val="Normal"/>
    <w:semiHidden/>
    <w:rsid w:val="006B426C"/>
    <w:pPr>
      <w:tabs>
        <w:tab w:val="right" w:pos="4176"/>
      </w:tabs>
      <w:ind w:left="568" w:hanging="284"/>
    </w:pPr>
    <w:rPr>
      <w:rFonts w:ascii="Garamond" w:hAnsi="Garamond"/>
    </w:rPr>
  </w:style>
  <w:style w:type="paragraph" w:customStyle="1" w:styleId="Byline">
    <w:name w:val="Byline"/>
    <w:rsid w:val="006B4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26C"/>
    <w:pPr>
      <w:tabs>
        <w:tab w:val="clear" w:pos="3600"/>
        <w:tab w:val="clear" w:pos="3958"/>
      </w:tabs>
      <w:jc w:val="right"/>
    </w:pPr>
  </w:style>
  <w:style w:type="paragraph" w:styleId="Caption">
    <w:name w:val="caption"/>
    <w:basedOn w:val="BodyText"/>
    <w:next w:val="Normal"/>
    <w:qFormat/>
    <w:rsid w:val="006B426C"/>
    <w:pPr>
      <w:framePr w:w="2268" w:hSpace="181" w:vSpace="181" w:wrap="around" w:vAnchor="text" w:hAnchor="page" w:x="1135" w:y="285" w:anchorLock="1"/>
    </w:pPr>
    <w:rPr>
      <w:i/>
    </w:rPr>
  </w:style>
  <w:style w:type="paragraph" w:customStyle="1" w:styleId="MiniTOCTitle">
    <w:name w:val="MiniTOCTitle"/>
    <w:basedOn w:val="Heading4"/>
    <w:rsid w:val="006B426C"/>
    <w:pPr>
      <w:spacing w:before="240"/>
      <w:outlineLvl w:val="9"/>
    </w:pPr>
    <w:rPr>
      <w:noProof/>
      <w:sz w:val="24"/>
    </w:rPr>
  </w:style>
  <w:style w:type="paragraph" w:customStyle="1" w:styleId="MiniTOCItem">
    <w:name w:val="MiniTOCItem"/>
    <w:basedOn w:val="ListBullet"/>
    <w:rsid w:val="006B426C"/>
    <w:pPr>
      <w:numPr>
        <w:numId w:val="0"/>
      </w:numPr>
      <w:tabs>
        <w:tab w:val="right" w:leader="dot" w:pos="6521"/>
      </w:tabs>
      <w:spacing w:before="0" w:after="0"/>
    </w:pPr>
  </w:style>
  <w:style w:type="paragraph" w:customStyle="1" w:styleId="TOFTitle">
    <w:name w:val="TOFTitle"/>
    <w:basedOn w:val="TOCTitle"/>
    <w:rsid w:val="006B426C"/>
  </w:style>
  <w:style w:type="paragraph" w:styleId="TableofFigures">
    <w:name w:val="table of figures"/>
    <w:basedOn w:val="Normal"/>
    <w:next w:val="Normal"/>
    <w:semiHidden/>
    <w:rsid w:val="006B426C"/>
    <w:pPr>
      <w:tabs>
        <w:tab w:val="right" w:leader="dot" w:pos="9072"/>
      </w:tabs>
      <w:ind w:left="970" w:hanging="403"/>
    </w:pPr>
    <w:rPr>
      <w:rFonts w:ascii="Times New Roman" w:hAnsi="Times New Roman"/>
      <w:b/>
    </w:rPr>
  </w:style>
  <w:style w:type="paragraph" w:styleId="ListNumber">
    <w:name w:val="List Number"/>
    <w:basedOn w:val="List"/>
    <w:rsid w:val="006B426C"/>
    <w:pPr>
      <w:numPr>
        <w:numId w:val="15"/>
      </w:numPr>
      <w:tabs>
        <w:tab w:val="clear" w:pos="340"/>
      </w:tabs>
    </w:pPr>
  </w:style>
  <w:style w:type="character" w:customStyle="1" w:styleId="WingdingSymbols">
    <w:name w:val="Wingding Symbols"/>
    <w:rsid w:val="006B426C"/>
    <w:rPr>
      <w:rFonts w:ascii="Wingdings" w:hAnsi="Wingdings"/>
    </w:rPr>
  </w:style>
  <w:style w:type="paragraph" w:customStyle="1" w:styleId="TableHeading">
    <w:name w:val="Table Heading"/>
    <w:basedOn w:val="HeadingBase"/>
    <w:rsid w:val="006B426C"/>
    <w:pPr>
      <w:keepLines/>
      <w:pBdr>
        <w:bottom w:val="single" w:sz="6" w:space="1" w:color="918585"/>
      </w:pBdr>
      <w:spacing w:before="240"/>
    </w:pPr>
  </w:style>
  <w:style w:type="character" w:customStyle="1" w:styleId="HotSpot">
    <w:name w:val="HotSpot"/>
    <w:rsid w:val="006B426C"/>
    <w:rPr>
      <w:color w:val="0033CC"/>
      <w:u w:val="none"/>
    </w:rPr>
  </w:style>
  <w:style w:type="paragraph" w:customStyle="1" w:styleId="BodyTextRight">
    <w:name w:val="Body Text Right"/>
    <w:basedOn w:val="BodyText"/>
    <w:rsid w:val="006B426C"/>
    <w:pPr>
      <w:spacing w:before="0" w:after="0"/>
      <w:jc w:val="right"/>
    </w:pPr>
  </w:style>
  <w:style w:type="paragraph" w:styleId="Index3">
    <w:name w:val="index 3"/>
    <w:basedOn w:val="ListNumber2"/>
    <w:next w:val="Normal"/>
    <w:semiHidden/>
    <w:rsid w:val="006B426C"/>
    <w:pPr>
      <w:numPr>
        <w:numId w:val="0"/>
      </w:numPr>
      <w:tabs>
        <w:tab w:val="right" w:leader="dot" w:pos="4176"/>
      </w:tabs>
    </w:pPr>
  </w:style>
  <w:style w:type="paragraph" w:styleId="ListNumber2">
    <w:name w:val="List Number 2"/>
    <w:basedOn w:val="List2"/>
    <w:rsid w:val="006B426C"/>
    <w:pPr>
      <w:numPr>
        <w:numId w:val="10"/>
      </w:numPr>
      <w:tabs>
        <w:tab w:val="clear" w:pos="1060"/>
      </w:tabs>
    </w:pPr>
  </w:style>
  <w:style w:type="paragraph" w:customStyle="1" w:styleId="MarginNote">
    <w:name w:val="Margin Note"/>
    <w:basedOn w:val="BodyText"/>
    <w:rsid w:val="006B4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2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26C"/>
    <w:rPr>
      <w:sz w:val="32"/>
    </w:rPr>
  </w:style>
  <w:style w:type="paragraph" w:customStyle="1" w:styleId="HeadingProcedure">
    <w:name w:val="Heading Procedure"/>
    <w:basedOn w:val="HeadingBase"/>
    <w:next w:val="Normal"/>
    <w:rsid w:val="006B426C"/>
    <w:pPr>
      <w:tabs>
        <w:tab w:val="left" w:pos="0"/>
      </w:tabs>
      <w:spacing w:before="120" w:after="60"/>
    </w:pPr>
    <w:rPr>
      <w:i/>
      <w:color w:val="918585"/>
      <w:sz w:val="22"/>
    </w:rPr>
  </w:style>
  <w:style w:type="paragraph" w:customStyle="1" w:styleId="TableBodyText">
    <w:name w:val="Table Body Text"/>
    <w:basedOn w:val="BodyText"/>
    <w:rsid w:val="006B426C"/>
    <w:pPr>
      <w:spacing w:before="60" w:after="60"/>
    </w:pPr>
  </w:style>
  <w:style w:type="paragraph" w:styleId="ListContinue">
    <w:name w:val="List Continue"/>
    <w:basedOn w:val="List"/>
    <w:rsid w:val="006B426C"/>
    <w:pPr>
      <w:ind w:firstLine="0"/>
    </w:pPr>
  </w:style>
  <w:style w:type="paragraph" w:customStyle="1" w:styleId="ListNote">
    <w:name w:val="List Note"/>
    <w:basedOn w:val="List"/>
    <w:rsid w:val="006B426C"/>
    <w:pPr>
      <w:pBdr>
        <w:top w:val="single" w:sz="6" w:space="2" w:color="918585"/>
        <w:bottom w:val="single" w:sz="6" w:space="2" w:color="918585"/>
      </w:pBdr>
      <w:tabs>
        <w:tab w:val="left" w:pos="1021"/>
      </w:tabs>
      <w:ind w:firstLine="0"/>
    </w:pPr>
  </w:style>
  <w:style w:type="paragraph" w:customStyle="1" w:styleId="Warning">
    <w:name w:val="Warning"/>
    <w:basedOn w:val="BodyText"/>
    <w:rsid w:val="006B426C"/>
    <w:pPr>
      <w:shd w:val="clear" w:color="auto" w:fill="D9D9D9"/>
      <w:tabs>
        <w:tab w:val="left" w:pos="992"/>
      </w:tabs>
      <w:ind w:left="119" w:right="119"/>
    </w:pPr>
    <w:rPr>
      <w:sz w:val="20"/>
    </w:rPr>
  </w:style>
  <w:style w:type="paragraph" w:customStyle="1" w:styleId="MarginIcons">
    <w:name w:val="Margin Icons"/>
    <w:basedOn w:val="BodyText"/>
    <w:rsid w:val="006B4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26C"/>
    <w:rPr>
      <w:rFonts w:ascii="Courier New" w:hAnsi="Courier New"/>
    </w:rPr>
  </w:style>
  <w:style w:type="paragraph" w:customStyle="1" w:styleId="NoteBullet">
    <w:name w:val="Note Bullet"/>
    <w:basedOn w:val="Note"/>
    <w:rsid w:val="006B426C"/>
    <w:pPr>
      <w:tabs>
        <w:tab w:val="clear" w:pos="680"/>
      </w:tabs>
      <w:spacing w:before="60" w:after="60"/>
    </w:pPr>
  </w:style>
  <w:style w:type="paragraph" w:customStyle="1" w:styleId="SubHeading2">
    <w:name w:val="SubHeading2"/>
    <w:basedOn w:val="HeadingBase"/>
    <w:rsid w:val="006B426C"/>
    <w:pPr>
      <w:spacing w:before="240" w:after="60"/>
    </w:pPr>
    <w:rPr>
      <w:sz w:val="20"/>
    </w:rPr>
  </w:style>
  <w:style w:type="paragraph" w:customStyle="1" w:styleId="SubHeading1">
    <w:name w:val="SubHeading1"/>
    <w:basedOn w:val="HeadingBase"/>
    <w:rsid w:val="006B426C"/>
    <w:pPr>
      <w:spacing w:before="240" w:after="60"/>
    </w:pPr>
    <w:rPr>
      <w:color w:val="918585"/>
      <w:sz w:val="22"/>
    </w:rPr>
  </w:style>
  <w:style w:type="paragraph" w:customStyle="1" w:styleId="SideHeading">
    <w:name w:val="Side Heading"/>
    <w:basedOn w:val="HeadingBase"/>
    <w:rsid w:val="006B4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26C"/>
    <w:pPr>
      <w:tabs>
        <w:tab w:val="num" w:pos="360"/>
      </w:tabs>
    </w:pPr>
  </w:style>
  <w:style w:type="paragraph" w:styleId="PlainText">
    <w:name w:val="Plain Text"/>
    <w:basedOn w:val="Normal"/>
    <w:link w:val="PlainTextChar"/>
    <w:rsid w:val="006B426C"/>
    <w:rPr>
      <w:sz w:val="20"/>
    </w:rPr>
  </w:style>
  <w:style w:type="character" w:customStyle="1" w:styleId="PlainTextChar">
    <w:name w:val="Plain Text Char"/>
    <w:basedOn w:val="DefaultParagraphFont"/>
    <w:link w:val="PlainText"/>
    <w:rsid w:val="006B426C"/>
    <w:rPr>
      <w:rFonts w:ascii="Courier New" w:eastAsia="Times New Roman" w:hAnsi="Courier New" w:cs="Times New Roman"/>
      <w:sz w:val="20"/>
      <w:szCs w:val="20"/>
      <w:lang w:eastAsia="en-US"/>
    </w:rPr>
  </w:style>
  <w:style w:type="character" w:customStyle="1" w:styleId="MenuOption">
    <w:name w:val="Menu Option"/>
    <w:basedOn w:val="DefaultParagraphFont"/>
    <w:rsid w:val="006B426C"/>
    <w:rPr>
      <w:b/>
      <w:smallCaps/>
    </w:rPr>
  </w:style>
  <w:style w:type="paragraph" w:customStyle="1" w:styleId="TableListNumber">
    <w:name w:val="Table List Number"/>
    <w:basedOn w:val="ListNumber"/>
    <w:rsid w:val="006B426C"/>
    <w:pPr>
      <w:numPr>
        <w:numId w:val="0"/>
      </w:numPr>
    </w:pPr>
  </w:style>
  <w:style w:type="paragraph" w:styleId="TOC4">
    <w:name w:val="toc 4"/>
    <w:basedOn w:val="TOCBase"/>
    <w:next w:val="Normal"/>
    <w:semiHidden/>
    <w:rsid w:val="006B426C"/>
    <w:pPr>
      <w:tabs>
        <w:tab w:val="right" w:leader="dot" w:pos="9071"/>
      </w:tabs>
      <w:ind w:left="1701"/>
    </w:pPr>
  </w:style>
  <w:style w:type="paragraph" w:customStyle="1" w:styleId="ListAlpha">
    <w:name w:val="List Alpha"/>
    <w:basedOn w:val="List"/>
    <w:rsid w:val="006B426C"/>
    <w:pPr>
      <w:numPr>
        <w:numId w:val="9"/>
      </w:numPr>
    </w:pPr>
  </w:style>
  <w:style w:type="paragraph" w:customStyle="1" w:styleId="ListAlpha2">
    <w:name w:val="List Alpha 2"/>
    <w:basedOn w:val="List2"/>
    <w:rsid w:val="006B426C"/>
    <w:pPr>
      <w:numPr>
        <w:numId w:val="8"/>
      </w:numPr>
    </w:pPr>
  </w:style>
  <w:style w:type="paragraph" w:styleId="List2">
    <w:name w:val="List 2"/>
    <w:basedOn w:val="BodyText"/>
    <w:rsid w:val="006B426C"/>
    <w:pPr>
      <w:tabs>
        <w:tab w:val="left" w:pos="680"/>
      </w:tabs>
      <w:spacing w:before="60" w:after="60"/>
      <w:ind w:left="680" w:hanging="340"/>
    </w:pPr>
  </w:style>
  <w:style w:type="paragraph" w:styleId="List3">
    <w:name w:val="List 3"/>
    <w:basedOn w:val="BodyText"/>
    <w:rsid w:val="006B426C"/>
    <w:pPr>
      <w:tabs>
        <w:tab w:val="left" w:pos="1021"/>
      </w:tabs>
      <w:spacing w:before="60" w:after="60"/>
      <w:ind w:left="1020" w:hanging="340"/>
    </w:pPr>
  </w:style>
  <w:style w:type="paragraph" w:styleId="List4">
    <w:name w:val="List 4"/>
    <w:basedOn w:val="BodyText"/>
    <w:rsid w:val="006B426C"/>
    <w:pPr>
      <w:tabs>
        <w:tab w:val="left" w:pos="1361"/>
      </w:tabs>
      <w:spacing w:before="60" w:after="60"/>
      <w:ind w:left="1361" w:hanging="340"/>
    </w:pPr>
  </w:style>
  <w:style w:type="paragraph" w:styleId="List5">
    <w:name w:val="List 5"/>
    <w:basedOn w:val="BodyText"/>
    <w:rsid w:val="006B426C"/>
    <w:pPr>
      <w:tabs>
        <w:tab w:val="left" w:pos="1701"/>
      </w:tabs>
      <w:spacing w:before="60" w:after="60"/>
      <w:ind w:left="1701" w:hanging="340"/>
    </w:pPr>
  </w:style>
  <w:style w:type="paragraph" w:styleId="ListBullet3">
    <w:name w:val="List Bullet 3"/>
    <w:basedOn w:val="List3"/>
    <w:rsid w:val="006B426C"/>
    <w:pPr>
      <w:numPr>
        <w:numId w:val="14"/>
      </w:numPr>
      <w:tabs>
        <w:tab w:val="clear" w:pos="1021"/>
      </w:tabs>
      <w:ind w:left="1037" w:hanging="357"/>
    </w:pPr>
  </w:style>
  <w:style w:type="paragraph" w:styleId="ListBullet4">
    <w:name w:val="List Bullet 4"/>
    <w:basedOn w:val="List4"/>
    <w:rsid w:val="006B426C"/>
    <w:pPr>
      <w:numPr>
        <w:numId w:val="3"/>
      </w:numPr>
      <w:tabs>
        <w:tab w:val="clear" w:pos="1361"/>
      </w:tabs>
    </w:pPr>
  </w:style>
  <w:style w:type="paragraph" w:styleId="ListBullet5">
    <w:name w:val="List Bullet 5"/>
    <w:basedOn w:val="List5"/>
    <w:rsid w:val="006B426C"/>
    <w:pPr>
      <w:numPr>
        <w:numId w:val="4"/>
      </w:numPr>
    </w:pPr>
  </w:style>
  <w:style w:type="paragraph" w:styleId="ListContinue2">
    <w:name w:val="List Continue 2"/>
    <w:basedOn w:val="List2"/>
    <w:rsid w:val="006B426C"/>
    <w:pPr>
      <w:ind w:firstLine="0"/>
    </w:pPr>
  </w:style>
  <w:style w:type="paragraph" w:styleId="ListContinue3">
    <w:name w:val="List Continue 3"/>
    <w:basedOn w:val="List3"/>
    <w:rsid w:val="006B426C"/>
    <w:pPr>
      <w:ind w:left="1021" w:firstLine="0"/>
    </w:pPr>
  </w:style>
  <w:style w:type="paragraph" w:styleId="ListContinue4">
    <w:name w:val="List Continue 4"/>
    <w:basedOn w:val="List4"/>
    <w:rsid w:val="006B426C"/>
    <w:pPr>
      <w:ind w:firstLine="0"/>
    </w:pPr>
  </w:style>
  <w:style w:type="paragraph" w:styleId="ListContinue5">
    <w:name w:val="List Continue 5"/>
    <w:basedOn w:val="List5"/>
    <w:rsid w:val="006B426C"/>
    <w:pPr>
      <w:ind w:firstLine="0"/>
    </w:pPr>
  </w:style>
  <w:style w:type="paragraph" w:styleId="ListNumber3">
    <w:name w:val="List Number 3"/>
    <w:basedOn w:val="List3"/>
    <w:rsid w:val="006B426C"/>
    <w:pPr>
      <w:numPr>
        <w:numId w:val="5"/>
      </w:numPr>
    </w:pPr>
  </w:style>
  <w:style w:type="paragraph" w:styleId="ListNumber4">
    <w:name w:val="List Number 4"/>
    <w:basedOn w:val="List4"/>
    <w:rsid w:val="006B426C"/>
    <w:pPr>
      <w:numPr>
        <w:numId w:val="6"/>
      </w:numPr>
    </w:pPr>
  </w:style>
  <w:style w:type="paragraph" w:styleId="ListNumber5">
    <w:name w:val="List Number 5"/>
    <w:basedOn w:val="List5"/>
    <w:rsid w:val="006B426C"/>
    <w:pPr>
      <w:numPr>
        <w:numId w:val="7"/>
      </w:numPr>
    </w:pPr>
  </w:style>
  <w:style w:type="paragraph" w:styleId="BlockText">
    <w:name w:val="Block Text"/>
    <w:basedOn w:val="Normal"/>
    <w:rsid w:val="006B426C"/>
    <w:pPr>
      <w:spacing w:after="120"/>
      <w:ind w:left="1440" w:right="1440"/>
    </w:pPr>
  </w:style>
  <w:style w:type="character" w:customStyle="1" w:styleId="Subscript">
    <w:name w:val="Subscript"/>
    <w:basedOn w:val="DefaultParagraphFont"/>
    <w:rsid w:val="006B426C"/>
    <w:rPr>
      <w:sz w:val="16"/>
      <w:vertAlign w:val="subscript"/>
    </w:rPr>
  </w:style>
  <w:style w:type="character" w:customStyle="1" w:styleId="Superscript">
    <w:name w:val="Superscript"/>
    <w:basedOn w:val="DefaultParagraphFont"/>
    <w:rsid w:val="006B426C"/>
    <w:rPr>
      <w:sz w:val="16"/>
      <w:vertAlign w:val="superscript"/>
    </w:rPr>
  </w:style>
  <w:style w:type="character" w:customStyle="1" w:styleId="Symbols">
    <w:name w:val="Symbols"/>
    <w:basedOn w:val="DefaultParagraphFont"/>
    <w:rsid w:val="006B426C"/>
    <w:rPr>
      <w:rFonts w:ascii="Symbol" w:hAnsi="Symbol"/>
    </w:rPr>
  </w:style>
  <w:style w:type="character" w:customStyle="1" w:styleId="MenuOptions">
    <w:name w:val="Menu Options"/>
    <w:basedOn w:val="DefaultParagraphFont"/>
    <w:rsid w:val="006B426C"/>
    <w:rPr>
      <w:rFonts w:ascii="Arial Narrow" w:hAnsi="Arial Narrow"/>
      <w:smallCaps/>
    </w:rPr>
  </w:style>
  <w:style w:type="character" w:customStyle="1" w:styleId="Buttons">
    <w:name w:val="Buttons"/>
    <w:basedOn w:val="DefaultParagraphFont"/>
    <w:rsid w:val="006B426C"/>
    <w:rPr>
      <w:b/>
    </w:rPr>
  </w:style>
  <w:style w:type="character" w:customStyle="1" w:styleId="Underlined">
    <w:name w:val="Underlined"/>
    <w:basedOn w:val="DefaultParagraphFont"/>
    <w:rsid w:val="006B426C"/>
    <w:rPr>
      <w:u w:val="single"/>
    </w:rPr>
  </w:style>
  <w:style w:type="paragraph" w:customStyle="1" w:styleId="TableBodyTextRight">
    <w:name w:val="Table Body Text Right"/>
    <w:basedOn w:val="TableBodyText"/>
    <w:rsid w:val="006B426C"/>
    <w:pPr>
      <w:widowControl w:val="0"/>
      <w:autoSpaceDE w:val="0"/>
      <w:autoSpaceDN w:val="0"/>
      <w:adjustRightInd w:val="0"/>
      <w:jc w:val="right"/>
    </w:pPr>
    <w:rPr>
      <w:rFonts w:cs="Arial"/>
      <w:szCs w:val="18"/>
    </w:rPr>
  </w:style>
  <w:style w:type="paragraph" w:customStyle="1" w:styleId="CopyrightText">
    <w:name w:val="Copyright Text"/>
    <w:basedOn w:val="BodyText"/>
    <w:rsid w:val="006B426C"/>
    <w:rPr>
      <w:sz w:val="18"/>
    </w:rPr>
  </w:style>
  <w:style w:type="paragraph" w:customStyle="1" w:styleId="BodySmallRight">
    <w:name w:val="Body Small Right"/>
    <w:basedOn w:val="BodyTextRight"/>
    <w:rsid w:val="006B426C"/>
    <w:rPr>
      <w:sz w:val="18"/>
      <w:szCs w:val="18"/>
    </w:rPr>
  </w:style>
  <w:style w:type="paragraph" w:customStyle="1" w:styleId="MarginEdition">
    <w:name w:val="Margin Edition"/>
    <w:basedOn w:val="MarginNote"/>
    <w:rsid w:val="006B426C"/>
    <w:pPr>
      <w:spacing w:before="0" w:after="0"/>
    </w:pPr>
    <w:rPr>
      <w:rFonts w:ascii="Times New Roman" w:hAnsi="Times New Roman"/>
      <w:color w:val="999999"/>
    </w:rPr>
  </w:style>
  <w:style w:type="paragraph" w:customStyle="1" w:styleId="Spacer">
    <w:name w:val="Spacer"/>
    <w:basedOn w:val="Normal"/>
    <w:rsid w:val="006B426C"/>
    <w:rPr>
      <w:sz w:val="2"/>
      <w:szCs w:val="2"/>
    </w:rPr>
  </w:style>
  <w:style w:type="character" w:customStyle="1" w:styleId="Small">
    <w:name w:val="Small"/>
    <w:basedOn w:val="DefaultParagraphFont"/>
    <w:rsid w:val="006B426C"/>
    <w:rPr>
      <w:sz w:val="16"/>
    </w:rPr>
  </w:style>
  <w:style w:type="paragraph" w:customStyle="1" w:styleId="WideTable">
    <w:name w:val="Wide Table"/>
    <w:basedOn w:val="Normal"/>
    <w:rsid w:val="006B426C"/>
    <w:pPr>
      <w:ind w:left="-1418"/>
    </w:pPr>
    <w:rPr>
      <w:sz w:val="2"/>
      <w:szCs w:val="2"/>
    </w:rPr>
  </w:style>
  <w:style w:type="character" w:styleId="PageNumber">
    <w:name w:val="page number"/>
    <w:basedOn w:val="DefaultParagraphFont"/>
    <w:rsid w:val="006B426C"/>
  </w:style>
  <w:style w:type="paragraph" w:styleId="Quote">
    <w:name w:val="Quote"/>
    <w:basedOn w:val="Heading1"/>
    <w:link w:val="QuoteChar"/>
    <w:qFormat/>
    <w:rsid w:val="006B426C"/>
    <w:rPr>
      <w:b w:val="0"/>
      <w:sz w:val="72"/>
      <w:szCs w:val="72"/>
      <w:lang w:val="en-NZ"/>
    </w:rPr>
  </w:style>
  <w:style w:type="character" w:customStyle="1" w:styleId="QuoteChar">
    <w:name w:val="Quote Char"/>
    <w:basedOn w:val="DefaultParagraphFont"/>
    <w:link w:val="Quote"/>
    <w:rsid w:val="006B4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26C"/>
    <w:pPr>
      <w:pageBreakBefore/>
    </w:pPr>
  </w:style>
  <w:style w:type="paragraph" w:customStyle="1" w:styleId="Border">
    <w:name w:val="Border"/>
    <w:basedOn w:val="Normal"/>
    <w:qFormat/>
    <w:rsid w:val="006B4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26C"/>
    <w:rPr>
      <w:b/>
      <w:bCs/>
      <w:i/>
      <w:iCs/>
      <w:color w:val="auto"/>
    </w:rPr>
  </w:style>
  <w:style w:type="paragraph" w:styleId="IntenseQuote">
    <w:name w:val="Intense Quote"/>
    <w:basedOn w:val="Normal"/>
    <w:next w:val="Normal"/>
    <w:link w:val="IntenseQuoteChar"/>
    <w:uiPriority w:val="30"/>
    <w:qFormat/>
    <w:rsid w:val="006B4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2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26C"/>
    <w:rPr>
      <w:smallCaps/>
      <w:color w:val="auto"/>
      <w:u w:val="single"/>
    </w:rPr>
  </w:style>
  <w:style w:type="character" w:styleId="IntenseReference">
    <w:name w:val="Intense Reference"/>
    <w:basedOn w:val="DefaultParagraphFont"/>
    <w:uiPriority w:val="32"/>
    <w:qFormat/>
    <w:rsid w:val="006B426C"/>
    <w:rPr>
      <w:b/>
      <w:bCs/>
      <w:smallCaps/>
      <w:color w:val="auto"/>
      <w:spacing w:val="5"/>
      <w:u w:val="single"/>
    </w:rPr>
  </w:style>
  <w:style w:type="paragraph" w:customStyle="1" w:styleId="2ColumnHeading">
    <w:name w:val="2Column Heading"/>
    <w:basedOn w:val="BodyText"/>
    <w:qFormat/>
    <w:rsid w:val="006B426C"/>
    <w:pPr>
      <w:spacing w:after="60"/>
      <w:ind w:left="-2268"/>
    </w:pPr>
    <w:rPr>
      <w:b/>
    </w:rPr>
  </w:style>
  <w:style w:type="paragraph" w:customStyle="1" w:styleId="Heading1TOC">
    <w:name w:val="Heading1 TOC"/>
    <w:basedOn w:val="Normal"/>
    <w:qFormat/>
    <w:rsid w:val="006B426C"/>
    <w:pPr>
      <w:spacing w:before="240" w:after="120"/>
    </w:pPr>
    <w:rPr>
      <w:rFonts w:ascii="Times New Roman" w:hAnsi="Times New Roman"/>
      <w:b/>
      <w:sz w:val="32"/>
    </w:rPr>
  </w:style>
  <w:style w:type="paragraph" w:customStyle="1" w:styleId="Heading2TOC">
    <w:name w:val="Heading2 TOC"/>
    <w:basedOn w:val="Normal"/>
    <w:qFormat/>
    <w:rsid w:val="006B426C"/>
    <w:pPr>
      <w:spacing w:before="240" w:after="60"/>
    </w:pPr>
    <w:rPr>
      <w:rFonts w:ascii="Times New Roman" w:hAnsi="Times New Roman"/>
      <w:b/>
      <w:sz w:val="28"/>
    </w:rPr>
  </w:style>
  <w:style w:type="character" w:customStyle="1" w:styleId="Underline">
    <w:name w:val="Underline"/>
    <w:basedOn w:val="DefaultParagraphFont"/>
    <w:qFormat/>
    <w:rsid w:val="006B426C"/>
    <w:rPr>
      <w:u w:val="single"/>
    </w:rPr>
  </w:style>
  <w:style w:type="character" w:customStyle="1" w:styleId="BoldandItalics">
    <w:name w:val="Bold and Italics"/>
    <w:qFormat/>
    <w:rsid w:val="006B426C"/>
    <w:rPr>
      <w:b/>
      <w:i/>
      <w:u w:val="none"/>
    </w:rPr>
  </w:style>
  <w:style w:type="paragraph" w:styleId="BalloonText">
    <w:name w:val="Balloon Text"/>
    <w:basedOn w:val="Normal"/>
    <w:link w:val="BalloonTextChar"/>
    <w:rsid w:val="006B426C"/>
    <w:rPr>
      <w:rFonts w:ascii="Tahoma" w:hAnsi="Tahoma" w:cs="Tahoma"/>
      <w:sz w:val="16"/>
      <w:szCs w:val="16"/>
    </w:rPr>
  </w:style>
  <w:style w:type="character" w:customStyle="1" w:styleId="BalloonTextChar">
    <w:name w:val="Balloon Text Char"/>
    <w:basedOn w:val="DefaultParagraphFont"/>
    <w:link w:val="BalloonText"/>
    <w:rsid w:val="006B42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2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2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26C"/>
    <w:rPr>
      <w:b/>
      <w:color w:val="660033"/>
      <w:spacing w:val="0"/>
    </w:rPr>
  </w:style>
  <w:style w:type="paragraph" w:customStyle="1" w:styleId="Nameditemlist">
    <w:name w:val="Named item list"/>
    <w:basedOn w:val="BodyText"/>
    <w:qFormat/>
    <w:rsid w:val="006B426C"/>
    <w:pPr>
      <w:tabs>
        <w:tab w:val="left" w:pos="2835"/>
      </w:tabs>
      <w:ind w:left="2835" w:hanging="2835"/>
    </w:pPr>
  </w:style>
  <w:style w:type="paragraph" w:customStyle="1" w:styleId="BodyTextnopadding">
    <w:name w:val="Body Text no padding"/>
    <w:basedOn w:val="BodyText"/>
    <w:qFormat/>
    <w:rsid w:val="006B426C"/>
    <w:pPr>
      <w:spacing w:before="0" w:after="0"/>
    </w:pPr>
  </w:style>
  <w:style w:type="character" w:styleId="Hyperlink">
    <w:name w:val="Hyperlink"/>
    <w:basedOn w:val="DefaultParagraphFont"/>
    <w:uiPriority w:val="99"/>
    <w:unhideWhenUsed/>
    <w:rsid w:val="00DF0B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8564</Characters>
  <Application>Microsoft Office Word</Application>
  <DocSecurity>0</DocSecurity>
  <Lines>244</Lines>
  <Paragraphs>145</Paragraphs>
  <ScaleCrop>false</ScaleCrop>
  <Company>Author-it Software Corporation Ltd.</Company>
  <LinksUpToDate>false</LinksUpToDate>
  <CharactersWithSpaces>9736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AHCLSK367 Remove and facilitate reuse of effluent and manure from an intensive production system</dc:title>
  <dc:subject>Approved</dc:subject>
  <dc:creator>Skills Insight</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