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51F4" w:rsidP="000751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AHCLSK362 Maintain and monitor feed stocks</w:t>
      </w:r>
      <w:r>
        <w:fldChar w:fldCharType="end"/>
      </w:r>
    </w:p>
    <w:p w:rsidR="000751F4" w:rsidP="000751F4">
      <w:pPr>
        <w:pStyle w:val="Version"/>
        <w:sectPr w:rsidSect="002502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02C0" w:rsidP="002502C0">
      <w:pPr>
        <w:pStyle w:val="SuperHeading"/>
      </w:pPr>
      <w:r w:rsidRPr="002502C0">
        <w:t>Assessment Requirements for AHCLSK362 Maintain and monitor feed stocks</w:t>
      </w:r>
    </w:p>
    <w:p w:rsidR="00000000" w:rsidRPr="002502C0" w:rsidP="002502C0">
      <w:pPr>
        <w:pStyle w:val="Heading1"/>
      </w:pPr>
      <w:bookmarkStart w:id="1" w:name="O_1287096"/>
      <w:bookmarkEnd w:id="1"/>
      <w:r w:rsidRPr="002502C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502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2C0">
            <w:pPr>
              <w:pStyle w:val="BodyTextBold"/>
              <w:rPr>
                <w:lang w:val="en-NZ"/>
              </w:rPr>
            </w:pPr>
            <w:r w:rsidRPr="002502C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2C0">
            <w:pPr>
              <w:pStyle w:val="BodyTextBold"/>
              <w:rPr>
                <w:lang w:val="en-NZ"/>
              </w:rPr>
            </w:pPr>
            <w:r w:rsidRPr="002502C0">
              <w:t>Comments</w:t>
            </w:r>
          </w:p>
        </w:tc>
      </w:tr>
      <w:tr w:rsidTr="002502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2C0">
            <w:pPr>
              <w:pStyle w:val="BodyText"/>
              <w:rPr>
                <w:lang w:val="en-NZ"/>
              </w:rPr>
            </w:pPr>
            <w:r w:rsidRPr="002502C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2C0" w:rsidP="002502C0">
            <w:pPr>
              <w:pStyle w:val="BodyText"/>
            </w:pPr>
            <w:r w:rsidRPr="002502C0">
              <w:t>This version released with AHC Agriculture, Horticulture and Conservation and Land Management Training Package Release 11.0.</w:t>
            </w:r>
          </w:p>
        </w:tc>
      </w:tr>
    </w:tbl>
    <w:p w:rsidR="00000000" w:rsidRPr="002502C0" w:rsidP="002502C0">
      <w:pPr>
        <w:pStyle w:val="BodyText"/>
      </w:pPr>
    </w:p>
    <w:p w:rsidR="00000000" w:rsidRPr="002502C0" w:rsidP="002502C0">
      <w:pPr>
        <w:pStyle w:val="AllowPageBreak"/>
      </w:pPr>
    </w:p>
    <w:p w:rsidR="00000000" w:rsidRPr="002502C0" w:rsidP="002502C0">
      <w:pPr>
        <w:pStyle w:val="Heading1"/>
      </w:pPr>
      <w:bookmarkStart w:id="2" w:name="O_1287097"/>
      <w:bookmarkEnd w:id="2"/>
      <w:r w:rsidRPr="002502C0">
        <w:t>Performance Evidence</w:t>
      </w:r>
    </w:p>
    <w:p w:rsidR="00000000" w:rsidRPr="002502C0" w:rsidP="000751F4">
      <w:pPr>
        <w:pStyle w:val="BodyText"/>
      </w:pPr>
      <w:r w:rsidRPr="002502C0">
        <w:t>An individual demonstrating competency must satisfy all of the elements and performance c</w:t>
      </w:r>
      <w:r w:rsidRPr="002502C0">
        <w:t>riteria in this unit.</w:t>
      </w:r>
    </w:p>
    <w:p w:rsidR="00000000" w:rsidRPr="002502C0" w:rsidP="000751F4">
      <w:pPr>
        <w:pStyle w:val="BodyText"/>
      </w:pPr>
      <w:r w:rsidRPr="002502C0">
        <w:t>There must be evidence that the individual has maintained and monitored feed stocks on at least two occasions, and has:</w:t>
      </w:r>
    </w:p>
    <w:p w:rsidR="00000000" w:rsidRPr="002502C0" w:rsidP="002502C0">
      <w:pPr>
        <w:pStyle w:val="ListBullet"/>
      </w:pPr>
      <w:r w:rsidRPr="002502C0">
        <w:t>applied relevant workplace health and safety legislation, regulations and workplace procedures</w:t>
      </w:r>
    </w:p>
    <w:p w:rsidR="00000000" w:rsidRPr="002502C0" w:rsidP="002502C0">
      <w:pPr>
        <w:pStyle w:val="ListBullet"/>
      </w:pPr>
      <w:r w:rsidRPr="002502C0">
        <w:t>recognised and reported workplace health and safety hazards and used safe work practices</w:t>
      </w:r>
    </w:p>
    <w:p w:rsidR="00000000" w:rsidRPr="002502C0" w:rsidP="002502C0">
      <w:pPr>
        <w:pStyle w:val="ListBullet"/>
      </w:pPr>
      <w:r w:rsidRPr="002502C0">
        <w:t>undertaken feed stocktake and updated inventory</w:t>
      </w:r>
    </w:p>
    <w:p w:rsidR="00000000" w:rsidRPr="002502C0" w:rsidP="002502C0">
      <w:pPr>
        <w:pStyle w:val="ListBullet"/>
      </w:pPr>
      <w:r w:rsidRPr="002502C0">
        <w:t>determined quantities of stockfeed required</w:t>
      </w:r>
    </w:p>
    <w:p w:rsidR="00000000" w:rsidRPr="002502C0" w:rsidP="002502C0">
      <w:pPr>
        <w:pStyle w:val="ListBullet"/>
      </w:pPr>
      <w:r w:rsidRPr="002502C0">
        <w:t>placed stockfeed orders with suppliers</w:t>
      </w:r>
    </w:p>
    <w:p w:rsidR="00000000" w:rsidRPr="002502C0" w:rsidP="002502C0">
      <w:pPr>
        <w:pStyle w:val="ListBullet"/>
      </w:pPr>
      <w:r w:rsidRPr="002502C0">
        <w:t>received feed into feed store</w:t>
      </w:r>
    </w:p>
    <w:p w:rsidR="00000000" w:rsidRPr="002502C0" w:rsidP="002502C0">
      <w:pPr>
        <w:pStyle w:val="ListBullet"/>
      </w:pPr>
      <w:r w:rsidRPr="002502C0">
        <w:t>prepar</w:t>
      </w:r>
      <w:r w:rsidRPr="002502C0">
        <w:t>ed and maintained feed storage areas and containers</w:t>
      </w:r>
    </w:p>
    <w:p w:rsidR="00000000" w:rsidRPr="002502C0" w:rsidP="002502C0">
      <w:pPr>
        <w:pStyle w:val="ListBullet"/>
      </w:pPr>
      <w:r w:rsidRPr="002502C0">
        <w:t>disposed of spoiled feeds.</w:t>
      </w:r>
    </w:p>
    <w:p w:rsidR="00000000" w:rsidRPr="002502C0" w:rsidP="002502C0">
      <w:pPr>
        <w:pStyle w:val="AllowPageBreak"/>
      </w:pPr>
    </w:p>
    <w:p w:rsidR="00000000" w:rsidRPr="002502C0" w:rsidP="002502C0">
      <w:pPr>
        <w:pStyle w:val="Heading1"/>
      </w:pPr>
      <w:bookmarkStart w:id="3" w:name="O_1287098"/>
      <w:bookmarkEnd w:id="3"/>
      <w:r w:rsidRPr="002502C0">
        <w:t>Knowledge Evidence</w:t>
      </w:r>
    </w:p>
    <w:p w:rsidR="00000000" w:rsidRPr="002502C0" w:rsidP="000751F4">
      <w:pPr>
        <w:pStyle w:val="BodyText"/>
      </w:pPr>
      <w:r w:rsidRPr="002502C0">
        <w:t>An individual must be able to demonstrate knowledge required to perform the tasks outlined in the elements and performance criteria of this</w:t>
      </w:r>
      <w:r w:rsidRPr="002502C0">
        <w:t xml:space="preserve"> unit. This includes knowledge of:</w:t>
      </w:r>
    </w:p>
    <w:p w:rsidR="00000000" w:rsidRPr="002502C0" w:rsidP="002502C0">
      <w:pPr>
        <w:pStyle w:val="ListBullet"/>
      </w:pPr>
      <w:r w:rsidRPr="002502C0">
        <w:t>workplace requirements applicable to health and safety in the workplace for maintaining and monitoring feed stocks</w:t>
      </w:r>
    </w:p>
    <w:p w:rsidR="00000000" w:rsidRPr="002502C0" w:rsidP="002502C0">
      <w:pPr>
        <w:pStyle w:val="ListBullet"/>
      </w:pPr>
      <w:r w:rsidRPr="002502C0">
        <w:t>principles and practices for maintaining and monitoring feed stocks, including:</w:t>
      </w:r>
    </w:p>
    <w:p w:rsidR="00000000" w:rsidRPr="002502C0" w:rsidP="002502C0">
      <w:pPr>
        <w:pStyle w:val="ListBullet2"/>
      </w:pPr>
      <w:r w:rsidRPr="002502C0">
        <w:t>stocktaking and inventor</w:t>
      </w:r>
      <w:r w:rsidRPr="002502C0">
        <w:t>y for stockfeed</w:t>
      </w:r>
    </w:p>
    <w:p w:rsidR="00000000" w:rsidRPr="002502C0" w:rsidP="002502C0">
      <w:pPr>
        <w:pStyle w:val="ListBullet2"/>
      </w:pPr>
      <w:r w:rsidRPr="002502C0">
        <w:t>workplace livestock feeding plans and determination of stockfeed quantities and qualities</w:t>
      </w:r>
    </w:p>
    <w:p w:rsidR="00000000" w:rsidRPr="002502C0" w:rsidP="002502C0">
      <w:pPr>
        <w:pStyle w:val="ListBullet2"/>
      </w:pPr>
      <w:r w:rsidRPr="002502C0">
        <w:t>procedures for ordering stockfeed</w:t>
      </w:r>
    </w:p>
    <w:p w:rsidR="00000000" w:rsidRPr="002502C0" w:rsidP="002502C0">
      <w:pPr>
        <w:pStyle w:val="ListBullet2"/>
      </w:pPr>
      <w:r w:rsidRPr="002502C0">
        <w:t>procedures for taking, checking and handling stockfeed during delivery</w:t>
      </w:r>
    </w:p>
    <w:p w:rsidR="00000000" w:rsidRPr="002502C0" w:rsidP="002502C0">
      <w:pPr>
        <w:pStyle w:val="ListBullet2"/>
      </w:pPr>
      <w:r w:rsidRPr="002502C0">
        <w:t>post-delivery handling and storage of stockfeed</w:t>
      </w:r>
    </w:p>
    <w:p w:rsidR="00000000" w:rsidRPr="002502C0" w:rsidP="002502C0">
      <w:pPr>
        <w:pStyle w:val="ListBullet2"/>
      </w:pPr>
      <w:r w:rsidRPr="002502C0">
        <w:t>quality parameters of stockfeed and feed ingredients</w:t>
      </w:r>
    </w:p>
    <w:p w:rsidR="00000000" w:rsidRPr="002502C0" w:rsidP="002502C0">
      <w:pPr>
        <w:pStyle w:val="ListBullet2"/>
      </w:pPr>
      <w:r w:rsidRPr="002502C0">
        <w:t>documentation and record keeping requirements for stockfeed</w:t>
      </w:r>
    </w:p>
    <w:p w:rsidR="00000000" w:rsidRPr="002502C0" w:rsidP="002502C0">
      <w:pPr>
        <w:pStyle w:val="ListBullet2"/>
      </w:pPr>
      <w:r w:rsidRPr="002502C0">
        <w:t>procedures for cleaning feed storage areas and containers</w:t>
      </w:r>
    </w:p>
    <w:p w:rsidR="00000000" w:rsidRPr="002502C0" w:rsidP="002502C0">
      <w:pPr>
        <w:pStyle w:val="ListBullet2"/>
      </w:pPr>
      <w:r w:rsidRPr="002502C0">
        <w:t>pest management of feed storage areas</w:t>
      </w:r>
      <w:r w:rsidRPr="002502C0">
        <w:t xml:space="preserve"> and containers</w:t>
      </w:r>
    </w:p>
    <w:p w:rsidR="00000000" w:rsidRPr="002502C0" w:rsidP="002502C0">
      <w:pPr>
        <w:pStyle w:val="ListBullet2"/>
      </w:pPr>
      <w:r w:rsidRPr="002502C0">
        <w:t>monitoring, maintenance and servicing of feed storage facilities</w:t>
      </w:r>
    </w:p>
    <w:p w:rsidR="00000000" w:rsidRPr="002502C0" w:rsidP="002502C0">
      <w:pPr>
        <w:pStyle w:val="ListBullet2"/>
      </w:pPr>
      <w:r w:rsidRPr="002502C0">
        <w:t>feed disposal methods and management.</w:t>
      </w:r>
    </w:p>
    <w:p w:rsidR="00000000" w:rsidRPr="002502C0" w:rsidP="002502C0">
      <w:pPr>
        <w:pStyle w:val="AllowPageBreak"/>
      </w:pPr>
    </w:p>
    <w:p w:rsidR="00000000" w:rsidRPr="002502C0" w:rsidP="002502C0">
      <w:pPr>
        <w:pStyle w:val="Heading1"/>
      </w:pPr>
      <w:bookmarkStart w:id="4" w:name="O_1287099"/>
      <w:bookmarkEnd w:id="4"/>
      <w:r w:rsidRPr="002502C0">
        <w:t>Assessment Conditions</w:t>
      </w:r>
    </w:p>
    <w:p w:rsidR="00000000" w:rsidRPr="002502C0" w:rsidP="000751F4">
      <w:pPr>
        <w:pStyle w:val="BodyText"/>
      </w:pPr>
      <w:r w:rsidRPr="002502C0">
        <w:t>Assessment of the skills in this unit of competency must take place under the following conditio</w:t>
      </w:r>
      <w:r w:rsidRPr="002502C0">
        <w:t>ns:</w:t>
      </w:r>
    </w:p>
    <w:p w:rsidR="00000000" w:rsidRPr="002502C0" w:rsidP="002502C0">
      <w:pPr>
        <w:pStyle w:val="ListBullet"/>
      </w:pPr>
      <w:r w:rsidRPr="002502C0">
        <w:t>physical conditions:</w:t>
      </w:r>
    </w:p>
    <w:p w:rsidR="00000000" w:rsidRPr="002502C0" w:rsidP="002502C0">
      <w:pPr>
        <w:pStyle w:val="ListBullet2"/>
      </w:pPr>
      <w:r w:rsidRPr="002502C0">
        <w:t>a workplace setting or an environment that accurately represents workplace conditions</w:t>
      </w:r>
    </w:p>
    <w:p w:rsidR="00000000" w:rsidRPr="002502C0" w:rsidP="002502C0">
      <w:pPr>
        <w:pStyle w:val="ListBullet"/>
      </w:pPr>
      <w:r w:rsidRPr="002502C0">
        <w:t>resources, equipment and materials:</w:t>
      </w:r>
    </w:p>
    <w:p w:rsidR="00000000" w:rsidRPr="002502C0" w:rsidP="002502C0">
      <w:pPr>
        <w:pStyle w:val="ListBullet2"/>
      </w:pPr>
      <w:r w:rsidRPr="002502C0">
        <w:t>work instructions and workplace procedures applicable to maintaining and monitoring feed stocks</w:t>
      </w:r>
    </w:p>
    <w:p w:rsidR="00000000" w:rsidRPr="002502C0" w:rsidP="002502C0">
      <w:pPr>
        <w:pStyle w:val="ListBullet2"/>
      </w:pPr>
      <w:r w:rsidRPr="002502C0">
        <w:t>tools, equipment and materials applicable to maintaining and monitoring feed stocks</w:t>
      </w:r>
    </w:p>
    <w:p w:rsidR="00000000" w:rsidRPr="002502C0" w:rsidP="002502C0">
      <w:pPr>
        <w:pStyle w:val="ListBullet2"/>
      </w:pPr>
      <w:r w:rsidRPr="002502C0">
        <w:t>stockfeed</w:t>
      </w:r>
    </w:p>
    <w:p w:rsidR="00000000" w:rsidRPr="002502C0" w:rsidP="002502C0">
      <w:pPr>
        <w:pStyle w:val="ListBullet"/>
      </w:pPr>
      <w:r w:rsidRPr="002502C0">
        <w:t>specifications:</w:t>
      </w:r>
    </w:p>
    <w:p w:rsidR="00000000" w:rsidRPr="002502C0" w:rsidP="002502C0">
      <w:pPr>
        <w:pStyle w:val="ListBullet2"/>
      </w:pPr>
      <w:r w:rsidRPr="002502C0">
        <w:t>workplace requirements applicable to health and safety in the workplace for maintaining and monitoring feed stocks</w:t>
      </w:r>
    </w:p>
    <w:p w:rsidR="00000000" w:rsidRPr="002502C0" w:rsidP="002502C0">
      <w:pPr>
        <w:pStyle w:val="ListBullet"/>
      </w:pPr>
      <w:r w:rsidRPr="002502C0">
        <w:t>relationships:</w:t>
      </w:r>
    </w:p>
    <w:p w:rsidR="00000000" w:rsidRPr="002502C0" w:rsidP="002502C0">
      <w:pPr>
        <w:pStyle w:val="ListBullet2"/>
      </w:pPr>
      <w:r w:rsidRPr="002502C0">
        <w:t>supplier and</w:t>
      </w:r>
      <w:r w:rsidRPr="002502C0">
        <w:t xml:space="preserve"> supervisor</w:t>
      </w:r>
    </w:p>
    <w:p w:rsidR="00000000" w:rsidRPr="002502C0" w:rsidP="002502C0">
      <w:pPr>
        <w:pStyle w:val="ListBullet"/>
      </w:pPr>
      <w:r w:rsidRPr="002502C0">
        <w:t>time frames:</w:t>
      </w:r>
    </w:p>
    <w:p w:rsidR="00000000" w:rsidRPr="002502C0" w:rsidP="002502C0">
      <w:pPr>
        <w:pStyle w:val="ListBullet2"/>
      </w:pPr>
      <w:r w:rsidRPr="002502C0">
        <w:t>according to job requirements.</w:t>
      </w:r>
    </w:p>
    <w:p w:rsidR="000751F4" w:rsidP="000751F4">
      <w:pPr>
        <w:pStyle w:val="BodyText"/>
      </w:pPr>
      <w:r w:rsidRPr="002502C0">
        <w:t>Assessors of this unit must satisfy the requirements for assessors in applicable vocational education and training legislation, frameworks and/or standards.</w:t>
      </w:r>
    </w:p>
    <w:p w:rsidR="00000000" w:rsidRPr="002502C0" w:rsidP="002502C0">
      <w:pPr>
        <w:pStyle w:val="Heading1"/>
      </w:pPr>
      <w:bookmarkStart w:id="5" w:name="O_1287102"/>
      <w:bookmarkEnd w:id="5"/>
      <w:r w:rsidRPr="002502C0">
        <w:t>Links</w:t>
      </w:r>
    </w:p>
    <w:p w:rsidR="00000000" w:rsidRPr="002502C0" w:rsidP="000751F4">
      <w:pPr>
        <w:pStyle w:val="BodyText"/>
      </w:pPr>
      <w:r w:rsidRPr="002502C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36B4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502C0" w:rsidP="002502C0"/>
    <w:sectPr w:rsidSect="002502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2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2C0" w:rsidRPr="000751F4" w:rsidP="000751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2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1F4" w:rsidP="002502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51F4" w:rsidP="002502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751F4" w:rsidP="002502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2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1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02C0" w:rsidRPr="000751F4" w:rsidP="000751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2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1F4" w:rsidRPr="002D2AF8" w:rsidP="002502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AHCLSK362 Maintain and monitor feed stocks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751F4" w:rsidP="002502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146C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628B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AE9B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2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02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02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02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02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02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02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02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02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02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02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02C0"/>
  </w:style>
  <w:style w:type="character" w:customStyle="1" w:styleId="Heading1Char">
    <w:name w:val="Heading 1 Char"/>
    <w:basedOn w:val="DefaultParagraphFont"/>
    <w:link w:val="Heading1"/>
    <w:rsid w:val="002502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02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02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02C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502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02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02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502C0"/>
    <w:rPr>
      <w:b/>
    </w:rPr>
  </w:style>
  <w:style w:type="character" w:customStyle="1" w:styleId="Heading2Char">
    <w:name w:val="Heading 2 Char"/>
    <w:basedOn w:val="DefaultParagraphFont"/>
    <w:link w:val="Heading2"/>
    <w:rsid w:val="002502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02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02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02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02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02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02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02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02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02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02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02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02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02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02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02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02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02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02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02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02C0"/>
    <w:rPr>
      <w:b/>
      <w:spacing w:val="0"/>
    </w:rPr>
  </w:style>
  <w:style w:type="paragraph" w:customStyle="1" w:styleId="SuperTitle">
    <w:name w:val="SuperTitle"/>
    <w:basedOn w:val="Title"/>
    <w:rsid w:val="002502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02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02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02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02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02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02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02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02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02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02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02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02C0"/>
    <w:rPr>
      <w:i/>
    </w:rPr>
  </w:style>
  <w:style w:type="paragraph" w:styleId="Caption">
    <w:name w:val="caption"/>
    <w:basedOn w:val="BodyText"/>
    <w:next w:val="Normal"/>
    <w:qFormat/>
    <w:rsid w:val="002502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02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02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02C0"/>
  </w:style>
  <w:style w:type="paragraph" w:styleId="TableofFigures">
    <w:name w:val="table of figures"/>
    <w:basedOn w:val="Normal"/>
    <w:next w:val="Normal"/>
    <w:semiHidden/>
    <w:rsid w:val="002502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02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02C0"/>
    <w:rPr>
      <w:rFonts w:ascii="Wingdings" w:hAnsi="Wingdings"/>
    </w:rPr>
  </w:style>
  <w:style w:type="paragraph" w:customStyle="1" w:styleId="TableHeading">
    <w:name w:val="Table Heading"/>
    <w:basedOn w:val="HeadingBase"/>
    <w:rsid w:val="002502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02C0"/>
    <w:rPr>
      <w:color w:val="0033CC"/>
      <w:u w:val="none"/>
    </w:rPr>
  </w:style>
  <w:style w:type="paragraph" w:customStyle="1" w:styleId="BodyTextRight">
    <w:name w:val="Body Text Right"/>
    <w:basedOn w:val="BodyText"/>
    <w:rsid w:val="002502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02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02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02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02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02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02C0"/>
    <w:rPr>
      <w:sz w:val="32"/>
    </w:rPr>
  </w:style>
  <w:style w:type="paragraph" w:customStyle="1" w:styleId="HeadingProcedure">
    <w:name w:val="Heading Procedure"/>
    <w:basedOn w:val="HeadingBase"/>
    <w:next w:val="Normal"/>
    <w:rsid w:val="002502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02C0"/>
    <w:pPr>
      <w:spacing w:before="60" w:after="60"/>
    </w:pPr>
  </w:style>
  <w:style w:type="paragraph" w:styleId="ListContinue">
    <w:name w:val="List Continue"/>
    <w:basedOn w:val="List"/>
    <w:rsid w:val="002502C0"/>
    <w:pPr>
      <w:ind w:firstLine="0"/>
    </w:pPr>
  </w:style>
  <w:style w:type="paragraph" w:customStyle="1" w:styleId="ListNote">
    <w:name w:val="List Note"/>
    <w:basedOn w:val="List"/>
    <w:rsid w:val="002502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02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02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02C0"/>
    <w:rPr>
      <w:rFonts w:ascii="Courier New" w:hAnsi="Courier New"/>
    </w:rPr>
  </w:style>
  <w:style w:type="paragraph" w:customStyle="1" w:styleId="NoteBullet">
    <w:name w:val="Note Bullet"/>
    <w:basedOn w:val="Note"/>
    <w:rsid w:val="002502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02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02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02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02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02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02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02C0"/>
    <w:rPr>
      <w:b/>
      <w:smallCaps/>
    </w:rPr>
  </w:style>
  <w:style w:type="paragraph" w:customStyle="1" w:styleId="TableListNumber">
    <w:name w:val="Table List Number"/>
    <w:basedOn w:val="ListNumber"/>
    <w:rsid w:val="002502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02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02C0"/>
    <w:pPr>
      <w:numPr>
        <w:numId w:val="9"/>
      </w:numPr>
    </w:pPr>
  </w:style>
  <w:style w:type="paragraph" w:customStyle="1" w:styleId="ListAlpha2">
    <w:name w:val="List Alpha 2"/>
    <w:basedOn w:val="List2"/>
    <w:rsid w:val="002502C0"/>
    <w:pPr>
      <w:numPr>
        <w:numId w:val="8"/>
      </w:numPr>
    </w:pPr>
  </w:style>
  <w:style w:type="paragraph" w:styleId="List2">
    <w:name w:val="List 2"/>
    <w:basedOn w:val="BodyText"/>
    <w:rsid w:val="002502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02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02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02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02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02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02C0"/>
    <w:pPr>
      <w:numPr>
        <w:numId w:val="4"/>
      </w:numPr>
    </w:pPr>
  </w:style>
  <w:style w:type="paragraph" w:styleId="ListContinue2">
    <w:name w:val="List Continue 2"/>
    <w:basedOn w:val="List2"/>
    <w:rsid w:val="002502C0"/>
    <w:pPr>
      <w:ind w:firstLine="0"/>
    </w:pPr>
  </w:style>
  <w:style w:type="paragraph" w:styleId="ListContinue3">
    <w:name w:val="List Continue 3"/>
    <w:basedOn w:val="List3"/>
    <w:rsid w:val="002502C0"/>
    <w:pPr>
      <w:ind w:left="1021" w:firstLine="0"/>
    </w:pPr>
  </w:style>
  <w:style w:type="paragraph" w:styleId="ListContinue4">
    <w:name w:val="List Continue 4"/>
    <w:basedOn w:val="List4"/>
    <w:rsid w:val="002502C0"/>
    <w:pPr>
      <w:ind w:firstLine="0"/>
    </w:pPr>
  </w:style>
  <w:style w:type="paragraph" w:styleId="ListContinue5">
    <w:name w:val="List Continue 5"/>
    <w:basedOn w:val="List5"/>
    <w:rsid w:val="002502C0"/>
    <w:pPr>
      <w:ind w:firstLine="0"/>
    </w:pPr>
  </w:style>
  <w:style w:type="paragraph" w:styleId="ListNumber3">
    <w:name w:val="List Number 3"/>
    <w:basedOn w:val="List3"/>
    <w:rsid w:val="002502C0"/>
    <w:pPr>
      <w:numPr>
        <w:numId w:val="5"/>
      </w:numPr>
    </w:pPr>
  </w:style>
  <w:style w:type="paragraph" w:styleId="ListNumber4">
    <w:name w:val="List Number 4"/>
    <w:basedOn w:val="List4"/>
    <w:rsid w:val="002502C0"/>
    <w:pPr>
      <w:numPr>
        <w:numId w:val="6"/>
      </w:numPr>
    </w:pPr>
  </w:style>
  <w:style w:type="paragraph" w:styleId="ListNumber5">
    <w:name w:val="List Number 5"/>
    <w:basedOn w:val="List5"/>
    <w:rsid w:val="002502C0"/>
    <w:pPr>
      <w:numPr>
        <w:numId w:val="7"/>
      </w:numPr>
    </w:pPr>
  </w:style>
  <w:style w:type="paragraph" w:styleId="BlockText">
    <w:name w:val="Block Text"/>
    <w:basedOn w:val="Normal"/>
    <w:rsid w:val="002502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02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02C0"/>
    <w:rPr>
      <w:sz w:val="16"/>
      <w:vertAlign w:val="superscript"/>
    </w:rPr>
  </w:style>
  <w:style w:type="character" w:customStyle="1" w:styleId="Symbols">
    <w:name w:val="Symbols"/>
    <w:basedOn w:val="DefaultParagraphFont"/>
    <w:rsid w:val="002502C0"/>
    <w:rPr>
      <w:rFonts w:ascii="Symbol" w:hAnsi="Symbol"/>
    </w:rPr>
  </w:style>
  <w:style w:type="character" w:customStyle="1" w:styleId="MenuOptions">
    <w:name w:val="Menu Options"/>
    <w:basedOn w:val="DefaultParagraphFont"/>
    <w:rsid w:val="002502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02C0"/>
    <w:rPr>
      <w:b/>
    </w:rPr>
  </w:style>
  <w:style w:type="character" w:customStyle="1" w:styleId="Underlined">
    <w:name w:val="Underlined"/>
    <w:basedOn w:val="DefaultParagraphFont"/>
    <w:rsid w:val="002502C0"/>
    <w:rPr>
      <w:u w:val="single"/>
    </w:rPr>
  </w:style>
  <w:style w:type="paragraph" w:customStyle="1" w:styleId="TableBodyTextRight">
    <w:name w:val="Table Body Text Right"/>
    <w:basedOn w:val="TableBodyText"/>
    <w:rsid w:val="002502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02C0"/>
    <w:rPr>
      <w:sz w:val="18"/>
    </w:rPr>
  </w:style>
  <w:style w:type="paragraph" w:customStyle="1" w:styleId="BodySmallRight">
    <w:name w:val="Body Small Right"/>
    <w:basedOn w:val="BodyTextRight"/>
    <w:rsid w:val="002502C0"/>
    <w:rPr>
      <w:sz w:val="18"/>
      <w:szCs w:val="18"/>
    </w:rPr>
  </w:style>
  <w:style w:type="paragraph" w:customStyle="1" w:styleId="MarginEdition">
    <w:name w:val="Margin Edition"/>
    <w:basedOn w:val="MarginNote"/>
    <w:rsid w:val="002502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02C0"/>
    <w:rPr>
      <w:sz w:val="2"/>
      <w:szCs w:val="2"/>
    </w:rPr>
  </w:style>
  <w:style w:type="character" w:customStyle="1" w:styleId="Small">
    <w:name w:val="Small"/>
    <w:basedOn w:val="DefaultParagraphFont"/>
    <w:rsid w:val="002502C0"/>
    <w:rPr>
      <w:sz w:val="16"/>
    </w:rPr>
  </w:style>
  <w:style w:type="paragraph" w:customStyle="1" w:styleId="WideTable">
    <w:name w:val="Wide Table"/>
    <w:basedOn w:val="Normal"/>
    <w:rsid w:val="002502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02C0"/>
  </w:style>
  <w:style w:type="paragraph" w:styleId="Quote">
    <w:name w:val="Quote"/>
    <w:basedOn w:val="Heading1"/>
    <w:link w:val="QuoteChar"/>
    <w:qFormat/>
    <w:rsid w:val="002502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02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02C0"/>
    <w:pPr>
      <w:pageBreakBefore/>
    </w:pPr>
  </w:style>
  <w:style w:type="paragraph" w:customStyle="1" w:styleId="Border">
    <w:name w:val="Border"/>
    <w:basedOn w:val="Normal"/>
    <w:qFormat/>
    <w:rsid w:val="002502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02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2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2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02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02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02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02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02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02C0"/>
    <w:rPr>
      <w:u w:val="single"/>
    </w:rPr>
  </w:style>
  <w:style w:type="character" w:customStyle="1" w:styleId="BoldandItalics">
    <w:name w:val="Bold and Italics"/>
    <w:qFormat/>
    <w:rsid w:val="002502C0"/>
    <w:rPr>
      <w:b/>
      <w:i/>
      <w:u w:val="none"/>
    </w:rPr>
  </w:style>
  <w:style w:type="paragraph" w:styleId="BalloonText">
    <w:name w:val="Balloon Text"/>
    <w:basedOn w:val="Normal"/>
    <w:link w:val="BalloonTextChar"/>
    <w:rsid w:val="002502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02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02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02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02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02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02C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751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406</Words>
  <Characters>2773</Characters>
  <Application>Microsoft Office Word</Application>
  <DocSecurity>0</DocSecurity>
  <Lines>74</Lines>
  <Paragraphs>61</Paragraphs>
  <ScaleCrop>false</ScaleCrop>
  <Company>Author-it Software Corporation Ltd.</Company>
  <LinksUpToDate>false</LinksUpToDate>
  <CharactersWithSpaces>3118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AHCLSK362 Maintain and monitor feed stocks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2025-02-11T07:16:00Z</dcterms:created>
  <dcterms:modified xsi:type="dcterms:W3CDTF">2025-02-11T07:17:00Z</dcterms:modified>
</cp:coreProperties>
</file>