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732" w:rsidP="00AA1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AHCLSK361 Transport farm produce or bulk materials</w:t>
      </w:r>
      <w:r>
        <w:fldChar w:fldCharType="end"/>
      </w:r>
    </w:p>
    <w:p w:rsidR="00AA1732" w:rsidP="00AA1732">
      <w:pPr>
        <w:pStyle w:val="Version"/>
        <w:sectPr w:rsidSect="00301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D9B" w:rsidP="00301D9B">
      <w:pPr>
        <w:pStyle w:val="SuperHeading"/>
      </w:pPr>
      <w:r w:rsidRPr="00301D9B">
        <w:t>AHCLSK361 Transport farm produce or bulk materials</w:t>
      </w:r>
    </w:p>
    <w:p w:rsidR="00000000" w:rsidRPr="00301D9B" w:rsidP="00301D9B">
      <w:pPr>
        <w:pStyle w:val="Heading1"/>
      </w:pPr>
      <w:bookmarkStart w:id="1" w:name="O_1287182"/>
      <w:bookmarkEnd w:id="1"/>
      <w:r w:rsidRPr="00301D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Comments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This version released with AHC Agriculture, Horticulture and Conservation and Land Management Training Package Release 11.0.</w:t>
            </w:r>
          </w:p>
        </w:tc>
      </w:tr>
    </w:tbl>
    <w:p w:rsidR="00000000" w:rsidRPr="00301D9B" w:rsidP="00301D9B">
      <w:pPr>
        <w:pStyle w:val="BodyText"/>
      </w:pPr>
    </w:p>
    <w:p w:rsidR="00000000" w:rsidRPr="00301D9B" w:rsidP="00301D9B">
      <w:pPr>
        <w:pStyle w:val="AllowPageBreak"/>
      </w:pPr>
    </w:p>
    <w:p w:rsidR="00000000" w:rsidRPr="00301D9B" w:rsidP="00301D9B">
      <w:pPr>
        <w:pStyle w:val="Heading1"/>
      </w:pPr>
      <w:bookmarkStart w:id="2" w:name="O_1287183"/>
      <w:bookmarkEnd w:id="2"/>
      <w:r w:rsidRPr="00301D9B">
        <w:t>Application</w:t>
      </w:r>
    </w:p>
    <w:p w:rsidR="00000000" w:rsidRPr="00301D9B" w:rsidP="00AA1732">
      <w:pPr>
        <w:pStyle w:val="BodyText"/>
      </w:pPr>
      <w:r w:rsidRPr="00301D9B">
        <w:t>This unit of competency describes the sk</w:t>
      </w:r>
      <w:r w:rsidRPr="00301D9B">
        <w:t>ills and knowledge required to transport farm produce or bulk materials. This unit does not apply to livestock transport.</w:t>
      </w:r>
    </w:p>
    <w:p w:rsidR="00000000" w:rsidRPr="00301D9B" w:rsidP="00AA1732">
      <w:pPr>
        <w:pStyle w:val="BodyText"/>
      </w:pPr>
      <w:r w:rsidRPr="00301D9B">
        <w:t>The unit applies to individuals who transport farm produce or bulk materials under broad direction and take responsibility for their o</w:t>
      </w:r>
      <w:r w:rsidRPr="00301D9B">
        <w:t>wn work.</w:t>
      </w:r>
    </w:p>
    <w:p w:rsidR="00000000" w:rsidRPr="00301D9B" w:rsidP="00AA1732">
      <w:pPr>
        <w:pStyle w:val="BodyText"/>
      </w:pPr>
      <w:r w:rsidRPr="00301D9B">
        <w:t>All work must be carried out to comply with workplace procedures, according to state/territory health and safety regulations, legislation and standards that apply to the workplace, and sustainability and biosecurity practices.</w:t>
      </w:r>
    </w:p>
    <w:p w:rsidR="00000000" w:rsidRPr="00301D9B" w:rsidP="00AA1732">
      <w:pPr>
        <w:pStyle w:val="BodyText"/>
      </w:pPr>
      <w:r w:rsidRPr="00301D9B">
        <w:t>Relevant vehicles li</w:t>
      </w:r>
      <w:r w:rsidRPr="00301D9B">
        <w:t>cences are required when farm produce or bulk materials are transported on public roads.</w:t>
      </w:r>
    </w:p>
    <w:p w:rsidR="00000000" w:rsidRPr="00301D9B" w:rsidP="00301D9B">
      <w:pPr>
        <w:pStyle w:val="Heading1"/>
      </w:pPr>
      <w:bookmarkStart w:id="3" w:name="O_1287184"/>
      <w:bookmarkEnd w:id="3"/>
      <w:r w:rsidRPr="00301D9B">
        <w:t>Pre-requisite Unit</w:t>
      </w:r>
    </w:p>
    <w:p w:rsidR="00000000" w:rsidRPr="00301D9B" w:rsidP="00AA1732">
      <w:pPr>
        <w:pStyle w:val="BodyText"/>
      </w:pPr>
      <w:r w:rsidRPr="00301D9B">
        <w:t>Nil</w:t>
      </w:r>
      <w:r w:rsidRPr="00301D9B">
        <w:tab/>
      </w:r>
    </w:p>
    <w:p w:rsidR="00000000" w:rsidRPr="00301D9B" w:rsidP="00301D9B">
      <w:pPr>
        <w:pStyle w:val="Heading1"/>
      </w:pPr>
      <w:bookmarkStart w:id="4" w:name="O_1287186"/>
      <w:bookmarkEnd w:id="4"/>
      <w:r w:rsidRPr="00301D9B">
        <w:t>Unit Sector</w:t>
      </w:r>
    </w:p>
    <w:p w:rsidR="00000000" w:rsidRPr="00301D9B" w:rsidP="00AA1732">
      <w:pPr>
        <w:pStyle w:val="BodyText"/>
      </w:pPr>
      <w:r w:rsidRPr="00301D9B">
        <w:t>Livestock (LSK)</w:t>
      </w:r>
    </w:p>
    <w:p w:rsidR="00000000" w:rsidRPr="00301D9B" w:rsidP="00301D9B">
      <w:pPr>
        <w:pStyle w:val="Heading1"/>
      </w:pPr>
      <w:bookmarkStart w:id="5" w:name="O_1287187"/>
      <w:bookmarkEnd w:id="5"/>
      <w:r w:rsidRPr="00301D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Performance Criteria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Performance criteria describe the performance needed to demonstrate achievement of the element.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1. Organise for the transport of farm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1.1 Receive, interpret and clarify briefing, hand</w:t>
            </w:r>
            <w:r w:rsidRPr="00301D9B">
              <w:t>-over details, authorisation and clearances</w:t>
            </w:r>
          </w:p>
          <w:p w:rsidR="00000000" w:rsidRPr="00301D9B" w:rsidP="00301D9B">
            <w:pPr>
              <w:pStyle w:val="BodyText"/>
            </w:pPr>
            <w:r w:rsidRPr="00301D9B">
              <w:t>1.2 Confirm the transportation schedule and organise equipment and personnel</w:t>
            </w:r>
          </w:p>
          <w:p w:rsidR="00000000" w:rsidRPr="00301D9B" w:rsidP="00301D9B">
            <w:pPr>
              <w:pStyle w:val="BodyText"/>
            </w:pPr>
            <w:r w:rsidRPr="00301D9B">
              <w:t>1.3 Adhere to transport schedule and regulatory requirements relevant to farm produce being transported</w:t>
            </w:r>
          </w:p>
          <w:p w:rsidR="00000000" w:rsidRPr="00301D9B" w:rsidP="00301D9B">
            <w:pPr>
              <w:pStyle w:val="BodyText"/>
            </w:pPr>
            <w:r w:rsidRPr="00301D9B">
              <w:t>1.4 Identify hazards and risks,</w:t>
            </w:r>
            <w:r w:rsidRPr="00301D9B">
              <w:t xml:space="preserve"> and implement safe working practices to manage risks</w:t>
            </w:r>
          </w:p>
          <w:p w:rsidR="00000000" w:rsidRPr="00301D9B" w:rsidP="00301D9B">
            <w:pPr>
              <w:pStyle w:val="BodyText"/>
            </w:pPr>
            <w:r w:rsidRPr="00301D9B">
              <w:t>1.5 Select, fit, use and maintain personal protective equipment (PPE) applicable to the task</w:t>
            </w:r>
          </w:p>
          <w:p w:rsidR="00000000" w:rsidRPr="00301D9B" w:rsidP="00301D9B">
            <w:pPr>
              <w:pStyle w:val="BodyText"/>
            </w:pPr>
            <w:r w:rsidRPr="00301D9B">
              <w:t>1.6 Conduct truck and equipment routine pre-operational checks</w:t>
            </w:r>
          </w:p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1.7 Identify site environmental and biosecurit</w:t>
            </w:r>
            <w:r w:rsidRPr="00301D9B">
              <w:t>y implications associated with transport of farm produce and undertake activities to minimise impact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2. Load, transport and unload farm produce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2.1 Carry out pre-start, start-up, park and shutdown procedures for truck and equipment</w:t>
            </w:r>
          </w:p>
          <w:p w:rsidR="00000000" w:rsidRPr="00301D9B" w:rsidP="00301D9B">
            <w:pPr>
              <w:pStyle w:val="BodyText"/>
            </w:pPr>
            <w:r w:rsidRPr="00301D9B">
              <w:t>2.2 Determine load configuration to prevent damage to equipment or loss of load</w:t>
            </w:r>
          </w:p>
          <w:p w:rsidR="00000000" w:rsidRPr="00301D9B" w:rsidP="00301D9B">
            <w:pPr>
              <w:pStyle w:val="BodyText"/>
            </w:pPr>
            <w:r w:rsidRPr="00301D9B">
              <w:t>2.3 Load and secure farm produce</w:t>
            </w:r>
          </w:p>
          <w:p w:rsidR="00000000" w:rsidRPr="00301D9B" w:rsidP="00301D9B">
            <w:pPr>
              <w:pStyle w:val="BodyText"/>
            </w:pPr>
            <w:r w:rsidRPr="00301D9B">
              <w:t>2.4 Transport farm produce</w:t>
            </w:r>
          </w:p>
          <w:p w:rsidR="00000000" w:rsidRPr="00301D9B" w:rsidP="00301D9B">
            <w:pPr>
              <w:pStyle w:val="BodyText"/>
            </w:pPr>
            <w:r w:rsidRPr="00301D9B">
              <w:t>2.5 Follow approved transport routes and speed limits</w:t>
            </w:r>
          </w:p>
          <w:p w:rsidR="00000000" w:rsidRPr="00301D9B" w:rsidP="00301D9B">
            <w:pPr>
              <w:pStyle w:val="BodyText"/>
            </w:pPr>
            <w:r w:rsidRPr="00301D9B">
              <w:t>2.6 Unload farm produce or bulk materials</w:t>
            </w:r>
          </w:p>
          <w:p w:rsidR="00000000" w:rsidRPr="00301D9B" w:rsidP="00301D9B">
            <w:pPr>
              <w:pStyle w:val="BodyText"/>
            </w:pPr>
            <w:r w:rsidRPr="00301D9B">
              <w:t>2.7 Coordinate trans</w:t>
            </w:r>
            <w:r w:rsidRPr="00301D9B">
              <w:t>port of farm produce with harvesting machinery, if required</w:t>
            </w:r>
          </w:p>
          <w:p w:rsidR="00000000" w:rsidRPr="00301D9B" w:rsidP="00301D9B">
            <w:pPr>
              <w:pStyle w:val="BodyText"/>
            </w:pPr>
            <w:r w:rsidRPr="00301D9B">
              <w:t>2.8 Complete transport of farm produce to plan and within the operating capacity of the equipment</w:t>
            </w:r>
          </w:p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2.9 Dispatch produce and retain documentation, including weigh bills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3. Protect farm produce qual</w:t>
            </w:r>
            <w:r w:rsidRPr="00301D9B">
              <w:t>ity and integrity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3.1 Maintain hygiene of all surfaces in contact with farm produce</w:t>
            </w:r>
          </w:p>
          <w:p w:rsidR="00000000" w:rsidRPr="00301D9B" w:rsidP="00301D9B">
            <w:pPr>
              <w:pStyle w:val="BodyText"/>
            </w:pPr>
            <w:r w:rsidRPr="00301D9B">
              <w:t>3.2 Protect farm produce from loss, contamination, moisture and pests during transport</w:t>
            </w:r>
          </w:p>
          <w:p w:rsidR="00000000" w:rsidRPr="00301D9B" w:rsidP="00301D9B">
            <w:pPr>
              <w:pStyle w:val="BodyText"/>
            </w:pPr>
            <w:r w:rsidRPr="00301D9B">
              <w:t>3.3 Store farm produce according to workplace procedures</w:t>
            </w:r>
          </w:p>
          <w:p w:rsidR="00000000" w:rsidRPr="00301D9B" w:rsidP="00301D9B">
            <w:pPr>
              <w:pStyle w:val="BodyText"/>
            </w:pPr>
            <w:r w:rsidRPr="00301D9B">
              <w:t>3.4 Clean and maintain stora</w:t>
            </w:r>
            <w:r w:rsidRPr="00301D9B">
              <w:t>ge and holding areas, keeping potentially hazardous substances at a safe distance</w:t>
            </w:r>
          </w:p>
          <w:p w:rsidR="00000000" w:rsidRPr="00301D9B" w:rsidP="00301D9B">
            <w:pPr>
              <w:pStyle w:val="BodyText"/>
            </w:pPr>
            <w:r w:rsidRPr="00301D9B">
              <w:t>3.5 Monitor the transport environment using temperature data loggers according to workplace procedures</w:t>
            </w:r>
          </w:p>
          <w:p w:rsidR="00000000" w:rsidRPr="00301D9B" w:rsidP="00301D9B">
            <w:pPr>
              <w:pStyle w:val="BodyText"/>
            </w:pPr>
            <w:r w:rsidRPr="00301D9B">
              <w:t>3.6 Check quality of farm produce at unloading</w:t>
            </w:r>
          </w:p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3.7 Monitor batches of f</w:t>
            </w:r>
            <w:r w:rsidRPr="00301D9B">
              <w:t xml:space="preserve">arm produce for isolation and product </w:t>
            </w:r>
            <w:r w:rsidRPr="00301D9B">
              <w:t>integrity according to workplace procedures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4. Complete 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4.1 Park truck and equipment and conduct shutdown procedures according to workplace practices</w:t>
            </w:r>
          </w:p>
          <w:p w:rsidR="00000000" w:rsidRPr="00301D9B" w:rsidP="00301D9B">
            <w:pPr>
              <w:pStyle w:val="BodyText"/>
            </w:pPr>
            <w:r w:rsidRPr="00301D9B">
              <w:t>4.2 Perform routine operational servicing</w:t>
            </w:r>
            <w:r w:rsidRPr="00301D9B">
              <w:t xml:space="preserve"> and minor maintenance</w:t>
            </w:r>
          </w:p>
          <w:p w:rsidR="00000000" w:rsidRPr="00301D9B" w:rsidP="00301D9B">
            <w:pPr>
              <w:pStyle w:val="BodyText"/>
            </w:pPr>
            <w:r w:rsidRPr="00301D9B">
              <w:t>4.3 Identify and report malfunctions, faults, irregular performance or damage according to workplace procedures</w:t>
            </w:r>
          </w:p>
          <w:p w:rsidR="00000000" w:rsidRPr="00301D9B" w:rsidP="00301D9B">
            <w:pPr>
              <w:pStyle w:val="BodyText"/>
            </w:pPr>
            <w:r w:rsidRPr="00301D9B">
              <w:t>4.4 Clean and sterilise all surfaces of truck and equipment in contact with farm produce</w:t>
            </w:r>
          </w:p>
          <w:p w:rsidR="00000000" w:rsidRPr="00301D9B" w:rsidP="00301D9B">
            <w:pPr>
              <w:pStyle w:val="BodyText"/>
            </w:pPr>
            <w:r w:rsidRPr="00301D9B">
              <w:t>4.5 Remove and store keys in the required location</w:t>
            </w:r>
          </w:p>
          <w:p w:rsidR="00000000" w:rsidRPr="00301D9B" w:rsidP="00301D9B">
            <w:pPr>
              <w:pStyle w:val="BodyText"/>
            </w:pPr>
            <w:r w:rsidRPr="00301D9B">
              <w:t>4.6 Maintain truck and equipment records in required format</w:t>
            </w:r>
          </w:p>
        </w:tc>
      </w:tr>
    </w:tbl>
    <w:p w:rsidR="00000000" w:rsidRPr="00301D9B" w:rsidP="00301D9B">
      <w:pPr>
        <w:pStyle w:val="BodyText"/>
      </w:pPr>
    </w:p>
    <w:p w:rsidR="00000000" w:rsidRPr="00301D9B" w:rsidP="00301D9B">
      <w:pPr>
        <w:pStyle w:val="AllowPageBreak"/>
      </w:pPr>
    </w:p>
    <w:p w:rsidR="00000000" w:rsidRPr="00301D9B" w:rsidP="00301D9B">
      <w:pPr>
        <w:pStyle w:val="Heading1"/>
      </w:pPr>
      <w:bookmarkStart w:id="6" w:name="O_1287188"/>
      <w:bookmarkEnd w:id="6"/>
      <w:r w:rsidRPr="00301D9B">
        <w:t>Foundation Skills</w:t>
      </w:r>
    </w:p>
    <w:p w:rsidR="00000000" w:rsidRPr="00AA1732" w:rsidP="00AA1732">
      <w:pPr>
        <w:pStyle w:val="BodyText"/>
        <w:rPr>
          <w:i/>
        </w:rPr>
      </w:pPr>
      <w:r w:rsidRPr="00AA1732">
        <w:rPr>
          <w:rStyle w:val="Emphasis"/>
        </w:rPr>
        <w:t>This section describes those language, literacy, numeracy and employment skills that are essential for per</w:t>
      </w:r>
      <w:r w:rsidRPr="00AA1732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Description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ListBullet"/>
              <w:rPr>
                <w:lang w:val="en-NZ"/>
              </w:rPr>
            </w:pPr>
            <w:r w:rsidRPr="00301D9B">
              <w:t>Identify and interpret workplace documentation to identify relevant and key information about farm produce or bulk material transport and tran</w:t>
            </w:r>
            <w:r w:rsidRPr="00301D9B">
              <w:t>sport documentation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ListBullet"/>
              <w:rPr>
                <w:lang w:val="en-NZ"/>
              </w:rPr>
            </w:pPr>
            <w:r w:rsidRPr="00301D9B">
              <w:t>Use clear language, accurate industry terminology and logical structure to record farm produce or bulk material transportation information, and truck and equipment maintenance records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ListBullet"/>
              <w:rPr>
                <w:lang w:val="en-NZ"/>
              </w:rPr>
            </w:pPr>
            <w:r w:rsidRPr="00301D9B">
              <w:t>Respond to questions and clarify information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ListBullet"/>
            </w:pPr>
            <w:r w:rsidRPr="00301D9B">
              <w:t>Calculate and record routine workplace data</w:t>
            </w:r>
          </w:p>
          <w:p w:rsidR="00000000" w:rsidRPr="00301D9B" w:rsidP="00301D9B">
            <w:pPr>
              <w:pStyle w:val="ListBullet"/>
            </w:pPr>
            <w:r w:rsidRPr="00301D9B">
              <w:t>Use basic mathematical processes of addition, subtraction, division, multiplication, percentages, decimal points and ratios</w:t>
            </w:r>
          </w:p>
        </w:tc>
      </w:tr>
    </w:tbl>
    <w:p w:rsidR="00000000" w:rsidRPr="00301D9B" w:rsidP="00301D9B">
      <w:pPr>
        <w:pStyle w:val="BodyText"/>
      </w:pPr>
    </w:p>
    <w:p w:rsidR="00000000" w:rsidRPr="00301D9B" w:rsidP="00301D9B">
      <w:pPr>
        <w:pStyle w:val="AllowPageBreak"/>
      </w:pPr>
    </w:p>
    <w:p w:rsidR="00000000" w:rsidRPr="00301D9B" w:rsidP="00301D9B">
      <w:pPr>
        <w:pStyle w:val="Heading1"/>
      </w:pPr>
      <w:bookmarkStart w:id="7" w:name="O_1287190"/>
      <w:bookmarkEnd w:id="7"/>
      <w:r w:rsidRPr="00301D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Bold"/>
              <w:rPr>
                <w:lang w:val="en-NZ"/>
              </w:rPr>
            </w:pPr>
            <w:r w:rsidRPr="00301D9B">
              <w:t>Equivalence status</w:t>
            </w:r>
          </w:p>
        </w:tc>
      </w:tr>
      <w:tr w:rsidTr="00301D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AHCLSK361 Transport farm produce or bulk materials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AHCLSK322 Transport farm produce or bulk materials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Minor changes to application</w:t>
            </w:r>
          </w:p>
          <w:p w:rsidR="00000000" w:rsidRPr="00301D9B" w:rsidP="00301D9B">
            <w:pPr>
              <w:pStyle w:val="BodyText"/>
            </w:pPr>
            <w:r w:rsidRPr="00301D9B">
              <w:t>Major ch</w:t>
            </w:r>
            <w:r w:rsidRPr="00301D9B">
              <w:t>anges to elements and performance criteria</w:t>
            </w:r>
          </w:p>
          <w:p w:rsidR="00000000" w:rsidRPr="00301D9B" w:rsidP="00301D9B">
            <w:pPr>
              <w:pStyle w:val="BodyText"/>
            </w:pPr>
            <w:r w:rsidRPr="00301D9B">
              <w:t>Foundation skills added</w:t>
            </w:r>
          </w:p>
          <w:p w:rsidR="00000000" w:rsidP="00301D9B">
            <w:pPr>
              <w:pStyle w:val="BodyText"/>
              <w:rPr>
                <w:lang w:val="en-NZ"/>
              </w:rPr>
            </w:pPr>
            <w:r w:rsidRPr="00301D9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D9B" w:rsidP="00301D9B">
            <w:pPr>
              <w:pStyle w:val="BodyText"/>
            </w:pPr>
            <w:r w:rsidRPr="00301D9B">
              <w:t>Not equivalent</w:t>
            </w:r>
          </w:p>
        </w:tc>
      </w:tr>
    </w:tbl>
    <w:p w:rsidR="00000000" w:rsidRPr="00301D9B" w:rsidP="00301D9B">
      <w:pPr>
        <w:pStyle w:val="BodyText"/>
      </w:pPr>
    </w:p>
    <w:p w:rsidR="00000000" w:rsidRPr="00301D9B" w:rsidP="00301D9B">
      <w:pPr>
        <w:pStyle w:val="AllowPageBreak"/>
      </w:pPr>
    </w:p>
    <w:p w:rsidR="00000000" w:rsidRPr="00301D9B" w:rsidP="00301D9B">
      <w:pPr>
        <w:pStyle w:val="Heading1"/>
      </w:pPr>
      <w:bookmarkStart w:id="8" w:name="O_1287197"/>
      <w:bookmarkEnd w:id="8"/>
      <w:r w:rsidRPr="00301D9B">
        <w:t>Links</w:t>
      </w:r>
    </w:p>
    <w:p w:rsidR="00000000" w:rsidRPr="00301D9B" w:rsidP="00AA1732">
      <w:pPr>
        <w:pStyle w:val="BodyText"/>
      </w:pPr>
      <w:r w:rsidRPr="00301D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36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1D9B" w:rsidP="00301D9B"/>
    <w:sectPr w:rsidSect="00301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B" w:rsidRPr="00AA1732" w:rsidP="00AA1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32" w:rsidP="00301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732" w:rsidP="00301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1732" w:rsidP="00301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D9B" w:rsidRPr="00AA1732" w:rsidP="00AA17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732" w:rsidRPr="002D2AF8" w:rsidP="00301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AHCLSK361 Transport farm produce or bulk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1732" w:rsidP="00301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5C2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62C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D9B"/>
  </w:style>
  <w:style w:type="character" w:customStyle="1" w:styleId="Heading1Char">
    <w:name w:val="Heading 1 Char"/>
    <w:basedOn w:val="DefaultParagraphFont"/>
    <w:link w:val="Heading1"/>
    <w:rsid w:val="00301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D9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01D9B"/>
    <w:rPr>
      <w:i/>
    </w:rPr>
  </w:style>
  <w:style w:type="paragraph" w:customStyle="1" w:styleId="SuperHeading">
    <w:name w:val="SuperHeading"/>
    <w:basedOn w:val="Normal"/>
    <w:rsid w:val="00301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1D9B"/>
    <w:rPr>
      <w:b/>
    </w:rPr>
  </w:style>
  <w:style w:type="character" w:customStyle="1" w:styleId="Heading2Char">
    <w:name w:val="Heading 2 Char"/>
    <w:basedOn w:val="DefaultParagraphFont"/>
    <w:link w:val="Heading2"/>
    <w:rsid w:val="00301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D9B"/>
    <w:rPr>
      <w:b/>
      <w:spacing w:val="0"/>
    </w:rPr>
  </w:style>
  <w:style w:type="paragraph" w:customStyle="1" w:styleId="SuperTitle">
    <w:name w:val="SuperTitle"/>
    <w:basedOn w:val="Title"/>
    <w:rsid w:val="00301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D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D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1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D9B"/>
  </w:style>
  <w:style w:type="paragraph" w:styleId="TableofFigures">
    <w:name w:val="table of figures"/>
    <w:basedOn w:val="Normal"/>
    <w:next w:val="Normal"/>
    <w:semiHidden/>
    <w:rsid w:val="00301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D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1D9B"/>
    <w:rPr>
      <w:rFonts w:ascii="Wingdings" w:hAnsi="Wingdings"/>
    </w:rPr>
  </w:style>
  <w:style w:type="paragraph" w:customStyle="1" w:styleId="TableHeading">
    <w:name w:val="Table Heading"/>
    <w:basedOn w:val="HeadingBase"/>
    <w:rsid w:val="00301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D9B"/>
    <w:rPr>
      <w:color w:val="0033CC"/>
      <w:u w:val="none"/>
    </w:rPr>
  </w:style>
  <w:style w:type="paragraph" w:customStyle="1" w:styleId="BodyTextRight">
    <w:name w:val="Body Text Right"/>
    <w:basedOn w:val="BodyText"/>
    <w:rsid w:val="00301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D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D9B"/>
    <w:rPr>
      <w:sz w:val="32"/>
    </w:rPr>
  </w:style>
  <w:style w:type="paragraph" w:customStyle="1" w:styleId="HeadingProcedure">
    <w:name w:val="Heading Procedure"/>
    <w:basedOn w:val="HeadingBase"/>
    <w:next w:val="Normal"/>
    <w:rsid w:val="00301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D9B"/>
    <w:pPr>
      <w:spacing w:before="60" w:after="60"/>
    </w:pPr>
  </w:style>
  <w:style w:type="paragraph" w:styleId="ListContinue">
    <w:name w:val="List Continue"/>
    <w:basedOn w:val="List"/>
    <w:rsid w:val="00301D9B"/>
    <w:pPr>
      <w:ind w:firstLine="0"/>
    </w:pPr>
  </w:style>
  <w:style w:type="paragraph" w:customStyle="1" w:styleId="ListNote">
    <w:name w:val="List Note"/>
    <w:basedOn w:val="List"/>
    <w:rsid w:val="00301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D9B"/>
    <w:rPr>
      <w:rFonts w:ascii="Courier New" w:hAnsi="Courier New"/>
    </w:rPr>
  </w:style>
  <w:style w:type="paragraph" w:customStyle="1" w:styleId="NoteBullet">
    <w:name w:val="Note Bullet"/>
    <w:basedOn w:val="Note"/>
    <w:rsid w:val="00301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D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1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D9B"/>
    <w:rPr>
      <w:b/>
      <w:smallCaps/>
    </w:rPr>
  </w:style>
  <w:style w:type="paragraph" w:customStyle="1" w:styleId="TableListNumber">
    <w:name w:val="Table List Number"/>
    <w:basedOn w:val="ListNumber"/>
    <w:rsid w:val="00301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D9B"/>
    <w:pPr>
      <w:numPr>
        <w:numId w:val="8"/>
      </w:numPr>
    </w:pPr>
  </w:style>
  <w:style w:type="paragraph" w:customStyle="1" w:styleId="ListAlpha2">
    <w:name w:val="List Alpha 2"/>
    <w:basedOn w:val="List2"/>
    <w:rsid w:val="00301D9B"/>
    <w:pPr>
      <w:numPr>
        <w:numId w:val="7"/>
      </w:numPr>
    </w:pPr>
  </w:style>
  <w:style w:type="paragraph" w:styleId="List2">
    <w:name w:val="List 2"/>
    <w:basedOn w:val="BodyText"/>
    <w:rsid w:val="00301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D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D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D9B"/>
    <w:pPr>
      <w:numPr>
        <w:numId w:val="3"/>
      </w:numPr>
    </w:pPr>
  </w:style>
  <w:style w:type="paragraph" w:styleId="ListContinue2">
    <w:name w:val="List Continue 2"/>
    <w:basedOn w:val="List2"/>
    <w:rsid w:val="00301D9B"/>
    <w:pPr>
      <w:ind w:firstLine="0"/>
    </w:pPr>
  </w:style>
  <w:style w:type="paragraph" w:styleId="ListContinue3">
    <w:name w:val="List Continue 3"/>
    <w:basedOn w:val="List3"/>
    <w:rsid w:val="00301D9B"/>
    <w:pPr>
      <w:ind w:left="1021" w:firstLine="0"/>
    </w:pPr>
  </w:style>
  <w:style w:type="paragraph" w:styleId="ListContinue4">
    <w:name w:val="List Continue 4"/>
    <w:basedOn w:val="List4"/>
    <w:rsid w:val="00301D9B"/>
    <w:pPr>
      <w:ind w:firstLine="0"/>
    </w:pPr>
  </w:style>
  <w:style w:type="paragraph" w:styleId="ListContinue5">
    <w:name w:val="List Continue 5"/>
    <w:basedOn w:val="List5"/>
    <w:rsid w:val="00301D9B"/>
    <w:pPr>
      <w:ind w:firstLine="0"/>
    </w:pPr>
  </w:style>
  <w:style w:type="paragraph" w:styleId="ListNumber3">
    <w:name w:val="List Number 3"/>
    <w:basedOn w:val="List3"/>
    <w:rsid w:val="00301D9B"/>
    <w:pPr>
      <w:numPr>
        <w:numId w:val="4"/>
      </w:numPr>
    </w:pPr>
  </w:style>
  <w:style w:type="paragraph" w:styleId="ListNumber4">
    <w:name w:val="List Number 4"/>
    <w:basedOn w:val="List4"/>
    <w:rsid w:val="00301D9B"/>
    <w:pPr>
      <w:numPr>
        <w:numId w:val="5"/>
      </w:numPr>
    </w:pPr>
  </w:style>
  <w:style w:type="paragraph" w:styleId="ListNumber5">
    <w:name w:val="List Number 5"/>
    <w:basedOn w:val="List5"/>
    <w:rsid w:val="00301D9B"/>
    <w:pPr>
      <w:numPr>
        <w:numId w:val="6"/>
      </w:numPr>
    </w:pPr>
  </w:style>
  <w:style w:type="paragraph" w:styleId="BlockText">
    <w:name w:val="Block Text"/>
    <w:basedOn w:val="Normal"/>
    <w:rsid w:val="00301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D9B"/>
    <w:rPr>
      <w:sz w:val="16"/>
      <w:vertAlign w:val="superscript"/>
    </w:rPr>
  </w:style>
  <w:style w:type="character" w:customStyle="1" w:styleId="Symbols">
    <w:name w:val="Symbols"/>
    <w:basedOn w:val="DefaultParagraphFont"/>
    <w:rsid w:val="00301D9B"/>
    <w:rPr>
      <w:rFonts w:ascii="Symbol" w:hAnsi="Symbol"/>
    </w:rPr>
  </w:style>
  <w:style w:type="character" w:customStyle="1" w:styleId="MenuOptions">
    <w:name w:val="Menu Options"/>
    <w:basedOn w:val="DefaultParagraphFont"/>
    <w:rsid w:val="00301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D9B"/>
    <w:rPr>
      <w:b/>
    </w:rPr>
  </w:style>
  <w:style w:type="character" w:customStyle="1" w:styleId="Underlined">
    <w:name w:val="Underlined"/>
    <w:basedOn w:val="DefaultParagraphFont"/>
    <w:rsid w:val="00301D9B"/>
    <w:rPr>
      <w:u w:val="single"/>
    </w:rPr>
  </w:style>
  <w:style w:type="paragraph" w:customStyle="1" w:styleId="TableBodyTextRight">
    <w:name w:val="Table Body Text Right"/>
    <w:basedOn w:val="TableBodyText"/>
    <w:rsid w:val="00301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D9B"/>
    <w:rPr>
      <w:sz w:val="18"/>
    </w:rPr>
  </w:style>
  <w:style w:type="paragraph" w:customStyle="1" w:styleId="BodySmallRight">
    <w:name w:val="Body Small Right"/>
    <w:basedOn w:val="BodyTextRight"/>
    <w:rsid w:val="00301D9B"/>
    <w:rPr>
      <w:sz w:val="18"/>
      <w:szCs w:val="18"/>
    </w:rPr>
  </w:style>
  <w:style w:type="paragraph" w:customStyle="1" w:styleId="MarginEdition">
    <w:name w:val="Margin Edition"/>
    <w:basedOn w:val="MarginNote"/>
    <w:rsid w:val="00301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D9B"/>
    <w:rPr>
      <w:sz w:val="2"/>
      <w:szCs w:val="2"/>
    </w:rPr>
  </w:style>
  <w:style w:type="character" w:customStyle="1" w:styleId="Small">
    <w:name w:val="Small"/>
    <w:basedOn w:val="DefaultParagraphFont"/>
    <w:rsid w:val="00301D9B"/>
    <w:rPr>
      <w:sz w:val="16"/>
    </w:rPr>
  </w:style>
  <w:style w:type="paragraph" w:customStyle="1" w:styleId="WideTable">
    <w:name w:val="Wide Table"/>
    <w:basedOn w:val="Normal"/>
    <w:rsid w:val="00301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D9B"/>
  </w:style>
  <w:style w:type="paragraph" w:styleId="Quote">
    <w:name w:val="Quote"/>
    <w:basedOn w:val="Heading1"/>
    <w:link w:val="QuoteChar"/>
    <w:qFormat/>
    <w:rsid w:val="00301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D9B"/>
    <w:pPr>
      <w:pageBreakBefore/>
    </w:pPr>
  </w:style>
  <w:style w:type="paragraph" w:customStyle="1" w:styleId="Border">
    <w:name w:val="Border"/>
    <w:basedOn w:val="Normal"/>
    <w:qFormat/>
    <w:rsid w:val="00301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D9B"/>
    <w:rPr>
      <w:u w:val="single"/>
    </w:rPr>
  </w:style>
  <w:style w:type="character" w:customStyle="1" w:styleId="BoldandItalics">
    <w:name w:val="Bold and Italics"/>
    <w:qFormat/>
    <w:rsid w:val="00301D9B"/>
    <w:rPr>
      <w:b/>
      <w:i/>
      <w:u w:val="none"/>
    </w:rPr>
  </w:style>
  <w:style w:type="paragraph" w:styleId="BalloonText">
    <w:name w:val="Balloon Text"/>
    <w:basedOn w:val="Normal"/>
    <w:link w:val="BalloonTextChar"/>
    <w:rsid w:val="00301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D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17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4497</Characters>
  <Application>Microsoft Office Word</Application>
  <DocSecurity>0</DocSecurity>
  <Lines>155</Lines>
  <Paragraphs>98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AHCLSK361 Transport farm produce or bulk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