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4DCD" w:rsidP="00B94DCD">
      <w:pPr>
        <w:pStyle w:val="Title"/>
      </w:pPr>
      <w:r>
        <w:fldChar w:fldCharType="begin"/>
      </w:r>
      <w:r>
        <w:instrText xml:space="preserve"> TITLE   \* MERGEFORMAT </w:instrText>
      </w:r>
      <w:r>
        <w:fldChar w:fldCharType="separate"/>
      </w:r>
      <w:r>
        <w:t>AHCLSK354 Monitor livestock production growing environments</w:t>
      </w:r>
      <w:r>
        <w:fldChar w:fldCharType="end"/>
      </w:r>
    </w:p>
    <w:p w:rsidR="00B94DCD" w:rsidP="00B94DCD">
      <w:pPr>
        <w:pStyle w:val="Version"/>
        <w:sectPr w:rsidSect="000B2E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2EE1" w:rsidP="000B2EE1">
      <w:pPr>
        <w:pStyle w:val="SuperHeading"/>
      </w:pPr>
      <w:r w:rsidRPr="000B2EE1">
        <w:t>AHCLSK354 Monitor livestock production growing environments</w:t>
      </w:r>
    </w:p>
    <w:p w:rsidR="00000000" w:rsidRPr="000B2EE1" w:rsidP="000B2EE1">
      <w:pPr>
        <w:pStyle w:val="Heading1"/>
      </w:pPr>
      <w:bookmarkStart w:id="1" w:name="O_1286932"/>
      <w:bookmarkEnd w:id="1"/>
      <w:r w:rsidRPr="000B2EE1">
        <w:t>Modification History</w:t>
      </w:r>
    </w:p>
    <w:tbl>
      <w:tblPr>
        <w:tblW w:w="9520" w:type="dxa"/>
        <w:tblLayout w:type="fixed"/>
        <w:tblCellMar>
          <w:left w:w="62" w:type="dxa"/>
          <w:right w:w="62" w:type="dxa"/>
        </w:tblCellMar>
        <w:tblLook w:val="0000"/>
      </w:tblPr>
      <w:tblGrid>
        <w:gridCol w:w="2580"/>
        <w:gridCol w:w="6940"/>
      </w:tblGrid>
      <w:tr w:rsidTr="000B2E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BodyTextBold"/>
              <w:rPr>
                <w:lang w:val="en-NZ"/>
              </w:rPr>
            </w:pPr>
            <w:r w:rsidRPr="000B2EE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BodyTextBold"/>
              <w:rPr>
                <w:lang w:val="en-NZ"/>
              </w:rPr>
            </w:pPr>
            <w:r w:rsidRPr="000B2EE1">
              <w:t>Comments</w:t>
            </w:r>
          </w:p>
        </w:tc>
      </w:tr>
      <w:tr w:rsidTr="000B2E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BodyText"/>
              <w:rPr>
                <w:lang w:val="en-NZ"/>
              </w:rPr>
            </w:pPr>
            <w:r w:rsidRPr="000B2EE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EE1" w:rsidP="000B2EE1">
            <w:pPr>
              <w:pStyle w:val="BodyText"/>
            </w:pPr>
            <w:r w:rsidRPr="000B2EE1">
              <w:t>This version released with AHC Agriculture, Horticulture and Conservation and Land Management Training Package Release 11.0.</w:t>
            </w:r>
          </w:p>
        </w:tc>
      </w:tr>
    </w:tbl>
    <w:p w:rsidR="00000000" w:rsidRPr="000B2EE1" w:rsidP="000B2EE1">
      <w:pPr>
        <w:pStyle w:val="BodyText"/>
      </w:pPr>
    </w:p>
    <w:p w:rsidR="00000000" w:rsidRPr="000B2EE1" w:rsidP="000B2EE1">
      <w:pPr>
        <w:pStyle w:val="AllowPageBreak"/>
      </w:pPr>
    </w:p>
    <w:p w:rsidR="00000000" w:rsidRPr="000B2EE1" w:rsidP="000B2EE1">
      <w:pPr>
        <w:pStyle w:val="Heading1"/>
      </w:pPr>
      <w:bookmarkStart w:id="2" w:name="O_1286933"/>
      <w:bookmarkEnd w:id="2"/>
      <w:r w:rsidRPr="000B2EE1">
        <w:t>Application</w:t>
      </w:r>
    </w:p>
    <w:p w:rsidR="00000000" w:rsidRPr="000B2EE1" w:rsidP="00B94DCD">
      <w:pPr>
        <w:pStyle w:val="BodyText"/>
      </w:pPr>
      <w:r w:rsidRPr="000B2EE1">
        <w:t>This unit of competency describ</w:t>
      </w:r>
      <w:r w:rsidRPr="000B2EE1">
        <w:t>es the skills and knowledge required to monitor livestock production growing environments.</w:t>
      </w:r>
    </w:p>
    <w:p w:rsidR="00000000" w:rsidRPr="000B2EE1" w:rsidP="00B94DCD">
      <w:pPr>
        <w:pStyle w:val="BodyText"/>
      </w:pPr>
      <w:r w:rsidRPr="000B2EE1">
        <w:t xml:space="preserve">The unit applies to individuals who monitor livestock production growing environments under broad direction and take responsibility for their own work. </w:t>
      </w:r>
    </w:p>
    <w:p w:rsidR="00000000" w:rsidRPr="000B2EE1" w:rsidP="00B94DCD">
      <w:pPr>
        <w:pStyle w:val="BodyText"/>
      </w:pPr>
      <w:r w:rsidRPr="000B2EE1">
        <w:t>All work mus</w:t>
      </w:r>
      <w:r w:rsidRPr="000B2EE1">
        <w:t>t be carried out to comply with workplace procedures, according to state/territory health and safety regulations, legislation and standards that apply to the workplace, and animal welfare legislation, regulations, standards and guidelines, and sustainabili</w:t>
      </w:r>
      <w:r w:rsidRPr="000B2EE1">
        <w:t>ty and biosecurity practices.</w:t>
      </w:r>
    </w:p>
    <w:p w:rsidR="00000000" w:rsidRPr="000B2EE1" w:rsidP="00B94DCD">
      <w:pPr>
        <w:pStyle w:val="BodyText"/>
      </w:pPr>
      <w:r w:rsidRPr="000B2EE1">
        <w:t>In addition to legal responsibilities, all units of competency dealing with animals in the AHC Agriculture, Horticulture and Conservation and Land Management Training Package have the requirements for animals to be handled hum</w:t>
      </w:r>
      <w:r w:rsidRPr="000B2EE1">
        <w:t>anely to minimise stress and discomfort.</w:t>
      </w:r>
    </w:p>
    <w:p w:rsidR="00000000" w:rsidRPr="000B2EE1" w:rsidP="00B94DCD">
      <w:pPr>
        <w:pStyle w:val="BodyText"/>
      </w:pPr>
      <w:r w:rsidRPr="000B2EE1">
        <w:t>No licensing, legislative or certification requirements apply to this unit at the time of publication.</w:t>
      </w:r>
    </w:p>
    <w:p w:rsidR="00000000" w:rsidRPr="000B2EE1" w:rsidP="000B2EE1">
      <w:pPr>
        <w:pStyle w:val="Heading1"/>
      </w:pPr>
      <w:bookmarkStart w:id="3" w:name="O_1286934"/>
      <w:bookmarkEnd w:id="3"/>
      <w:r w:rsidRPr="000B2EE1">
        <w:t>Pre-requisite Unit</w:t>
      </w:r>
    </w:p>
    <w:p w:rsidR="00000000" w:rsidRPr="000B2EE1" w:rsidP="00B94DCD">
      <w:pPr>
        <w:pStyle w:val="BodyText"/>
      </w:pPr>
      <w:r w:rsidRPr="000B2EE1">
        <w:t>Nil</w:t>
      </w:r>
    </w:p>
    <w:p w:rsidR="00000000" w:rsidRPr="000B2EE1" w:rsidP="000B2EE1">
      <w:pPr>
        <w:pStyle w:val="Heading1"/>
      </w:pPr>
      <w:bookmarkStart w:id="4" w:name="O_1286936"/>
      <w:bookmarkEnd w:id="4"/>
      <w:r w:rsidRPr="000B2EE1">
        <w:t>Unit Sector</w:t>
      </w:r>
    </w:p>
    <w:p w:rsidR="00000000" w:rsidRPr="000B2EE1" w:rsidP="00B94DCD">
      <w:pPr>
        <w:pStyle w:val="BodyText"/>
      </w:pPr>
      <w:r w:rsidRPr="000B2EE1">
        <w:t>Livestock (LSK)</w:t>
      </w:r>
    </w:p>
    <w:p w:rsidR="00000000" w:rsidRPr="000B2EE1" w:rsidP="000B2EE1">
      <w:pPr>
        <w:pStyle w:val="Heading1"/>
      </w:pPr>
      <w:bookmarkStart w:id="5" w:name="O_1286937"/>
      <w:bookmarkEnd w:id="5"/>
      <w:r w:rsidRPr="000B2EE1">
        <w:t>Elements and Performance Criteria</w:t>
      </w:r>
    </w:p>
    <w:tbl>
      <w:tblPr>
        <w:tblW w:w="9520" w:type="dxa"/>
        <w:tblLayout w:type="fixed"/>
        <w:tblCellMar>
          <w:left w:w="62" w:type="dxa"/>
          <w:right w:w="62" w:type="dxa"/>
        </w:tblCellMar>
        <w:tblLook w:val="0000"/>
      </w:tblPr>
      <w:tblGrid>
        <w:gridCol w:w="2580"/>
        <w:gridCol w:w="6940"/>
      </w:tblGrid>
      <w:tr w:rsidTr="000B2EE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BodyTextBold"/>
              <w:rPr>
                <w:lang w:val="en-NZ"/>
              </w:rPr>
            </w:pPr>
            <w:r w:rsidRPr="000B2EE1">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BodyTextBold"/>
              <w:rPr>
                <w:lang w:val="en-NZ"/>
              </w:rPr>
            </w:pPr>
            <w:r w:rsidRPr="000B2EE1">
              <w:t>Performance Criteria</w:t>
            </w:r>
          </w:p>
        </w:tc>
      </w:tr>
      <w:tr w:rsidTr="000B2EE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BodyText"/>
              <w:rPr>
                <w:lang w:val="en-NZ"/>
              </w:rPr>
            </w:pPr>
            <w:r w:rsidRPr="000B2EE1">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BodyText"/>
              <w:rPr>
                <w:lang w:val="en-NZ"/>
              </w:rPr>
            </w:pPr>
            <w:r w:rsidRPr="000B2EE1">
              <w:t>Performance criteria describe the performance needed to demonstrate achievement of the element.</w:t>
            </w:r>
          </w:p>
        </w:tc>
      </w:tr>
      <w:tr w:rsidTr="000B2E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BodyText"/>
              <w:rPr>
                <w:lang w:val="en-NZ"/>
              </w:rPr>
            </w:pPr>
            <w:r w:rsidRPr="000B2EE1">
              <w:t>1. Monitor livestock health and welfare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EE1" w:rsidP="000B2EE1">
            <w:pPr>
              <w:pStyle w:val="BodyText"/>
            </w:pPr>
            <w:r w:rsidRPr="000B2EE1">
              <w:t>1.1 Identify</w:t>
            </w:r>
            <w:r w:rsidRPr="000B2EE1">
              <w:t xml:space="preserve"> production plan information and confirm with supervisor</w:t>
            </w:r>
          </w:p>
          <w:p w:rsidR="00000000" w:rsidRPr="000B2EE1" w:rsidP="000B2EE1">
            <w:pPr>
              <w:pStyle w:val="BodyText"/>
            </w:pPr>
            <w:r w:rsidRPr="000B2EE1">
              <w:t>1.2 Identify hazards and risks and implement safe working practices to manage risks</w:t>
            </w:r>
          </w:p>
          <w:p w:rsidR="00000000" w:rsidRPr="000B2EE1" w:rsidP="000B2EE1">
            <w:pPr>
              <w:pStyle w:val="BodyText"/>
            </w:pPr>
            <w:r w:rsidRPr="000B2EE1">
              <w:t>1.3 Identify and report non-productive and slow growing livestock</w:t>
            </w:r>
          </w:p>
          <w:p w:rsidR="00000000" w:rsidP="000B2EE1">
            <w:pPr>
              <w:pStyle w:val="BodyText"/>
              <w:rPr>
                <w:lang w:val="en-NZ"/>
              </w:rPr>
            </w:pPr>
            <w:r w:rsidRPr="000B2EE1">
              <w:t>1.4 Assess animals for overall health and welfare</w:t>
            </w:r>
          </w:p>
        </w:tc>
      </w:tr>
      <w:tr w:rsidTr="000B2E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BodyText"/>
              <w:rPr>
                <w:lang w:val="en-NZ"/>
              </w:rPr>
            </w:pPr>
            <w:r w:rsidRPr="000B2EE1">
              <w:t>2. Monitor the production environment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EE1" w:rsidP="000B2EE1">
            <w:pPr>
              <w:pStyle w:val="BodyText"/>
            </w:pPr>
            <w:r w:rsidRPr="000B2EE1">
              <w:t>2.1 Monitor environmental parameters according to the production plan and adjust as required</w:t>
            </w:r>
          </w:p>
          <w:p w:rsidR="00000000" w:rsidRPr="000B2EE1" w:rsidP="000B2EE1">
            <w:pPr>
              <w:pStyle w:val="BodyText"/>
            </w:pPr>
            <w:r w:rsidRPr="000B2EE1">
              <w:t>2.2 Monitor hygiene and welfare procedures and adjust as required</w:t>
            </w:r>
          </w:p>
          <w:p w:rsidR="00000000" w:rsidP="000B2EE1">
            <w:pPr>
              <w:pStyle w:val="BodyText"/>
              <w:rPr>
                <w:lang w:val="en-NZ"/>
              </w:rPr>
            </w:pPr>
            <w:r w:rsidRPr="000B2EE1">
              <w:t>2.3 Monitor disposal of waste and debris</w:t>
            </w:r>
          </w:p>
        </w:tc>
      </w:tr>
      <w:tr w:rsidTr="000B2E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BodyText"/>
              <w:rPr>
                <w:lang w:val="en-NZ"/>
              </w:rPr>
            </w:pPr>
            <w:r w:rsidRPr="000B2EE1">
              <w:t>3. Monitor feed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EE1" w:rsidP="000B2EE1">
            <w:pPr>
              <w:pStyle w:val="BodyText"/>
            </w:pPr>
            <w:r w:rsidRPr="000B2EE1">
              <w:t>3.1 Monitor feed to ensure the correct diet is offered to livestock for optimum production</w:t>
            </w:r>
          </w:p>
          <w:p w:rsidR="00000000" w:rsidP="000B2EE1">
            <w:pPr>
              <w:pStyle w:val="BodyText"/>
              <w:rPr>
                <w:lang w:val="en-NZ"/>
              </w:rPr>
            </w:pPr>
            <w:r w:rsidRPr="000B2EE1">
              <w:t>3.2 Monitor feed to ensure fresh palatable feed is available to livestock</w:t>
            </w:r>
          </w:p>
        </w:tc>
      </w:tr>
      <w:tr w:rsidTr="000B2E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BodyText"/>
              <w:rPr>
                <w:lang w:val="en-NZ"/>
              </w:rPr>
            </w:pPr>
            <w:r w:rsidRPr="000B2EE1">
              <w:t>4. Perform routine maintenance checks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EE1" w:rsidP="000B2EE1">
            <w:pPr>
              <w:pStyle w:val="BodyText"/>
            </w:pPr>
            <w:r w:rsidRPr="000B2EE1">
              <w:t xml:space="preserve">4.1 Check all buildings, structures and production </w:t>
            </w:r>
            <w:r w:rsidRPr="000B2EE1">
              <w:t>areas for wear and tear</w:t>
            </w:r>
          </w:p>
          <w:p w:rsidR="00000000" w:rsidRPr="000B2EE1" w:rsidP="000B2EE1">
            <w:pPr>
              <w:pStyle w:val="BodyText"/>
            </w:pPr>
            <w:r w:rsidRPr="000B2EE1">
              <w:t>4.2 Check equipment for delivering water and feed</w:t>
            </w:r>
          </w:p>
          <w:p w:rsidR="00000000" w:rsidP="000B2EE1">
            <w:pPr>
              <w:pStyle w:val="BodyText"/>
              <w:rPr>
                <w:lang w:val="en-NZ"/>
              </w:rPr>
            </w:pPr>
            <w:r w:rsidRPr="000B2EE1">
              <w:t>4.3 Check equipment controlling the housing environment</w:t>
            </w:r>
          </w:p>
        </w:tc>
      </w:tr>
      <w:tr w:rsidTr="000B2E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BodyText"/>
              <w:rPr>
                <w:lang w:val="en-NZ"/>
              </w:rPr>
            </w:pPr>
            <w:r w:rsidRPr="000B2EE1">
              <w:t>5. Complete monitoring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EE1" w:rsidP="000B2EE1">
            <w:pPr>
              <w:pStyle w:val="BodyText"/>
            </w:pPr>
            <w:r w:rsidRPr="000B2EE1">
              <w:t>5.1 Report livestock health and welfare issues, production environment, feed, and maintenan</w:t>
            </w:r>
            <w:r w:rsidRPr="000B2EE1">
              <w:t>ce problems to supervisor</w:t>
            </w:r>
          </w:p>
          <w:p w:rsidR="00000000" w:rsidRPr="000B2EE1" w:rsidP="000B2EE1">
            <w:pPr>
              <w:pStyle w:val="BodyText"/>
            </w:pPr>
            <w:r w:rsidRPr="000B2EE1">
              <w:t>5.2 Record work activities and checks</w:t>
            </w:r>
          </w:p>
        </w:tc>
      </w:tr>
    </w:tbl>
    <w:p w:rsidR="00000000" w:rsidRPr="000B2EE1" w:rsidP="000B2EE1">
      <w:pPr>
        <w:pStyle w:val="BodyText"/>
      </w:pPr>
    </w:p>
    <w:p w:rsidR="00000000" w:rsidRPr="000B2EE1" w:rsidP="000B2EE1">
      <w:pPr>
        <w:pStyle w:val="AllowPageBreak"/>
      </w:pPr>
    </w:p>
    <w:p w:rsidR="00000000" w:rsidRPr="000B2EE1" w:rsidP="000B2EE1">
      <w:pPr>
        <w:pStyle w:val="Heading1"/>
      </w:pPr>
      <w:bookmarkStart w:id="6" w:name="O_1286938"/>
      <w:bookmarkEnd w:id="6"/>
      <w:r w:rsidRPr="000B2EE1">
        <w:t>Foundation Skills</w:t>
      </w:r>
    </w:p>
    <w:p w:rsidR="00000000" w:rsidRPr="00B94DCD" w:rsidP="00B94DCD">
      <w:pPr>
        <w:pStyle w:val="BodyText"/>
        <w:rPr>
          <w:i/>
        </w:rPr>
      </w:pPr>
      <w:r w:rsidRPr="00B94DCD">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B2E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BodyTextBold"/>
              <w:rPr>
                <w:lang w:val="en-NZ"/>
              </w:rPr>
            </w:pPr>
            <w:r w:rsidRPr="000B2EE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BodyTextBold"/>
              <w:rPr>
                <w:lang w:val="en-NZ"/>
              </w:rPr>
            </w:pPr>
            <w:r w:rsidRPr="000B2EE1">
              <w:t>Description</w:t>
            </w:r>
          </w:p>
        </w:tc>
      </w:tr>
      <w:tr w:rsidTr="000B2E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BodyText"/>
              <w:rPr>
                <w:lang w:val="en-NZ"/>
              </w:rPr>
            </w:pPr>
            <w:r w:rsidRPr="000B2EE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ListBullet"/>
              <w:rPr>
                <w:lang w:val="en-NZ"/>
              </w:rPr>
            </w:pPr>
            <w:r w:rsidRPr="000B2EE1">
              <w:t>Identify and interpret workplace doc</w:t>
            </w:r>
            <w:r w:rsidRPr="000B2EE1">
              <w:t>umentation to identify relevant and key information about production plan requirements</w:t>
            </w:r>
          </w:p>
        </w:tc>
      </w:tr>
      <w:tr w:rsidTr="000B2E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BodyText"/>
              <w:rPr>
                <w:lang w:val="en-NZ"/>
              </w:rPr>
            </w:pPr>
            <w:r w:rsidRPr="000B2EE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ListBullet"/>
              <w:rPr>
                <w:lang w:val="en-NZ"/>
              </w:rPr>
            </w:pPr>
            <w:r w:rsidRPr="000B2EE1">
              <w:t>Use clear language, accurate industry terminology and logical structure to record work activities and checks</w:t>
            </w:r>
          </w:p>
        </w:tc>
      </w:tr>
      <w:tr w:rsidTr="000B2E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BodyText"/>
              <w:rPr>
                <w:lang w:val="en-NZ"/>
              </w:rPr>
            </w:pPr>
            <w:r w:rsidRPr="000B2EE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EE1" w:rsidP="000B2EE1">
            <w:pPr>
              <w:pStyle w:val="ListBullet"/>
            </w:pPr>
            <w:r w:rsidRPr="000B2EE1">
              <w:t xml:space="preserve">Use clear language to report </w:t>
            </w:r>
            <w:r w:rsidRPr="000B2EE1">
              <w:t>significant production problems</w:t>
            </w:r>
          </w:p>
          <w:p w:rsidR="00000000" w:rsidRPr="000B2EE1" w:rsidP="000B2EE1">
            <w:pPr>
              <w:pStyle w:val="ListBullet"/>
            </w:pPr>
            <w:r w:rsidRPr="000B2EE1">
              <w:t>Respond to questions and clarify information</w:t>
            </w:r>
          </w:p>
        </w:tc>
      </w:tr>
    </w:tbl>
    <w:p w:rsidR="00B94DCD" w:rsidP="000B2EE1">
      <w:pPr>
        <w:pStyle w:val="BodyText"/>
      </w:pPr>
    </w:p>
    <w:p w:rsidR="00B94DCD" w:rsidP="000B2EE1">
      <w:pPr>
        <w:pStyle w:val="BodyText"/>
      </w:pPr>
    </w:p>
    <w:p w:rsidR="00000000" w:rsidRPr="000B2EE1" w:rsidP="000B2EE1">
      <w:pPr>
        <w:pStyle w:val="Heading1"/>
      </w:pPr>
      <w:bookmarkStart w:id="7" w:name="O_1286940"/>
      <w:bookmarkEnd w:id="7"/>
      <w:r w:rsidRPr="000B2EE1">
        <w:t>Unit Mapping Information</w:t>
      </w:r>
    </w:p>
    <w:tbl>
      <w:tblPr>
        <w:tblW w:w="9520" w:type="dxa"/>
        <w:tblLayout w:type="fixed"/>
        <w:tblCellMar>
          <w:left w:w="62" w:type="dxa"/>
          <w:right w:w="62" w:type="dxa"/>
        </w:tblCellMar>
        <w:tblLook w:val="0000"/>
      </w:tblPr>
      <w:tblGrid>
        <w:gridCol w:w="2268"/>
        <w:gridCol w:w="2268"/>
        <w:gridCol w:w="2716"/>
        <w:gridCol w:w="2268"/>
      </w:tblGrid>
      <w:tr w:rsidTr="000B2EE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BodyTextBold"/>
              <w:rPr>
                <w:lang w:val="en-NZ"/>
              </w:rPr>
            </w:pPr>
            <w:r w:rsidRPr="000B2EE1">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BodyTextBold"/>
              <w:rPr>
                <w:lang w:val="en-NZ"/>
              </w:rPr>
            </w:pPr>
            <w:r w:rsidRPr="000B2EE1">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BodyTextBold"/>
              <w:rPr>
                <w:lang w:val="en-NZ"/>
              </w:rPr>
            </w:pPr>
            <w:r w:rsidRPr="000B2EE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BodyTextBold"/>
              <w:rPr>
                <w:lang w:val="en-NZ"/>
              </w:rPr>
            </w:pPr>
            <w:r w:rsidRPr="000B2EE1">
              <w:t>Equivalence status</w:t>
            </w:r>
          </w:p>
        </w:tc>
      </w:tr>
      <w:tr w:rsidTr="000B2EE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BodyText"/>
              <w:rPr>
                <w:lang w:val="en-NZ"/>
              </w:rPr>
            </w:pPr>
            <w:r w:rsidRPr="000B2EE1">
              <w:t>AHCLSK354 Monitor livestock production growing environments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2EE1">
            <w:pPr>
              <w:pStyle w:val="BodyText"/>
              <w:rPr>
                <w:lang w:val="en-NZ"/>
              </w:rPr>
            </w:pPr>
            <w:r w:rsidRPr="000B2EE1">
              <w:t>AHCLSK313 Monitor livestock production growing environments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EE1" w:rsidP="000B2EE1">
            <w:pPr>
              <w:pStyle w:val="BodyText"/>
            </w:pPr>
            <w:r w:rsidRPr="000B2EE1">
              <w:t>Minor changes to application</w:t>
            </w:r>
          </w:p>
          <w:p w:rsidR="00000000" w:rsidRPr="000B2EE1" w:rsidP="000B2EE1">
            <w:pPr>
              <w:pStyle w:val="BodyText"/>
            </w:pPr>
            <w:r w:rsidRPr="000B2EE1">
              <w:t>Minor changes to elements and performance criteria</w:t>
            </w:r>
          </w:p>
          <w:p w:rsidR="00000000" w:rsidRPr="000B2EE1" w:rsidP="000B2EE1">
            <w:pPr>
              <w:pStyle w:val="BodyText"/>
            </w:pPr>
            <w:r w:rsidRPr="000B2EE1">
              <w:t>Foundation skills added</w:t>
            </w:r>
          </w:p>
          <w:p w:rsidR="00000000" w:rsidP="000B2EE1">
            <w:pPr>
              <w:pStyle w:val="BodyText"/>
              <w:rPr>
                <w:lang w:val="en-NZ"/>
              </w:rPr>
            </w:pPr>
            <w:r w:rsidRPr="000B2EE1">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2EE1" w:rsidP="000B2EE1">
            <w:pPr>
              <w:pStyle w:val="BodyText"/>
            </w:pPr>
            <w:r w:rsidRPr="000B2EE1">
              <w:t>Equivalent</w:t>
            </w:r>
          </w:p>
        </w:tc>
      </w:tr>
    </w:tbl>
    <w:p w:rsidR="00000000" w:rsidRPr="000B2EE1" w:rsidP="000B2EE1">
      <w:pPr>
        <w:pStyle w:val="BodyText"/>
      </w:pPr>
    </w:p>
    <w:p w:rsidR="00000000" w:rsidRPr="000B2EE1" w:rsidP="000B2EE1">
      <w:pPr>
        <w:pStyle w:val="AllowPageBreak"/>
      </w:pPr>
    </w:p>
    <w:p w:rsidR="00000000" w:rsidRPr="000B2EE1" w:rsidP="000B2EE1">
      <w:pPr>
        <w:pStyle w:val="Heading1"/>
      </w:pPr>
      <w:bookmarkStart w:id="8" w:name="O_1286947"/>
      <w:bookmarkEnd w:id="8"/>
      <w:r w:rsidRPr="000B2EE1">
        <w:t>Links</w:t>
      </w:r>
    </w:p>
    <w:p w:rsidR="00000000" w:rsidRPr="000B2EE1" w:rsidP="00B94DCD">
      <w:pPr>
        <w:pStyle w:val="BodyText"/>
      </w:pPr>
      <w:r w:rsidRPr="000B2EE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172C0">
        <w:rPr>
          <w:rStyle w:val="Hyperlink"/>
        </w:rPr>
        <w:t>https://vetnet.gov.au/Pages/TrainingDocs.aspx?q=c6399549-9c62-4a5e-bf1a-524b2322cf72</w:t>
      </w:r>
      <w:r>
        <w:fldChar w:fldCharType="end"/>
      </w:r>
    </w:p>
    <w:p w:rsidR="00000000" w:rsidRPr="000B2EE1" w:rsidP="000B2EE1"/>
    <w:sectPr w:rsidSect="000B2E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E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EE1" w:rsidRPr="00B94DCD" w:rsidP="00B94D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E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DCD" w:rsidP="000B2E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4DCD" w:rsidP="000B2E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94DCD" w:rsidP="000B2E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E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D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2EE1" w:rsidRPr="00B94DCD" w:rsidP="00B94D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E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DCD" w:rsidRPr="002D2AF8" w:rsidP="000B2EE1">
    <w:pPr>
      <w:pStyle w:val="Header"/>
      <w:framePr w:wrap="around"/>
    </w:pPr>
    <w:r>
      <w:fldChar w:fldCharType="begin"/>
    </w:r>
    <w:r>
      <w:instrText xml:space="preserve"> TITLE   \* MERGEFORMAT </w:instrText>
    </w:r>
    <w:r>
      <w:fldChar w:fldCharType="separate"/>
    </w:r>
    <w:r>
      <w:t>AHCLSK354 Monitor livestock production growing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B94DCD" w:rsidP="000B2E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68EB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DC37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2E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2EE1"/>
    <w:pPr>
      <w:spacing w:before="360" w:after="60"/>
      <w:outlineLvl w:val="0"/>
    </w:pPr>
    <w:rPr>
      <w:sz w:val="32"/>
    </w:rPr>
  </w:style>
  <w:style w:type="paragraph" w:styleId="Heading2">
    <w:name w:val="heading 2"/>
    <w:basedOn w:val="HeadingBase"/>
    <w:next w:val="BodyText"/>
    <w:link w:val="Heading2Char"/>
    <w:qFormat/>
    <w:rsid w:val="000B2EE1"/>
    <w:pPr>
      <w:keepLines/>
      <w:spacing w:before="240" w:after="120"/>
      <w:outlineLvl w:val="1"/>
    </w:pPr>
    <w:rPr>
      <w:sz w:val="28"/>
      <w:szCs w:val="40"/>
    </w:rPr>
  </w:style>
  <w:style w:type="paragraph" w:styleId="Heading3">
    <w:name w:val="heading 3"/>
    <w:basedOn w:val="HeadingBase"/>
    <w:next w:val="BodyText"/>
    <w:link w:val="Heading3Char"/>
    <w:qFormat/>
    <w:rsid w:val="000B2EE1"/>
    <w:pPr>
      <w:spacing w:before="180" w:after="120"/>
      <w:outlineLvl w:val="2"/>
    </w:pPr>
    <w:rPr>
      <w:spacing w:val="-10"/>
      <w:kern w:val="32"/>
    </w:rPr>
  </w:style>
  <w:style w:type="paragraph" w:styleId="Heading4">
    <w:name w:val="heading 4"/>
    <w:basedOn w:val="HeadingBase"/>
    <w:next w:val="BodyText"/>
    <w:link w:val="Heading4Char"/>
    <w:qFormat/>
    <w:rsid w:val="000B2EE1"/>
    <w:pPr>
      <w:spacing w:before="160" w:after="120"/>
      <w:outlineLvl w:val="3"/>
    </w:pPr>
    <w:rPr>
      <w:sz w:val="22"/>
    </w:rPr>
  </w:style>
  <w:style w:type="paragraph" w:styleId="Heading5">
    <w:name w:val="heading 5"/>
    <w:basedOn w:val="HeadingBase"/>
    <w:next w:val="Normal"/>
    <w:link w:val="Heading5Char"/>
    <w:qFormat/>
    <w:rsid w:val="000B2EE1"/>
    <w:pPr>
      <w:spacing w:before="80"/>
      <w:outlineLvl w:val="4"/>
    </w:pPr>
    <w:rPr>
      <w:color w:val="918585"/>
      <w:sz w:val="20"/>
    </w:rPr>
  </w:style>
  <w:style w:type="paragraph" w:styleId="Heading6">
    <w:name w:val="heading 6"/>
    <w:basedOn w:val="HeadingBase"/>
    <w:next w:val="Normal"/>
    <w:link w:val="Heading6Char"/>
    <w:qFormat/>
    <w:rsid w:val="000B2EE1"/>
    <w:pPr>
      <w:spacing w:before="60"/>
      <w:outlineLvl w:val="5"/>
    </w:pPr>
    <w:rPr>
      <w:color w:val="918585"/>
      <w:sz w:val="20"/>
    </w:rPr>
  </w:style>
  <w:style w:type="paragraph" w:styleId="Heading7">
    <w:name w:val="heading 7"/>
    <w:basedOn w:val="Normal"/>
    <w:next w:val="Normal"/>
    <w:link w:val="Heading7Char"/>
    <w:qFormat/>
    <w:rsid w:val="000B2EE1"/>
    <w:pPr>
      <w:ind w:left="720"/>
      <w:outlineLvl w:val="6"/>
    </w:pPr>
    <w:rPr>
      <w:i/>
    </w:rPr>
  </w:style>
  <w:style w:type="paragraph" w:styleId="Heading8">
    <w:name w:val="heading 8"/>
    <w:basedOn w:val="Normal"/>
    <w:next w:val="Normal"/>
    <w:link w:val="Heading8Char"/>
    <w:qFormat/>
    <w:rsid w:val="000B2EE1"/>
    <w:pPr>
      <w:ind w:left="720"/>
      <w:outlineLvl w:val="7"/>
    </w:pPr>
    <w:rPr>
      <w:i/>
    </w:rPr>
  </w:style>
  <w:style w:type="paragraph" w:styleId="Heading9">
    <w:name w:val="heading 9"/>
    <w:basedOn w:val="Normal"/>
    <w:next w:val="Normal"/>
    <w:link w:val="Heading9Char"/>
    <w:qFormat/>
    <w:rsid w:val="000B2EE1"/>
    <w:pPr>
      <w:ind w:left="720"/>
      <w:outlineLvl w:val="8"/>
    </w:pPr>
    <w:rPr>
      <w:i/>
    </w:rPr>
  </w:style>
  <w:style w:type="character" w:default="1" w:styleId="DefaultParagraphFont">
    <w:name w:val="Default Paragraph Font"/>
    <w:uiPriority w:val="1"/>
    <w:unhideWhenUsed/>
    <w:rsid w:val="000B2E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2EE1"/>
  </w:style>
  <w:style w:type="character" w:customStyle="1" w:styleId="Heading1Char">
    <w:name w:val="Heading 1 Char"/>
    <w:basedOn w:val="DefaultParagraphFont"/>
    <w:link w:val="Heading1"/>
    <w:rsid w:val="000B2EE1"/>
    <w:rPr>
      <w:rFonts w:ascii="Times New Roman" w:eastAsia="Times New Roman" w:hAnsi="Times New Roman" w:cs="Times New Roman"/>
      <w:b/>
      <w:sz w:val="32"/>
      <w:szCs w:val="20"/>
      <w:lang w:eastAsia="en-US"/>
    </w:rPr>
  </w:style>
  <w:style w:type="paragraph" w:styleId="BodyText">
    <w:name w:val="Body Text"/>
    <w:basedOn w:val="Normal"/>
    <w:link w:val="BodyTextChar"/>
    <w:rsid w:val="000B2E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2EE1"/>
    <w:rPr>
      <w:rFonts w:ascii="Times New Roman" w:eastAsia="Times New Roman" w:hAnsi="Times New Roman" w:cs="Times New Roman"/>
      <w:sz w:val="24"/>
      <w:lang w:eastAsia="en-US"/>
    </w:rPr>
  </w:style>
  <w:style w:type="paragraph" w:styleId="ListBullet">
    <w:name w:val="List Bullet"/>
    <w:basedOn w:val="List"/>
    <w:rsid w:val="000B2EE1"/>
    <w:pPr>
      <w:numPr>
        <w:numId w:val="11"/>
      </w:numPr>
      <w:tabs>
        <w:tab w:val="clear" w:pos="340"/>
      </w:tabs>
      <w:spacing w:before="40" w:after="40"/>
    </w:pPr>
  </w:style>
  <w:style w:type="character" w:styleId="Emphasis">
    <w:name w:val="Emphasis"/>
    <w:basedOn w:val="DefaultParagraphFont"/>
    <w:qFormat/>
    <w:rsid w:val="000B2EE1"/>
    <w:rPr>
      <w:i/>
    </w:rPr>
  </w:style>
  <w:style w:type="paragraph" w:customStyle="1" w:styleId="SuperHeading">
    <w:name w:val="SuperHeading"/>
    <w:basedOn w:val="Normal"/>
    <w:rsid w:val="000B2EE1"/>
    <w:pPr>
      <w:spacing w:before="240" w:after="120"/>
      <w:outlineLvl w:val="0"/>
    </w:pPr>
    <w:rPr>
      <w:rFonts w:ascii="Times New Roman" w:hAnsi="Times New Roman"/>
      <w:b/>
      <w:sz w:val="32"/>
    </w:rPr>
  </w:style>
  <w:style w:type="paragraph" w:customStyle="1" w:styleId="AllowPageBreak">
    <w:name w:val="AllowPageBreak"/>
    <w:rsid w:val="000B2E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B2EE1"/>
    <w:rPr>
      <w:b/>
    </w:rPr>
  </w:style>
  <w:style w:type="character" w:customStyle="1" w:styleId="Heading2Char">
    <w:name w:val="Heading 2 Char"/>
    <w:basedOn w:val="DefaultParagraphFont"/>
    <w:link w:val="Heading2"/>
    <w:rsid w:val="000B2E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2E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2E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2E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2E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2E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2E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2EE1"/>
    <w:rPr>
      <w:rFonts w:ascii="Courier New" w:eastAsia="Times New Roman" w:hAnsi="Courier New" w:cs="Times New Roman"/>
      <w:i/>
      <w:szCs w:val="20"/>
      <w:lang w:eastAsia="en-US"/>
    </w:rPr>
  </w:style>
  <w:style w:type="paragraph" w:customStyle="1" w:styleId="HeadingBase">
    <w:name w:val="Heading Base"/>
    <w:rsid w:val="000B2E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2EE1"/>
    <w:pPr>
      <w:tabs>
        <w:tab w:val="right" w:leader="dot" w:pos="9072"/>
      </w:tabs>
      <w:ind w:left="567"/>
    </w:pPr>
    <w:rPr>
      <w:szCs w:val="22"/>
    </w:rPr>
  </w:style>
  <w:style w:type="paragraph" w:customStyle="1" w:styleId="TOCBase">
    <w:name w:val="TOC Base"/>
    <w:rsid w:val="000B2E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2EE1"/>
    <w:pPr>
      <w:tabs>
        <w:tab w:val="right" w:leader="dot" w:pos="9072"/>
      </w:tabs>
      <w:spacing w:before="40" w:after="40"/>
      <w:ind w:left="284"/>
    </w:pPr>
    <w:rPr>
      <w:rFonts w:ascii="Times New Roman" w:hAnsi="Times New Roman"/>
    </w:rPr>
  </w:style>
  <w:style w:type="paragraph" w:styleId="TOC1">
    <w:name w:val="toc 1"/>
    <w:basedOn w:val="TOCBase"/>
    <w:next w:val="Normal"/>
    <w:rsid w:val="000B2E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2E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2EE1"/>
    <w:rPr>
      <w:rFonts w:ascii="Times New Roman" w:eastAsia="Times New Roman" w:hAnsi="Times New Roman" w:cs="Times New Roman"/>
      <w:sz w:val="16"/>
      <w:lang w:eastAsia="en-US"/>
    </w:rPr>
  </w:style>
  <w:style w:type="paragraph" w:styleId="Title">
    <w:name w:val="Title"/>
    <w:basedOn w:val="HeadingBase"/>
    <w:link w:val="TitleChar"/>
    <w:qFormat/>
    <w:rsid w:val="000B2EE1"/>
    <w:pPr>
      <w:spacing w:before="5040"/>
      <w:jc w:val="center"/>
    </w:pPr>
    <w:rPr>
      <w:sz w:val="48"/>
      <w:szCs w:val="72"/>
      <w:lang w:val="en-US"/>
    </w:rPr>
  </w:style>
  <w:style w:type="character" w:customStyle="1" w:styleId="TitleChar">
    <w:name w:val="Title Char"/>
    <w:basedOn w:val="DefaultParagraphFont"/>
    <w:link w:val="Title"/>
    <w:rsid w:val="000B2E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2EE1"/>
    <w:pPr>
      <w:tabs>
        <w:tab w:val="left" w:pos="3600"/>
        <w:tab w:val="left" w:pos="3958"/>
      </w:tabs>
    </w:pPr>
  </w:style>
  <w:style w:type="paragraph" w:styleId="List">
    <w:name w:val="List"/>
    <w:basedOn w:val="BodyText"/>
    <w:next w:val="BodyText"/>
    <w:rsid w:val="000B2EE1"/>
    <w:pPr>
      <w:tabs>
        <w:tab w:val="left" w:pos="340"/>
      </w:tabs>
      <w:spacing w:before="60" w:after="60"/>
      <w:ind w:left="340" w:hanging="340"/>
    </w:pPr>
  </w:style>
  <w:style w:type="paragraph" w:customStyle="1" w:styleId="Note">
    <w:name w:val="Note"/>
    <w:basedOn w:val="BodyText"/>
    <w:rsid w:val="000B2E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2EE1"/>
    <w:rPr>
      <w:b/>
      <w:spacing w:val="0"/>
    </w:rPr>
  </w:style>
  <w:style w:type="paragraph" w:customStyle="1" w:styleId="SuperTitle">
    <w:name w:val="SuperTitle"/>
    <w:basedOn w:val="Title"/>
    <w:rsid w:val="000B2EE1"/>
    <w:pPr>
      <w:framePr w:wrap="auto" w:hAnchor="text" w:y="6049"/>
    </w:pPr>
    <w:rPr>
      <w:color w:val="000000"/>
      <w:sz w:val="40"/>
    </w:rPr>
  </w:style>
  <w:style w:type="paragraph" w:customStyle="1" w:styleId="TOCTitle">
    <w:name w:val="TOCTitle"/>
    <w:basedOn w:val="Heading1"/>
    <w:rsid w:val="000B2EE1"/>
    <w:pPr>
      <w:spacing w:after="240"/>
      <w:jc w:val="center"/>
      <w:outlineLvl w:val="9"/>
    </w:pPr>
    <w:rPr>
      <w:caps/>
    </w:rPr>
  </w:style>
  <w:style w:type="paragraph" w:customStyle="1" w:styleId="Version">
    <w:name w:val="Version"/>
    <w:rsid w:val="000B2E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2EE1"/>
    <w:pPr>
      <w:numPr>
        <w:numId w:val="12"/>
      </w:numPr>
      <w:tabs>
        <w:tab w:val="clear" w:pos="680"/>
      </w:tabs>
    </w:pPr>
  </w:style>
  <w:style w:type="paragraph" w:styleId="Index1">
    <w:name w:val="index 1"/>
    <w:basedOn w:val="Normal"/>
    <w:next w:val="Normal"/>
    <w:semiHidden/>
    <w:rsid w:val="000B2EE1"/>
    <w:pPr>
      <w:keepNext w:val="0"/>
      <w:tabs>
        <w:tab w:val="right" w:pos="4176"/>
      </w:tabs>
      <w:ind w:left="198" w:hanging="198"/>
    </w:pPr>
    <w:rPr>
      <w:rFonts w:ascii="Garamond" w:hAnsi="Garamond"/>
    </w:rPr>
  </w:style>
  <w:style w:type="paragraph" w:styleId="IndexHeading">
    <w:name w:val="index heading"/>
    <w:basedOn w:val="Normal"/>
    <w:next w:val="Index1"/>
    <w:semiHidden/>
    <w:rsid w:val="000B2EE1"/>
    <w:pPr>
      <w:spacing w:before="120" w:after="120"/>
    </w:pPr>
    <w:rPr>
      <w:rFonts w:ascii="Arial" w:hAnsi="Arial"/>
      <w:b/>
      <w:color w:val="918585"/>
      <w:sz w:val="24"/>
    </w:rPr>
  </w:style>
  <w:style w:type="paragraph" w:styleId="Header">
    <w:name w:val="header"/>
    <w:basedOn w:val="Normal"/>
    <w:link w:val="HeaderChar"/>
    <w:rsid w:val="000B2E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2EE1"/>
    <w:rPr>
      <w:rFonts w:ascii="Times New Roman" w:eastAsia="Times New Roman" w:hAnsi="Times New Roman" w:cs="Times New Roman"/>
      <w:sz w:val="16"/>
      <w:szCs w:val="20"/>
      <w:lang w:val="en-GB" w:eastAsia="en-US"/>
    </w:rPr>
  </w:style>
  <w:style w:type="paragraph" w:customStyle="1" w:styleId="Chapter">
    <w:name w:val="Chapter"/>
    <w:basedOn w:val="Normal"/>
    <w:rsid w:val="000B2EE1"/>
    <w:pPr>
      <w:spacing w:before="240"/>
    </w:pPr>
    <w:rPr>
      <w:rFonts w:ascii="Times New Roman" w:hAnsi="Times New Roman"/>
      <w:smallCaps/>
      <w:spacing w:val="80"/>
      <w:sz w:val="28"/>
    </w:rPr>
  </w:style>
  <w:style w:type="paragraph" w:customStyle="1" w:styleId="InChapter">
    <w:name w:val="InChapter"/>
    <w:basedOn w:val="Heading3"/>
    <w:rsid w:val="000B2EE1"/>
    <w:pPr>
      <w:spacing w:after="240"/>
      <w:outlineLvl w:val="9"/>
    </w:pPr>
    <w:rPr>
      <w:noProof/>
    </w:rPr>
  </w:style>
  <w:style w:type="paragraph" w:styleId="Index2">
    <w:name w:val="index 2"/>
    <w:basedOn w:val="Normal"/>
    <w:next w:val="Normal"/>
    <w:semiHidden/>
    <w:rsid w:val="000B2EE1"/>
    <w:pPr>
      <w:tabs>
        <w:tab w:val="right" w:pos="4176"/>
      </w:tabs>
      <w:ind w:left="568" w:hanging="284"/>
    </w:pPr>
    <w:rPr>
      <w:rFonts w:ascii="Garamond" w:hAnsi="Garamond"/>
    </w:rPr>
  </w:style>
  <w:style w:type="paragraph" w:customStyle="1" w:styleId="Byline">
    <w:name w:val="Byline"/>
    <w:rsid w:val="000B2E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2EE1"/>
    <w:pPr>
      <w:tabs>
        <w:tab w:val="clear" w:pos="3600"/>
        <w:tab w:val="clear" w:pos="3958"/>
      </w:tabs>
      <w:jc w:val="right"/>
    </w:pPr>
  </w:style>
  <w:style w:type="paragraph" w:styleId="Caption">
    <w:name w:val="caption"/>
    <w:basedOn w:val="BodyText"/>
    <w:next w:val="Normal"/>
    <w:qFormat/>
    <w:rsid w:val="000B2EE1"/>
    <w:pPr>
      <w:framePr w:w="2268" w:hSpace="181" w:vSpace="181" w:wrap="around" w:vAnchor="text" w:hAnchor="page" w:x="1135" w:y="285" w:anchorLock="1"/>
    </w:pPr>
    <w:rPr>
      <w:i/>
    </w:rPr>
  </w:style>
  <w:style w:type="paragraph" w:customStyle="1" w:styleId="MiniTOCTitle">
    <w:name w:val="MiniTOCTitle"/>
    <w:basedOn w:val="Heading4"/>
    <w:rsid w:val="000B2EE1"/>
    <w:pPr>
      <w:spacing w:before="240"/>
      <w:outlineLvl w:val="9"/>
    </w:pPr>
    <w:rPr>
      <w:noProof/>
      <w:sz w:val="24"/>
    </w:rPr>
  </w:style>
  <w:style w:type="paragraph" w:customStyle="1" w:styleId="MiniTOCItem">
    <w:name w:val="MiniTOCItem"/>
    <w:basedOn w:val="ListBullet"/>
    <w:rsid w:val="000B2EE1"/>
    <w:pPr>
      <w:numPr>
        <w:numId w:val="0"/>
      </w:numPr>
      <w:tabs>
        <w:tab w:val="right" w:leader="dot" w:pos="6521"/>
      </w:tabs>
      <w:spacing w:before="0" w:after="0"/>
    </w:pPr>
  </w:style>
  <w:style w:type="paragraph" w:customStyle="1" w:styleId="TOFTitle">
    <w:name w:val="TOFTitle"/>
    <w:basedOn w:val="TOCTitle"/>
    <w:rsid w:val="000B2EE1"/>
  </w:style>
  <w:style w:type="paragraph" w:styleId="TableofFigures">
    <w:name w:val="table of figures"/>
    <w:basedOn w:val="Normal"/>
    <w:next w:val="Normal"/>
    <w:semiHidden/>
    <w:rsid w:val="000B2EE1"/>
    <w:pPr>
      <w:tabs>
        <w:tab w:val="right" w:leader="dot" w:pos="9072"/>
      </w:tabs>
      <w:ind w:left="970" w:hanging="403"/>
    </w:pPr>
    <w:rPr>
      <w:rFonts w:ascii="Times New Roman" w:hAnsi="Times New Roman"/>
      <w:b/>
    </w:rPr>
  </w:style>
  <w:style w:type="paragraph" w:styleId="ListNumber">
    <w:name w:val="List Number"/>
    <w:basedOn w:val="List"/>
    <w:rsid w:val="000B2EE1"/>
    <w:pPr>
      <w:numPr>
        <w:numId w:val="14"/>
      </w:numPr>
      <w:tabs>
        <w:tab w:val="clear" w:pos="340"/>
      </w:tabs>
    </w:pPr>
  </w:style>
  <w:style w:type="character" w:customStyle="1" w:styleId="WingdingSymbols">
    <w:name w:val="Wingding Symbols"/>
    <w:rsid w:val="000B2EE1"/>
    <w:rPr>
      <w:rFonts w:ascii="Wingdings" w:hAnsi="Wingdings"/>
    </w:rPr>
  </w:style>
  <w:style w:type="paragraph" w:customStyle="1" w:styleId="TableHeading">
    <w:name w:val="Table Heading"/>
    <w:basedOn w:val="HeadingBase"/>
    <w:rsid w:val="000B2EE1"/>
    <w:pPr>
      <w:keepLines/>
      <w:pBdr>
        <w:bottom w:val="single" w:sz="6" w:space="1" w:color="918585"/>
      </w:pBdr>
      <w:spacing w:before="240"/>
    </w:pPr>
  </w:style>
  <w:style w:type="character" w:customStyle="1" w:styleId="HotSpot">
    <w:name w:val="HotSpot"/>
    <w:rsid w:val="000B2EE1"/>
    <w:rPr>
      <w:color w:val="0033CC"/>
      <w:u w:val="none"/>
    </w:rPr>
  </w:style>
  <w:style w:type="paragraph" w:customStyle="1" w:styleId="BodyTextRight">
    <w:name w:val="Body Text Right"/>
    <w:basedOn w:val="BodyText"/>
    <w:rsid w:val="000B2EE1"/>
    <w:pPr>
      <w:spacing w:before="0" w:after="0"/>
      <w:jc w:val="right"/>
    </w:pPr>
  </w:style>
  <w:style w:type="paragraph" w:styleId="Index3">
    <w:name w:val="index 3"/>
    <w:basedOn w:val="ListNumber2"/>
    <w:next w:val="Normal"/>
    <w:semiHidden/>
    <w:rsid w:val="000B2EE1"/>
    <w:pPr>
      <w:numPr>
        <w:numId w:val="0"/>
      </w:numPr>
      <w:tabs>
        <w:tab w:val="right" w:leader="dot" w:pos="4176"/>
      </w:tabs>
    </w:pPr>
  </w:style>
  <w:style w:type="paragraph" w:styleId="ListNumber2">
    <w:name w:val="List Number 2"/>
    <w:basedOn w:val="List2"/>
    <w:rsid w:val="000B2EE1"/>
    <w:pPr>
      <w:numPr>
        <w:numId w:val="9"/>
      </w:numPr>
      <w:tabs>
        <w:tab w:val="clear" w:pos="1060"/>
      </w:tabs>
    </w:pPr>
  </w:style>
  <w:style w:type="paragraph" w:customStyle="1" w:styleId="MarginNote">
    <w:name w:val="Margin Note"/>
    <w:basedOn w:val="BodyText"/>
    <w:rsid w:val="000B2E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2E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2E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2EE1"/>
    <w:rPr>
      <w:sz w:val="32"/>
    </w:rPr>
  </w:style>
  <w:style w:type="paragraph" w:customStyle="1" w:styleId="HeadingProcedure">
    <w:name w:val="Heading Procedure"/>
    <w:basedOn w:val="HeadingBase"/>
    <w:next w:val="Normal"/>
    <w:rsid w:val="000B2EE1"/>
    <w:pPr>
      <w:tabs>
        <w:tab w:val="left" w:pos="0"/>
      </w:tabs>
      <w:spacing w:before="120" w:after="60"/>
    </w:pPr>
    <w:rPr>
      <w:i/>
      <w:color w:val="918585"/>
      <w:sz w:val="22"/>
    </w:rPr>
  </w:style>
  <w:style w:type="paragraph" w:customStyle="1" w:styleId="TableBodyText">
    <w:name w:val="Table Body Text"/>
    <w:basedOn w:val="BodyText"/>
    <w:rsid w:val="000B2EE1"/>
    <w:pPr>
      <w:spacing w:before="60" w:after="60"/>
    </w:pPr>
  </w:style>
  <w:style w:type="paragraph" w:styleId="ListContinue">
    <w:name w:val="List Continue"/>
    <w:basedOn w:val="List"/>
    <w:rsid w:val="000B2EE1"/>
    <w:pPr>
      <w:ind w:firstLine="0"/>
    </w:pPr>
  </w:style>
  <w:style w:type="paragraph" w:customStyle="1" w:styleId="ListNote">
    <w:name w:val="List Note"/>
    <w:basedOn w:val="List"/>
    <w:rsid w:val="000B2EE1"/>
    <w:pPr>
      <w:pBdr>
        <w:top w:val="single" w:sz="6" w:space="2" w:color="918585"/>
        <w:bottom w:val="single" w:sz="6" w:space="2" w:color="918585"/>
      </w:pBdr>
      <w:tabs>
        <w:tab w:val="left" w:pos="1021"/>
      </w:tabs>
      <w:ind w:firstLine="0"/>
    </w:pPr>
  </w:style>
  <w:style w:type="paragraph" w:customStyle="1" w:styleId="Warning">
    <w:name w:val="Warning"/>
    <w:basedOn w:val="BodyText"/>
    <w:rsid w:val="000B2EE1"/>
    <w:pPr>
      <w:shd w:val="clear" w:color="auto" w:fill="D9D9D9"/>
      <w:tabs>
        <w:tab w:val="left" w:pos="992"/>
      </w:tabs>
      <w:ind w:left="119" w:right="119"/>
    </w:pPr>
    <w:rPr>
      <w:sz w:val="20"/>
    </w:rPr>
  </w:style>
  <w:style w:type="paragraph" w:customStyle="1" w:styleId="MarginIcons">
    <w:name w:val="Margin Icons"/>
    <w:basedOn w:val="BodyText"/>
    <w:rsid w:val="000B2E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2EE1"/>
    <w:rPr>
      <w:rFonts w:ascii="Courier New" w:hAnsi="Courier New"/>
    </w:rPr>
  </w:style>
  <w:style w:type="paragraph" w:customStyle="1" w:styleId="NoteBullet">
    <w:name w:val="Note Bullet"/>
    <w:basedOn w:val="Note"/>
    <w:rsid w:val="000B2EE1"/>
    <w:pPr>
      <w:tabs>
        <w:tab w:val="clear" w:pos="680"/>
      </w:tabs>
      <w:spacing w:before="60" w:after="60"/>
    </w:pPr>
  </w:style>
  <w:style w:type="paragraph" w:customStyle="1" w:styleId="SubHeading2">
    <w:name w:val="SubHeading2"/>
    <w:basedOn w:val="HeadingBase"/>
    <w:rsid w:val="000B2EE1"/>
    <w:pPr>
      <w:spacing w:before="240" w:after="60"/>
    </w:pPr>
    <w:rPr>
      <w:sz w:val="20"/>
    </w:rPr>
  </w:style>
  <w:style w:type="paragraph" w:customStyle="1" w:styleId="SubHeading1">
    <w:name w:val="SubHeading1"/>
    <w:basedOn w:val="HeadingBase"/>
    <w:rsid w:val="000B2EE1"/>
    <w:pPr>
      <w:spacing w:before="240" w:after="60"/>
    </w:pPr>
    <w:rPr>
      <w:color w:val="918585"/>
      <w:sz w:val="22"/>
    </w:rPr>
  </w:style>
  <w:style w:type="paragraph" w:customStyle="1" w:styleId="SideHeading">
    <w:name w:val="Side Heading"/>
    <w:basedOn w:val="HeadingBase"/>
    <w:rsid w:val="000B2E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2EE1"/>
    <w:pPr>
      <w:numPr>
        <w:numId w:val="10"/>
      </w:numPr>
    </w:pPr>
  </w:style>
  <w:style w:type="paragraph" w:styleId="PlainText">
    <w:name w:val="Plain Text"/>
    <w:basedOn w:val="Normal"/>
    <w:link w:val="PlainTextChar"/>
    <w:rsid w:val="000B2EE1"/>
    <w:rPr>
      <w:sz w:val="20"/>
    </w:rPr>
  </w:style>
  <w:style w:type="character" w:customStyle="1" w:styleId="PlainTextChar">
    <w:name w:val="Plain Text Char"/>
    <w:basedOn w:val="DefaultParagraphFont"/>
    <w:link w:val="PlainText"/>
    <w:rsid w:val="000B2EE1"/>
    <w:rPr>
      <w:rFonts w:ascii="Courier New" w:eastAsia="Times New Roman" w:hAnsi="Courier New" w:cs="Times New Roman"/>
      <w:sz w:val="20"/>
      <w:szCs w:val="20"/>
      <w:lang w:eastAsia="en-US"/>
    </w:rPr>
  </w:style>
  <w:style w:type="character" w:customStyle="1" w:styleId="MenuOption">
    <w:name w:val="Menu Option"/>
    <w:basedOn w:val="DefaultParagraphFont"/>
    <w:rsid w:val="000B2EE1"/>
    <w:rPr>
      <w:b/>
      <w:smallCaps/>
    </w:rPr>
  </w:style>
  <w:style w:type="paragraph" w:customStyle="1" w:styleId="TableListNumber">
    <w:name w:val="Table List Number"/>
    <w:basedOn w:val="ListNumber"/>
    <w:rsid w:val="000B2EE1"/>
    <w:pPr>
      <w:numPr>
        <w:numId w:val="0"/>
      </w:numPr>
    </w:pPr>
  </w:style>
  <w:style w:type="paragraph" w:styleId="TOC4">
    <w:name w:val="toc 4"/>
    <w:basedOn w:val="TOCBase"/>
    <w:next w:val="Normal"/>
    <w:semiHidden/>
    <w:rsid w:val="000B2EE1"/>
    <w:pPr>
      <w:tabs>
        <w:tab w:val="right" w:leader="dot" w:pos="9071"/>
      </w:tabs>
      <w:ind w:left="1701"/>
    </w:pPr>
  </w:style>
  <w:style w:type="paragraph" w:customStyle="1" w:styleId="ListAlpha">
    <w:name w:val="List Alpha"/>
    <w:basedOn w:val="List"/>
    <w:rsid w:val="000B2EE1"/>
    <w:pPr>
      <w:numPr>
        <w:numId w:val="8"/>
      </w:numPr>
    </w:pPr>
  </w:style>
  <w:style w:type="paragraph" w:customStyle="1" w:styleId="ListAlpha2">
    <w:name w:val="List Alpha 2"/>
    <w:basedOn w:val="List2"/>
    <w:rsid w:val="000B2EE1"/>
    <w:pPr>
      <w:numPr>
        <w:numId w:val="7"/>
      </w:numPr>
    </w:pPr>
  </w:style>
  <w:style w:type="paragraph" w:styleId="List2">
    <w:name w:val="List 2"/>
    <w:basedOn w:val="BodyText"/>
    <w:rsid w:val="000B2EE1"/>
    <w:pPr>
      <w:tabs>
        <w:tab w:val="left" w:pos="680"/>
      </w:tabs>
      <w:spacing w:before="60" w:after="60"/>
      <w:ind w:left="680" w:hanging="340"/>
    </w:pPr>
  </w:style>
  <w:style w:type="paragraph" w:styleId="List3">
    <w:name w:val="List 3"/>
    <w:basedOn w:val="BodyText"/>
    <w:rsid w:val="000B2EE1"/>
    <w:pPr>
      <w:tabs>
        <w:tab w:val="left" w:pos="1021"/>
      </w:tabs>
      <w:spacing w:before="60" w:after="60"/>
      <w:ind w:left="1020" w:hanging="340"/>
    </w:pPr>
  </w:style>
  <w:style w:type="paragraph" w:styleId="List4">
    <w:name w:val="List 4"/>
    <w:basedOn w:val="BodyText"/>
    <w:rsid w:val="000B2EE1"/>
    <w:pPr>
      <w:tabs>
        <w:tab w:val="left" w:pos="1361"/>
      </w:tabs>
      <w:spacing w:before="60" w:after="60"/>
      <w:ind w:left="1361" w:hanging="340"/>
    </w:pPr>
  </w:style>
  <w:style w:type="paragraph" w:styleId="List5">
    <w:name w:val="List 5"/>
    <w:basedOn w:val="BodyText"/>
    <w:rsid w:val="000B2EE1"/>
    <w:pPr>
      <w:tabs>
        <w:tab w:val="left" w:pos="1701"/>
      </w:tabs>
      <w:spacing w:before="60" w:after="60"/>
      <w:ind w:left="1701" w:hanging="340"/>
    </w:pPr>
  </w:style>
  <w:style w:type="paragraph" w:styleId="ListBullet3">
    <w:name w:val="List Bullet 3"/>
    <w:basedOn w:val="List3"/>
    <w:rsid w:val="000B2EE1"/>
    <w:pPr>
      <w:numPr>
        <w:numId w:val="13"/>
      </w:numPr>
      <w:tabs>
        <w:tab w:val="clear" w:pos="1021"/>
      </w:tabs>
      <w:ind w:left="1037" w:hanging="357"/>
    </w:pPr>
  </w:style>
  <w:style w:type="paragraph" w:styleId="ListBullet4">
    <w:name w:val="List Bullet 4"/>
    <w:basedOn w:val="List4"/>
    <w:rsid w:val="000B2EE1"/>
    <w:pPr>
      <w:numPr>
        <w:numId w:val="2"/>
      </w:numPr>
      <w:tabs>
        <w:tab w:val="clear" w:pos="1361"/>
      </w:tabs>
    </w:pPr>
  </w:style>
  <w:style w:type="paragraph" w:styleId="ListBullet5">
    <w:name w:val="List Bullet 5"/>
    <w:basedOn w:val="List5"/>
    <w:rsid w:val="000B2EE1"/>
    <w:pPr>
      <w:numPr>
        <w:numId w:val="3"/>
      </w:numPr>
    </w:pPr>
  </w:style>
  <w:style w:type="paragraph" w:styleId="ListContinue2">
    <w:name w:val="List Continue 2"/>
    <w:basedOn w:val="List2"/>
    <w:rsid w:val="000B2EE1"/>
    <w:pPr>
      <w:ind w:firstLine="0"/>
    </w:pPr>
  </w:style>
  <w:style w:type="paragraph" w:styleId="ListContinue3">
    <w:name w:val="List Continue 3"/>
    <w:basedOn w:val="List3"/>
    <w:rsid w:val="000B2EE1"/>
    <w:pPr>
      <w:ind w:left="1021" w:firstLine="0"/>
    </w:pPr>
  </w:style>
  <w:style w:type="paragraph" w:styleId="ListContinue4">
    <w:name w:val="List Continue 4"/>
    <w:basedOn w:val="List4"/>
    <w:rsid w:val="000B2EE1"/>
    <w:pPr>
      <w:ind w:firstLine="0"/>
    </w:pPr>
  </w:style>
  <w:style w:type="paragraph" w:styleId="ListContinue5">
    <w:name w:val="List Continue 5"/>
    <w:basedOn w:val="List5"/>
    <w:rsid w:val="000B2EE1"/>
    <w:pPr>
      <w:ind w:firstLine="0"/>
    </w:pPr>
  </w:style>
  <w:style w:type="paragraph" w:styleId="ListNumber3">
    <w:name w:val="List Number 3"/>
    <w:basedOn w:val="List3"/>
    <w:rsid w:val="000B2EE1"/>
    <w:pPr>
      <w:numPr>
        <w:numId w:val="4"/>
      </w:numPr>
    </w:pPr>
  </w:style>
  <w:style w:type="paragraph" w:styleId="ListNumber4">
    <w:name w:val="List Number 4"/>
    <w:basedOn w:val="List4"/>
    <w:rsid w:val="000B2EE1"/>
    <w:pPr>
      <w:numPr>
        <w:numId w:val="5"/>
      </w:numPr>
    </w:pPr>
  </w:style>
  <w:style w:type="paragraph" w:styleId="ListNumber5">
    <w:name w:val="List Number 5"/>
    <w:basedOn w:val="List5"/>
    <w:rsid w:val="000B2EE1"/>
    <w:pPr>
      <w:numPr>
        <w:numId w:val="6"/>
      </w:numPr>
    </w:pPr>
  </w:style>
  <w:style w:type="paragraph" w:styleId="BlockText">
    <w:name w:val="Block Text"/>
    <w:basedOn w:val="Normal"/>
    <w:rsid w:val="000B2EE1"/>
    <w:pPr>
      <w:spacing w:after="120"/>
      <w:ind w:left="1440" w:right="1440"/>
    </w:pPr>
  </w:style>
  <w:style w:type="character" w:customStyle="1" w:styleId="Subscript">
    <w:name w:val="Subscript"/>
    <w:basedOn w:val="DefaultParagraphFont"/>
    <w:rsid w:val="000B2EE1"/>
    <w:rPr>
      <w:sz w:val="16"/>
      <w:vertAlign w:val="subscript"/>
    </w:rPr>
  </w:style>
  <w:style w:type="character" w:customStyle="1" w:styleId="Superscript">
    <w:name w:val="Superscript"/>
    <w:basedOn w:val="DefaultParagraphFont"/>
    <w:rsid w:val="000B2EE1"/>
    <w:rPr>
      <w:sz w:val="16"/>
      <w:vertAlign w:val="superscript"/>
    </w:rPr>
  </w:style>
  <w:style w:type="character" w:customStyle="1" w:styleId="Symbols">
    <w:name w:val="Symbols"/>
    <w:basedOn w:val="DefaultParagraphFont"/>
    <w:rsid w:val="000B2EE1"/>
    <w:rPr>
      <w:rFonts w:ascii="Symbol" w:hAnsi="Symbol"/>
    </w:rPr>
  </w:style>
  <w:style w:type="character" w:customStyle="1" w:styleId="MenuOptions">
    <w:name w:val="Menu Options"/>
    <w:basedOn w:val="DefaultParagraphFont"/>
    <w:rsid w:val="000B2EE1"/>
    <w:rPr>
      <w:rFonts w:ascii="Arial Narrow" w:hAnsi="Arial Narrow"/>
      <w:smallCaps/>
    </w:rPr>
  </w:style>
  <w:style w:type="character" w:customStyle="1" w:styleId="Buttons">
    <w:name w:val="Buttons"/>
    <w:basedOn w:val="DefaultParagraphFont"/>
    <w:rsid w:val="000B2EE1"/>
    <w:rPr>
      <w:b/>
    </w:rPr>
  </w:style>
  <w:style w:type="character" w:customStyle="1" w:styleId="Underlined">
    <w:name w:val="Underlined"/>
    <w:basedOn w:val="DefaultParagraphFont"/>
    <w:rsid w:val="000B2EE1"/>
    <w:rPr>
      <w:u w:val="single"/>
    </w:rPr>
  </w:style>
  <w:style w:type="paragraph" w:customStyle="1" w:styleId="TableBodyTextRight">
    <w:name w:val="Table Body Text Right"/>
    <w:basedOn w:val="TableBodyText"/>
    <w:rsid w:val="000B2EE1"/>
    <w:pPr>
      <w:widowControl w:val="0"/>
      <w:autoSpaceDE w:val="0"/>
      <w:autoSpaceDN w:val="0"/>
      <w:adjustRightInd w:val="0"/>
      <w:jc w:val="right"/>
    </w:pPr>
    <w:rPr>
      <w:rFonts w:cs="Arial"/>
      <w:szCs w:val="18"/>
    </w:rPr>
  </w:style>
  <w:style w:type="paragraph" w:customStyle="1" w:styleId="CopyrightText">
    <w:name w:val="Copyright Text"/>
    <w:basedOn w:val="BodyText"/>
    <w:rsid w:val="000B2EE1"/>
    <w:rPr>
      <w:sz w:val="18"/>
    </w:rPr>
  </w:style>
  <w:style w:type="paragraph" w:customStyle="1" w:styleId="BodySmallRight">
    <w:name w:val="Body Small Right"/>
    <w:basedOn w:val="BodyTextRight"/>
    <w:rsid w:val="000B2EE1"/>
    <w:rPr>
      <w:sz w:val="18"/>
      <w:szCs w:val="18"/>
    </w:rPr>
  </w:style>
  <w:style w:type="paragraph" w:customStyle="1" w:styleId="MarginEdition">
    <w:name w:val="Margin Edition"/>
    <w:basedOn w:val="MarginNote"/>
    <w:rsid w:val="000B2EE1"/>
    <w:pPr>
      <w:spacing w:before="0" w:after="0"/>
    </w:pPr>
    <w:rPr>
      <w:rFonts w:ascii="Times New Roman" w:hAnsi="Times New Roman"/>
      <w:color w:val="999999"/>
    </w:rPr>
  </w:style>
  <w:style w:type="paragraph" w:customStyle="1" w:styleId="Spacer">
    <w:name w:val="Spacer"/>
    <w:basedOn w:val="Normal"/>
    <w:rsid w:val="000B2EE1"/>
    <w:rPr>
      <w:sz w:val="2"/>
      <w:szCs w:val="2"/>
    </w:rPr>
  </w:style>
  <w:style w:type="character" w:customStyle="1" w:styleId="Small">
    <w:name w:val="Small"/>
    <w:basedOn w:val="DefaultParagraphFont"/>
    <w:rsid w:val="000B2EE1"/>
    <w:rPr>
      <w:sz w:val="16"/>
    </w:rPr>
  </w:style>
  <w:style w:type="paragraph" w:customStyle="1" w:styleId="WideTable">
    <w:name w:val="Wide Table"/>
    <w:basedOn w:val="Normal"/>
    <w:rsid w:val="000B2EE1"/>
    <w:pPr>
      <w:ind w:left="-1418"/>
    </w:pPr>
    <w:rPr>
      <w:sz w:val="2"/>
      <w:szCs w:val="2"/>
    </w:rPr>
  </w:style>
  <w:style w:type="character" w:styleId="PageNumber">
    <w:name w:val="page number"/>
    <w:basedOn w:val="DefaultParagraphFont"/>
    <w:rsid w:val="000B2EE1"/>
  </w:style>
  <w:style w:type="paragraph" w:styleId="Quote">
    <w:name w:val="Quote"/>
    <w:basedOn w:val="Heading1"/>
    <w:link w:val="QuoteChar"/>
    <w:qFormat/>
    <w:rsid w:val="000B2EE1"/>
    <w:rPr>
      <w:b w:val="0"/>
      <w:sz w:val="72"/>
      <w:szCs w:val="72"/>
      <w:lang w:val="en-NZ"/>
    </w:rPr>
  </w:style>
  <w:style w:type="character" w:customStyle="1" w:styleId="QuoteChar">
    <w:name w:val="Quote Char"/>
    <w:basedOn w:val="DefaultParagraphFont"/>
    <w:link w:val="Quote"/>
    <w:rsid w:val="000B2E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2EE1"/>
    <w:pPr>
      <w:pageBreakBefore/>
    </w:pPr>
  </w:style>
  <w:style w:type="paragraph" w:customStyle="1" w:styleId="Border">
    <w:name w:val="Border"/>
    <w:basedOn w:val="Normal"/>
    <w:qFormat/>
    <w:rsid w:val="000B2E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2EE1"/>
    <w:rPr>
      <w:b/>
      <w:bCs/>
      <w:i/>
      <w:iCs/>
      <w:color w:val="auto"/>
    </w:rPr>
  </w:style>
  <w:style w:type="paragraph" w:styleId="IntenseQuote">
    <w:name w:val="Intense Quote"/>
    <w:basedOn w:val="Normal"/>
    <w:next w:val="Normal"/>
    <w:link w:val="IntenseQuoteChar"/>
    <w:uiPriority w:val="30"/>
    <w:qFormat/>
    <w:rsid w:val="000B2E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2E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2EE1"/>
    <w:rPr>
      <w:smallCaps/>
      <w:color w:val="auto"/>
      <w:u w:val="single"/>
    </w:rPr>
  </w:style>
  <w:style w:type="character" w:styleId="IntenseReference">
    <w:name w:val="Intense Reference"/>
    <w:basedOn w:val="DefaultParagraphFont"/>
    <w:uiPriority w:val="32"/>
    <w:qFormat/>
    <w:rsid w:val="000B2EE1"/>
    <w:rPr>
      <w:b/>
      <w:bCs/>
      <w:smallCaps/>
      <w:color w:val="auto"/>
      <w:spacing w:val="5"/>
      <w:u w:val="single"/>
    </w:rPr>
  </w:style>
  <w:style w:type="paragraph" w:customStyle="1" w:styleId="2ColumnHeading">
    <w:name w:val="2Column Heading"/>
    <w:basedOn w:val="BodyText"/>
    <w:qFormat/>
    <w:rsid w:val="000B2EE1"/>
    <w:pPr>
      <w:spacing w:after="60"/>
      <w:ind w:left="-2268"/>
    </w:pPr>
    <w:rPr>
      <w:b/>
    </w:rPr>
  </w:style>
  <w:style w:type="paragraph" w:customStyle="1" w:styleId="Heading1TOC">
    <w:name w:val="Heading1 TOC"/>
    <w:basedOn w:val="Normal"/>
    <w:qFormat/>
    <w:rsid w:val="000B2EE1"/>
    <w:pPr>
      <w:spacing w:before="240" w:after="120"/>
    </w:pPr>
    <w:rPr>
      <w:rFonts w:ascii="Times New Roman" w:hAnsi="Times New Roman"/>
      <w:b/>
      <w:sz w:val="32"/>
    </w:rPr>
  </w:style>
  <w:style w:type="paragraph" w:customStyle="1" w:styleId="Heading2TOC">
    <w:name w:val="Heading2 TOC"/>
    <w:basedOn w:val="Normal"/>
    <w:qFormat/>
    <w:rsid w:val="000B2EE1"/>
    <w:pPr>
      <w:spacing w:before="240" w:after="60"/>
    </w:pPr>
    <w:rPr>
      <w:rFonts w:ascii="Times New Roman" w:hAnsi="Times New Roman"/>
      <w:b/>
      <w:sz w:val="28"/>
    </w:rPr>
  </w:style>
  <w:style w:type="character" w:customStyle="1" w:styleId="Underline">
    <w:name w:val="Underline"/>
    <w:basedOn w:val="DefaultParagraphFont"/>
    <w:qFormat/>
    <w:rsid w:val="000B2EE1"/>
    <w:rPr>
      <w:u w:val="single"/>
    </w:rPr>
  </w:style>
  <w:style w:type="character" w:customStyle="1" w:styleId="BoldandItalics">
    <w:name w:val="Bold and Italics"/>
    <w:qFormat/>
    <w:rsid w:val="000B2EE1"/>
    <w:rPr>
      <w:b/>
      <w:i/>
      <w:u w:val="none"/>
    </w:rPr>
  </w:style>
  <w:style w:type="paragraph" w:styleId="BalloonText">
    <w:name w:val="Balloon Text"/>
    <w:basedOn w:val="Normal"/>
    <w:link w:val="BalloonTextChar"/>
    <w:rsid w:val="000B2EE1"/>
    <w:rPr>
      <w:rFonts w:ascii="Tahoma" w:hAnsi="Tahoma" w:cs="Tahoma"/>
      <w:sz w:val="16"/>
      <w:szCs w:val="16"/>
    </w:rPr>
  </w:style>
  <w:style w:type="character" w:customStyle="1" w:styleId="BalloonTextChar">
    <w:name w:val="Balloon Text Char"/>
    <w:basedOn w:val="DefaultParagraphFont"/>
    <w:link w:val="BalloonText"/>
    <w:rsid w:val="000B2E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2E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2E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2EE1"/>
    <w:rPr>
      <w:b/>
      <w:color w:val="660033"/>
      <w:spacing w:val="0"/>
    </w:rPr>
  </w:style>
  <w:style w:type="paragraph" w:customStyle="1" w:styleId="Nameditemlist">
    <w:name w:val="Named item list"/>
    <w:basedOn w:val="BodyText"/>
    <w:qFormat/>
    <w:rsid w:val="000B2EE1"/>
    <w:pPr>
      <w:tabs>
        <w:tab w:val="left" w:pos="2835"/>
      </w:tabs>
      <w:ind w:left="2835" w:hanging="2835"/>
    </w:pPr>
  </w:style>
  <w:style w:type="paragraph" w:customStyle="1" w:styleId="BodyTextnopadding">
    <w:name w:val="Body Text no padding"/>
    <w:basedOn w:val="BodyText"/>
    <w:qFormat/>
    <w:rsid w:val="000B2EE1"/>
    <w:pPr>
      <w:spacing w:before="0" w:after="0"/>
    </w:pPr>
  </w:style>
  <w:style w:type="character" w:styleId="Hyperlink">
    <w:name w:val="Hyperlink"/>
    <w:basedOn w:val="DefaultParagraphFont"/>
    <w:uiPriority w:val="99"/>
    <w:unhideWhenUsed/>
    <w:rsid w:val="00B94D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527</Words>
  <Characters>3469</Characters>
  <Application>Microsoft Office Word</Application>
  <DocSecurity>0</DocSecurity>
  <Lines>123</Lines>
  <Paragraphs>79</Paragraphs>
  <ScaleCrop>false</ScaleCrop>
  <Company>Author-it Software Corporation Ltd.</Company>
  <LinksUpToDate>false</LinksUpToDate>
  <CharactersWithSpaces>3917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AHCLSK354 Monitor livestock production growing environments</dc:title>
  <dc:subject>Approved</dc:subject>
  <dc:creator>Skills Insight</dc:creator>
  <cp:keywords>Release: 1</cp:keywords>
  <dc:description>Review Date: 12 April 2008</dc:description>
  <cp:lastModifiedBy>HSD_TPCMSd.prod</cp:lastModifiedBy>
  <cp:revision>3</cp:revision>
  <dcterms:created xsi:type="dcterms:W3CDTF">2025-02-11T06:46:00Z</dcterms:created>
  <dcterms:modified xsi:type="dcterms:W3CDTF">2025-02-11T06:46:00Z</dcterms:modified>
</cp:coreProperties>
</file>