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EC1" w:rsidP="005E1EC1">
      <w:pPr>
        <w:pStyle w:val="Title"/>
      </w:pPr>
      <w:r>
        <w:fldChar w:fldCharType="begin"/>
      </w:r>
      <w:r>
        <w:instrText xml:space="preserve"> TITLE   \* MERGEFORMAT </w:instrText>
      </w:r>
      <w:r>
        <w:fldChar w:fldCharType="separate"/>
      </w:r>
      <w:r>
        <w:t>AHCLSK354 Monitor livestock production growing environments</w:t>
      </w:r>
      <w:r>
        <w:fldChar w:fldCharType="end"/>
      </w:r>
    </w:p>
    <w:p w:rsidR="005E1EC1" w:rsidP="005E1EC1">
      <w:pPr>
        <w:pStyle w:val="Version"/>
        <w:sectPr w:rsidSect="00A70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158" w:rsidP="00A70158">
      <w:pPr>
        <w:pStyle w:val="SuperHeading"/>
      </w:pPr>
      <w:r w:rsidRPr="00A70158">
        <w:t>AHCLSK354 Monitor livestock production growing environments</w:t>
      </w:r>
    </w:p>
    <w:p w:rsidR="00000000" w:rsidRPr="00A70158" w:rsidP="00A70158">
      <w:pPr>
        <w:pStyle w:val="Heading1"/>
      </w:pPr>
      <w:bookmarkStart w:id="1" w:name="O_1286932"/>
      <w:bookmarkEnd w:id="1"/>
      <w:r w:rsidRPr="00A70158">
        <w:t>Modification History</w:t>
      </w:r>
    </w:p>
    <w:tbl>
      <w:tblPr>
        <w:tblW w:w="9520" w:type="dxa"/>
        <w:tblLayout w:type="fixed"/>
        <w:tblCellMar>
          <w:left w:w="62" w:type="dxa"/>
          <w:right w:w="62" w:type="dxa"/>
        </w:tblCellMar>
        <w:tblLook w:val="0000"/>
      </w:tblPr>
      <w:tblGrid>
        <w:gridCol w:w="2580"/>
        <w:gridCol w:w="6940"/>
      </w:tblGrid>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Comments</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This version released with AHC Agriculture, Horticulture and Conservation and Land Management Training Package Release 11.0.</w:t>
            </w:r>
          </w:p>
        </w:tc>
      </w:tr>
    </w:tbl>
    <w:p w:rsidR="00000000" w:rsidRPr="00A70158" w:rsidP="00A70158">
      <w:pPr>
        <w:pStyle w:val="BodyText"/>
      </w:pPr>
    </w:p>
    <w:p w:rsidR="00000000" w:rsidRPr="00A70158" w:rsidP="00A70158">
      <w:pPr>
        <w:pStyle w:val="AllowPageBreak"/>
      </w:pPr>
    </w:p>
    <w:p w:rsidR="00000000" w:rsidRPr="00A70158" w:rsidP="00A70158">
      <w:pPr>
        <w:pStyle w:val="Heading1"/>
      </w:pPr>
      <w:bookmarkStart w:id="2" w:name="O_1286933"/>
      <w:bookmarkEnd w:id="2"/>
      <w:r w:rsidRPr="00A70158">
        <w:t>Application</w:t>
      </w:r>
    </w:p>
    <w:p w:rsidR="00000000" w:rsidRPr="00A70158" w:rsidP="005E1EC1">
      <w:pPr>
        <w:pStyle w:val="BodyText"/>
      </w:pPr>
      <w:r w:rsidRPr="00A70158">
        <w:t>This unit of competency describ</w:t>
      </w:r>
      <w:r w:rsidRPr="00A70158">
        <w:t>es the skills and knowledge required to monitor livestock production growing environments.</w:t>
      </w:r>
    </w:p>
    <w:p w:rsidR="00000000" w:rsidRPr="00A70158" w:rsidP="005E1EC1">
      <w:pPr>
        <w:pStyle w:val="BodyText"/>
      </w:pPr>
      <w:r w:rsidRPr="00A70158">
        <w:t xml:space="preserve">The unit applies to individuals who monitor livestock production growing environments under broad direction and take responsibility for their own work. </w:t>
      </w:r>
    </w:p>
    <w:p w:rsidR="00000000" w:rsidRPr="00A70158" w:rsidP="005E1EC1">
      <w:pPr>
        <w:pStyle w:val="BodyText"/>
      </w:pPr>
      <w:r w:rsidRPr="00A70158">
        <w:t>All work mus</w:t>
      </w:r>
      <w:r w:rsidRPr="00A70158">
        <w:t>t be carried out to comply with workplace procedures, according to state/territory health and safety regulations, legislation and standards that apply to the workplace, and animal welfare legislation, regulations, standards and guidelines, and sustainabili</w:t>
      </w:r>
      <w:r w:rsidRPr="00A70158">
        <w:t>ty and biosecurity practices.</w:t>
      </w:r>
    </w:p>
    <w:p w:rsidR="00000000" w:rsidRPr="00A70158" w:rsidP="005E1EC1">
      <w:pPr>
        <w:pStyle w:val="BodyText"/>
      </w:pPr>
      <w:r w:rsidRPr="00A70158">
        <w:t>In addition to legal responsibilities, all units of competency dealing with animals in the AHC Agriculture, Horticulture and Conservation and Land Management Training Package have the requirements for animals to be handled hum</w:t>
      </w:r>
      <w:r w:rsidRPr="00A70158">
        <w:t>anely to minimise stress and discomfort.</w:t>
      </w:r>
    </w:p>
    <w:p w:rsidR="00000000" w:rsidRPr="00A70158" w:rsidP="005E1EC1">
      <w:pPr>
        <w:pStyle w:val="BodyText"/>
      </w:pPr>
      <w:r w:rsidRPr="00A70158">
        <w:t>No licensing, legislative or certification requirements apply to this unit at the time of publication.</w:t>
      </w:r>
    </w:p>
    <w:p w:rsidR="00000000" w:rsidRPr="00A70158" w:rsidP="00A70158">
      <w:pPr>
        <w:pStyle w:val="Heading1"/>
      </w:pPr>
      <w:bookmarkStart w:id="3" w:name="O_1286934"/>
      <w:bookmarkEnd w:id="3"/>
      <w:r w:rsidRPr="00A70158">
        <w:t>Pre-requisite Unit</w:t>
      </w:r>
    </w:p>
    <w:p w:rsidR="00000000" w:rsidRPr="00A70158" w:rsidP="005E1EC1">
      <w:pPr>
        <w:pStyle w:val="BodyText"/>
      </w:pPr>
      <w:r w:rsidRPr="00A70158">
        <w:t>Nil</w:t>
      </w:r>
    </w:p>
    <w:p w:rsidR="00000000" w:rsidRPr="00A70158" w:rsidP="00A70158">
      <w:pPr>
        <w:pStyle w:val="Heading1"/>
      </w:pPr>
      <w:bookmarkStart w:id="4" w:name="O_1286936"/>
      <w:bookmarkEnd w:id="4"/>
      <w:r w:rsidRPr="00A70158">
        <w:t>Unit Sector</w:t>
      </w:r>
    </w:p>
    <w:p w:rsidR="00000000" w:rsidRPr="00A70158" w:rsidP="005E1EC1">
      <w:pPr>
        <w:pStyle w:val="BodyText"/>
      </w:pPr>
      <w:r w:rsidRPr="00A70158">
        <w:t>Livestock (LSK)</w:t>
      </w:r>
    </w:p>
    <w:p w:rsidR="00000000" w:rsidRPr="00A70158" w:rsidP="00A70158">
      <w:pPr>
        <w:pStyle w:val="Heading1"/>
      </w:pPr>
      <w:bookmarkStart w:id="5" w:name="O_1286937"/>
      <w:bookmarkEnd w:id="5"/>
      <w:r w:rsidRPr="00A70158">
        <w:t>Elements and Performance Criteria</w:t>
      </w:r>
    </w:p>
    <w:tbl>
      <w:tblPr>
        <w:tblW w:w="9520" w:type="dxa"/>
        <w:tblLayout w:type="fixed"/>
        <w:tblCellMar>
          <w:left w:w="62" w:type="dxa"/>
          <w:right w:w="62" w:type="dxa"/>
        </w:tblCellMar>
        <w:tblLook w:val="0000"/>
      </w:tblPr>
      <w:tblGrid>
        <w:gridCol w:w="2580"/>
        <w:gridCol w:w="6940"/>
      </w:tblGrid>
      <w:tr w:rsidTr="00A701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Performance Criteria</w:t>
            </w:r>
          </w:p>
        </w:tc>
      </w:tr>
      <w:tr w:rsidTr="00A701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Performance criteria describe the performance needed to demonstrate achievement of the element.</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1. Monitor livestock health and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1.1 Identify</w:t>
            </w:r>
            <w:r w:rsidRPr="00A70158">
              <w:t xml:space="preserve"> production plan information and confirm with supervisor</w:t>
            </w:r>
          </w:p>
          <w:p w:rsidR="00000000" w:rsidRPr="00A70158" w:rsidP="00A70158">
            <w:pPr>
              <w:pStyle w:val="BodyText"/>
            </w:pPr>
            <w:r w:rsidRPr="00A70158">
              <w:t>1.2 Identify hazards and risks and implement safe working practices to manage risks</w:t>
            </w:r>
          </w:p>
          <w:p w:rsidR="00000000" w:rsidRPr="00A70158" w:rsidP="00A70158">
            <w:pPr>
              <w:pStyle w:val="BodyText"/>
            </w:pPr>
            <w:r w:rsidRPr="00A70158">
              <w:t>1.3 Identify and report non-productive and slow growing livestock</w:t>
            </w:r>
          </w:p>
          <w:p w:rsidR="00000000" w:rsidP="00A70158">
            <w:pPr>
              <w:pStyle w:val="BodyText"/>
              <w:rPr>
                <w:lang w:val="en-NZ"/>
              </w:rPr>
            </w:pPr>
            <w:r w:rsidRPr="00A70158">
              <w:t>1.4 Assess animals for overall health and welfare</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2. Monitor the production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2.1 Monitor environmental parameters according to the production plan and adjust as required</w:t>
            </w:r>
          </w:p>
          <w:p w:rsidR="00000000" w:rsidRPr="00A70158" w:rsidP="00A70158">
            <w:pPr>
              <w:pStyle w:val="BodyText"/>
            </w:pPr>
            <w:r w:rsidRPr="00A70158">
              <w:t>2.2 Monitor hygiene and welfare procedures and adjust as required</w:t>
            </w:r>
          </w:p>
          <w:p w:rsidR="00000000" w:rsidP="00A70158">
            <w:pPr>
              <w:pStyle w:val="BodyText"/>
              <w:rPr>
                <w:lang w:val="en-NZ"/>
              </w:rPr>
            </w:pPr>
            <w:r w:rsidRPr="00A70158">
              <w:t>2.3 Monitor disposal of waste and debris</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3. Monitor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3.1 Monitor feed to ensure the correct diet is offered to livestock for optimum production</w:t>
            </w:r>
          </w:p>
          <w:p w:rsidR="00000000" w:rsidP="00A70158">
            <w:pPr>
              <w:pStyle w:val="BodyText"/>
              <w:rPr>
                <w:lang w:val="en-NZ"/>
              </w:rPr>
            </w:pPr>
            <w:r w:rsidRPr="00A70158">
              <w:t>3.2 Monitor feed to ensure fresh palatable feed is available to livestock</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4. Perform routine maintenance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 xml:space="preserve">4.1 Check all buildings, structures and production </w:t>
            </w:r>
            <w:r w:rsidRPr="00A70158">
              <w:t>areas for wear and tear</w:t>
            </w:r>
          </w:p>
          <w:p w:rsidR="00000000" w:rsidRPr="00A70158" w:rsidP="00A70158">
            <w:pPr>
              <w:pStyle w:val="BodyText"/>
            </w:pPr>
            <w:r w:rsidRPr="00A70158">
              <w:t>4.2 Check equipment for delivering water and feed</w:t>
            </w:r>
          </w:p>
          <w:p w:rsidR="00000000" w:rsidP="00A70158">
            <w:pPr>
              <w:pStyle w:val="BodyText"/>
              <w:rPr>
                <w:lang w:val="en-NZ"/>
              </w:rPr>
            </w:pPr>
            <w:r w:rsidRPr="00A70158">
              <w:t>4.3 Check equipment controlling the housing environment</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5. Complete monitoring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5.1 Report livestock health and welfare issues, production environment, feed, and maintenan</w:t>
            </w:r>
            <w:r w:rsidRPr="00A70158">
              <w:t>ce problems to supervisor</w:t>
            </w:r>
          </w:p>
          <w:p w:rsidR="00000000" w:rsidRPr="00A70158" w:rsidP="00A70158">
            <w:pPr>
              <w:pStyle w:val="BodyText"/>
            </w:pPr>
            <w:r w:rsidRPr="00A70158">
              <w:t>5.2 Record work activities and checks</w:t>
            </w:r>
          </w:p>
        </w:tc>
      </w:tr>
    </w:tbl>
    <w:p w:rsidR="00000000" w:rsidRPr="00A70158" w:rsidP="00A70158">
      <w:pPr>
        <w:pStyle w:val="BodyText"/>
      </w:pPr>
    </w:p>
    <w:p w:rsidR="00000000" w:rsidRPr="00A70158" w:rsidP="00A70158">
      <w:pPr>
        <w:pStyle w:val="AllowPageBreak"/>
      </w:pPr>
    </w:p>
    <w:p w:rsidR="00000000" w:rsidRPr="00A70158" w:rsidP="00A70158">
      <w:pPr>
        <w:pStyle w:val="Heading1"/>
      </w:pPr>
      <w:bookmarkStart w:id="6" w:name="O_1286938"/>
      <w:bookmarkEnd w:id="6"/>
      <w:r w:rsidRPr="00A70158">
        <w:t>Foundation Skills</w:t>
      </w:r>
    </w:p>
    <w:p w:rsidR="00000000" w:rsidRPr="005E1EC1" w:rsidP="005E1EC1">
      <w:pPr>
        <w:pStyle w:val="BodyText"/>
        <w:rPr>
          <w:i/>
        </w:rPr>
      </w:pPr>
      <w:r w:rsidRPr="005E1EC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Description</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ListBullet"/>
              <w:rPr>
                <w:lang w:val="en-NZ"/>
              </w:rPr>
            </w:pPr>
            <w:r w:rsidRPr="00A70158">
              <w:t>Identify and interpret workplace doc</w:t>
            </w:r>
            <w:r w:rsidRPr="00A70158">
              <w:t>umentation to identify relevant and key information about production plan requirements</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ListBullet"/>
              <w:rPr>
                <w:lang w:val="en-NZ"/>
              </w:rPr>
            </w:pPr>
            <w:r w:rsidRPr="00A70158">
              <w:t>Use clear language, accurate industry terminology and logical structure to record work activities and checks</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ListBullet"/>
            </w:pPr>
            <w:r w:rsidRPr="00A70158">
              <w:t xml:space="preserve">Use clear language to report </w:t>
            </w:r>
            <w:r w:rsidRPr="00A70158">
              <w:t>significant production problems</w:t>
            </w:r>
          </w:p>
          <w:p w:rsidR="00000000" w:rsidRPr="00A70158" w:rsidP="00A70158">
            <w:pPr>
              <w:pStyle w:val="ListBullet"/>
            </w:pPr>
            <w:r w:rsidRPr="00A70158">
              <w:t>Respond to questions and clarify information</w:t>
            </w:r>
          </w:p>
        </w:tc>
      </w:tr>
    </w:tbl>
    <w:p w:rsidR="005E1EC1" w:rsidP="00A70158">
      <w:pPr>
        <w:pStyle w:val="BodyText"/>
      </w:pPr>
    </w:p>
    <w:p w:rsidR="005E1EC1" w:rsidP="00A70158">
      <w:pPr>
        <w:pStyle w:val="BodyText"/>
      </w:pPr>
    </w:p>
    <w:p w:rsidR="00000000" w:rsidRPr="00A70158" w:rsidP="00A70158">
      <w:pPr>
        <w:pStyle w:val="Heading1"/>
      </w:pPr>
      <w:bookmarkStart w:id="7" w:name="O_1286940"/>
      <w:bookmarkEnd w:id="7"/>
      <w:r w:rsidRPr="00A70158">
        <w:t>Unit Mapping Information</w:t>
      </w:r>
    </w:p>
    <w:tbl>
      <w:tblPr>
        <w:tblW w:w="9520" w:type="dxa"/>
        <w:tblLayout w:type="fixed"/>
        <w:tblCellMar>
          <w:left w:w="62" w:type="dxa"/>
          <w:right w:w="62" w:type="dxa"/>
        </w:tblCellMar>
        <w:tblLook w:val="0000"/>
      </w:tblPr>
      <w:tblGrid>
        <w:gridCol w:w="2268"/>
        <w:gridCol w:w="2268"/>
        <w:gridCol w:w="2716"/>
        <w:gridCol w:w="2268"/>
      </w:tblGrid>
      <w:tr w:rsidTr="00A701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Equivalence status</w:t>
            </w:r>
          </w:p>
        </w:tc>
      </w:tr>
      <w:tr w:rsidTr="00A701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AHCLSK</w:t>
            </w:r>
            <w:r w:rsidRPr="00A70158">
              <w:t>354 Monitor livestock production growing environments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AHCLSK313 Monitor livestock production growing environments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Minor changes to application</w:t>
            </w:r>
          </w:p>
          <w:p w:rsidR="00000000" w:rsidRPr="00A70158" w:rsidP="00A70158">
            <w:pPr>
              <w:pStyle w:val="BodyText"/>
            </w:pPr>
            <w:r w:rsidRPr="00A70158">
              <w:t>Minor changes to elements and performance criteria</w:t>
            </w:r>
          </w:p>
          <w:p w:rsidR="00000000" w:rsidRPr="00A70158" w:rsidP="00A70158">
            <w:pPr>
              <w:pStyle w:val="BodyText"/>
            </w:pPr>
            <w:r w:rsidRPr="00A70158">
              <w:t>Foundation skills added</w:t>
            </w:r>
          </w:p>
          <w:p w:rsidR="00000000" w:rsidP="00A70158">
            <w:pPr>
              <w:pStyle w:val="BodyText"/>
              <w:rPr>
                <w:lang w:val="en-NZ"/>
              </w:rPr>
            </w:pPr>
            <w:r w:rsidRPr="00A7015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Equiva</w:t>
            </w:r>
            <w:r w:rsidRPr="00A70158">
              <w:t>lent</w:t>
            </w:r>
          </w:p>
        </w:tc>
      </w:tr>
    </w:tbl>
    <w:p w:rsidR="00000000" w:rsidRPr="00A70158" w:rsidP="00A70158">
      <w:pPr>
        <w:pStyle w:val="BodyText"/>
      </w:pPr>
    </w:p>
    <w:p w:rsidR="00000000" w:rsidRPr="00A70158" w:rsidP="00A70158">
      <w:pPr>
        <w:pStyle w:val="AllowPageBreak"/>
      </w:pPr>
    </w:p>
    <w:p w:rsidR="00000000" w:rsidRPr="00A70158" w:rsidP="00A70158">
      <w:pPr>
        <w:pStyle w:val="Heading1"/>
      </w:pPr>
      <w:bookmarkStart w:id="8" w:name="O_1286947"/>
      <w:bookmarkEnd w:id="8"/>
      <w:r w:rsidRPr="00A70158">
        <w:t>Links</w:t>
      </w:r>
    </w:p>
    <w:p w:rsidR="00000000" w:rsidRPr="00A70158" w:rsidP="005E1EC1">
      <w:pPr>
        <w:pStyle w:val="BodyText"/>
      </w:pPr>
      <w:r w:rsidRPr="00A701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A77E9">
        <w:rPr>
          <w:rStyle w:val="Hyperlink"/>
        </w:rPr>
        <w:t>https://vetnet.gov.au/Pages/TrainingDocs.aspx?q=c6399549-9c62-4a5e-bf1a-524b2322cf72</w:t>
      </w:r>
      <w:r>
        <w:fldChar w:fldCharType="end"/>
      </w:r>
    </w:p>
    <w:p w:rsidR="00000000" w:rsidRPr="00A70158" w:rsidP="005E1EC1">
      <w:pPr>
        <w:pStyle w:val="BodyText"/>
        <w:sectPr w:rsidSect="00A70158">
          <w:headerReference w:type="default" r:id="rId10"/>
          <w:footerReference w:type="default" r:id="rId11"/>
          <w:pgSz w:w="11908" w:h="16833"/>
          <w:pgMar w:top="1702" w:right="1418" w:bottom="1702" w:left="1418" w:header="992" w:footer="992" w:gutter="0"/>
          <w:cols w:space="720"/>
          <w:noEndnote/>
          <w:docGrid w:linePitch="299"/>
        </w:sectPr>
      </w:pPr>
    </w:p>
    <w:p w:rsidR="00000000" w:rsidRPr="00A70158" w:rsidP="00A70158">
      <w:pPr>
        <w:pStyle w:val="SuperHeading"/>
      </w:pPr>
      <w:r w:rsidRPr="00A70158">
        <w:t>Assessment Re</w:t>
      </w:r>
      <w:r w:rsidRPr="00A70158">
        <w:t>quirements for AHCLSK354 Monitor livestock production growing environments</w:t>
      </w:r>
    </w:p>
    <w:p w:rsidR="00000000" w:rsidRPr="00A70158" w:rsidP="00A70158">
      <w:pPr>
        <w:pStyle w:val="Heading1"/>
      </w:pPr>
      <w:bookmarkStart w:id="9" w:name="O_1286942"/>
      <w:bookmarkEnd w:id="9"/>
      <w:r w:rsidRPr="00A70158">
        <w:t>Modification History</w:t>
      </w:r>
    </w:p>
    <w:tbl>
      <w:tblPr>
        <w:tblW w:w="9520" w:type="dxa"/>
        <w:tblLayout w:type="fixed"/>
        <w:tblCellMar>
          <w:left w:w="62" w:type="dxa"/>
          <w:right w:w="62" w:type="dxa"/>
        </w:tblCellMar>
        <w:tblLook w:val="0000"/>
      </w:tblPr>
      <w:tblGrid>
        <w:gridCol w:w="2580"/>
        <w:gridCol w:w="6940"/>
      </w:tblGrid>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Bold"/>
              <w:rPr>
                <w:lang w:val="en-NZ"/>
              </w:rPr>
            </w:pPr>
            <w:r w:rsidRPr="00A70158">
              <w:t>Comments</w:t>
            </w:r>
          </w:p>
        </w:tc>
      </w:tr>
      <w:tr w:rsidTr="00A70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58">
            <w:pPr>
              <w:pStyle w:val="BodyText"/>
              <w:rPr>
                <w:lang w:val="en-NZ"/>
              </w:rPr>
            </w:pPr>
            <w:r w:rsidRPr="00A7015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58" w:rsidP="00A70158">
            <w:pPr>
              <w:pStyle w:val="BodyText"/>
            </w:pPr>
            <w:r w:rsidRPr="00A70158">
              <w:t>This version released with AHC Agriculture, Horticulture and Conservation and Land Management Training Package Release 11.0.</w:t>
            </w:r>
          </w:p>
        </w:tc>
      </w:tr>
    </w:tbl>
    <w:p w:rsidR="00000000" w:rsidRPr="00A70158" w:rsidP="00A70158">
      <w:pPr>
        <w:pStyle w:val="BodyText"/>
      </w:pPr>
    </w:p>
    <w:p w:rsidR="00000000" w:rsidRPr="00A70158" w:rsidP="00A70158">
      <w:pPr>
        <w:pStyle w:val="AllowPageBreak"/>
      </w:pPr>
    </w:p>
    <w:p w:rsidR="00000000" w:rsidRPr="00A70158" w:rsidP="00A70158">
      <w:pPr>
        <w:pStyle w:val="Heading1"/>
      </w:pPr>
      <w:bookmarkStart w:id="10" w:name="O_1286943"/>
      <w:bookmarkEnd w:id="10"/>
      <w:r w:rsidRPr="00A70158">
        <w:t>Performance Evidence</w:t>
      </w:r>
    </w:p>
    <w:p w:rsidR="00000000" w:rsidRPr="00A70158" w:rsidP="005E1EC1">
      <w:pPr>
        <w:pStyle w:val="BodyText"/>
      </w:pPr>
      <w:r w:rsidRPr="00A70158">
        <w:t>An individual demonstrating competency must satisfy all of the elements and performance c</w:t>
      </w:r>
      <w:r w:rsidRPr="00A70158">
        <w:t>riteria in this unit.</w:t>
      </w:r>
    </w:p>
    <w:p w:rsidR="00000000" w:rsidRPr="00A70158" w:rsidP="005E1EC1">
      <w:pPr>
        <w:pStyle w:val="BodyText"/>
      </w:pPr>
      <w:r w:rsidRPr="00A70158">
        <w:t>There must be evidence that the individual has monitored livestock production growing environments on at least two occasions, and has:</w:t>
      </w:r>
    </w:p>
    <w:p w:rsidR="00000000" w:rsidRPr="00A70158" w:rsidP="00A70158">
      <w:pPr>
        <w:pStyle w:val="ListBullet"/>
      </w:pPr>
      <w:r w:rsidRPr="00A70158">
        <w:t>applied relevant workplace health and safety and environment and biosecurity legislation, regulati</w:t>
      </w:r>
      <w:r w:rsidRPr="00A70158">
        <w:t>ons and workplace procedures</w:t>
      </w:r>
    </w:p>
    <w:p w:rsidR="00000000" w:rsidRPr="00A70158" w:rsidP="00A70158">
      <w:pPr>
        <w:pStyle w:val="ListBullet"/>
      </w:pPr>
      <w:r w:rsidRPr="00A70158">
        <w:t>applied relevant animal welfare practices</w:t>
      </w:r>
    </w:p>
    <w:p w:rsidR="00000000" w:rsidRPr="00A70158" w:rsidP="00A70158">
      <w:pPr>
        <w:pStyle w:val="ListBullet"/>
      </w:pPr>
      <w:r w:rsidRPr="00A70158">
        <w:t>recognised and reported workplace health and safety hazards and used safe work practices</w:t>
      </w:r>
    </w:p>
    <w:p w:rsidR="00000000" w:rsidRPr="00A70158" w:rsidP="00A70158">
      <w:pPr>
        <w:pStyle w:val="ListBullet"/>
      </w:pPr>
      <w:r w:rsidRPr="00A70158">
        <w:t>monitored livestock health and welfare</w:t>
      </w:r>
    </w:p>
    <w:p w:rsidR="00000000" w:rsidRPr="00A70158" w:rsidP="00A70158">
      <w:pPr>
        <w:pStyle w:val="ListBullet"/>
      </w:pPr>
      <w:r w:rsidRPr="00A70158">
        <w:t>monitored the production growing environment</w:t>
      </w:r>
    </w:p>
    <w:p w:rsidR="00000000" w:rsidRPr="00A70158" w:rsidP="00A70158">
      <w:pPr>
        <w:pStyle w:val="ListBullet"/>
      </w:pPr>
      <w:r w:rsidRPr="00A70158">
        <w:t>monitored feed systems and water supplies</w:t>
      </w:r>
    </w:p>
    <w:p w:rsidR="00000000" w:rsidRPr="00A70158" w:rsidP="00A70158">
      <w:pPr>
        <w:pStyle w:val="ListBullet"/>
      </w:pPr>
      <w:r w:rsidRPr="00A70158">
        <w:t>performed routine maintenance checks</w:t>
      </w:r>
    </w:p>
    <w:p w:rsidR="00000000" w:rsidRPr="00A70158" w:rsidP="00A70158">
      <w:pPr>
        <w:pStyle w:val="ListBullet"/>
      </w:pPr>
      <w:r w:rsidRPr="00A70158">
        <w:t>completed monitoring activities</w:t>
      </w:r>
    </w:p>
    <w:p w:rsidR="00000000" w:rsidRPr="00A70158" w:rsidP="00A70158">
      <w:pPr>
        <w:pStyle w:val="ListBullet"/>
      </w:pPr>
      <w:r w:rsidRPr="00A70158">
        <w:t>reported significant production problems</w:t>
      </w:r>
    </w:p>
    <w:p w:rsidR="00000000" w:rsidRPr="00A70158" w:rsidP="00A70158">
      <w:pPr>
        <w:pStyle w:val="ListBullet"/>
      </w:pPr>
      <w:r w:rsidRPr="00A70158">
        <w:t>recorded work activities and checks.</w:t>
      </w:r>
    </w:p>
    <w:p w:rsidR="00000000" w:rsidRPr="00A70158" w:rsidP="00A70158">
      <w:pPr>
        <w:pStyle w:val="AllowPageBreak"/>
      </w:pPr>
    </w:p>
    <w:p w:rsidR="00000000" w:rsidRPr="00A70158" w:rsidP="00A70158">
      <w:pPr>
        <w:pStyle w:val="Heading1"/>
      </w:pPr>
      <w:bookmarkStart w:id="11" w:name="O_1286944"/>
      <w:bookmarkEnd w:id="11"/>
      <w:r w:rsidRPr="00A70158">
        <w:t>Knowledge Evidence</w:t>
      </w:r>
    </w:p>
    <w:p w:rsidR="00000000" w:rsidRPr="00A70158" w:rsidP="005E1EC1">
      <w:pPr>
        <w:pStyle w:val="BodyText"/>
      </w:pPr>
      <w:r w:rsidRPr="00A70158">
        <w:t>An individual must be able to</w:t>
      </w:r>
      <w:r w:rsidRPr="00A70158">
        <w:t xml:space="preserve"> demonstrate knowledge required to perform the tasks outlined in the elements and performance criteria of this unit. This includes knowledge of:</w:t>
      </w:r>
    </w:p>
    <w:p w:rsidR="00000000" w:rsidRPr="00A70158" w:rsidP="00A70158">
      <w:pPr>
        <w:pStyle w:val="ListBullet"/>
      </w:pPr>
      <w:r w:rsidRPr="00A70158">
        <w:t>workplace requirements applicable to health and safety in the workplace for monitoring livestock production gr</w:t>
      </w:r>
      <w:r w:rsidRPr="00A70158">
        <w:t>owing environments</w:t>
      </w:r>
    </w:p>
    <w:p w:rsidR="00000000" w:rsidRPr="00A70158" w:rsidP="00A70158">
      <w:pPr>
        <w:pStyle w:val="ListBullet"/>
      </w:pPr>
      <w:r w:rsidRPr="00A70158">
        <w:t>environment and biosecurity legislation and regulations, workplace practices and quality standards relevant to monitoring livestock production growing environments</w:t>
      </w:r>
    </w:p>
    <w:p w:rsidR="00000000" w:rsidRPr="00A70158" w:rsidP="00A70158">
      <w:pPr>
        <w:pStyle w:val="ListBullet"/>
      </w:pPr>
      <w:r w:rsidRPr="00A70158">
        <w:t>principles and practices for monitoring livestock production growing envi</w:t>
      </w:r>
      <w:r w:rsidRPr="00A70158">
        <w:t>ronments, including:</w:t>
      </w:r>
    </w:p>
    <w:p w:rsidR="00000000" w:rsidRPr="00A70158" w:rsidP="00A70158">
      <w:pPr>
        <w:pStyle w:val="ListBullet2"/>
      </w:pPr>
      <w:r w:rsidRPr="00A70158">
        <w:t>livestock production parameters and production assessment systems</w:t>
      </w:r>
    </w:p>
    <w:p w:rsidR="00000000" w:rsidRPr="00A70158" w:rsidP="00A70158">
      <w:pPr>
        <w:pStyle w:val="ListBullet2"/>
      </w:pPr>
      <w:r w:rsidRPr="00A70158">
        <w:t>signs of health and methods of assessing livestock health</w:t>
      </w:r>
    </w:p>
    <w:p w:rsidR="00000000" w:rsidRPr="00A70158" w:rsidP="00A70158">
      <w:pPr>
        <w:pStyle w:val="ListBullet2"/>
      </w:pPr>
      <w:r w:rsidRPr="00A70158">
        <w:t>animal welfare practices and requirements</w:t>
      </w:r>
    </w:p>
    <w:p w:rsidR="00000000" w:rsidRPr="00A70158" w:rsidP="00A70158">
      <w:pPr>
        <w:pStyle w:val="ListBullet2"/>
      </w:pPr>
      <w:r w:rsidRPr="00A70158">
        <w:t>livestock housing, production and management systems and equipment</w:t>
      </w:r>
    </w:p>
    <w:p w:rsidR="00000000" w:rsidRPr="00A70158" w:rsidP="00A70158">
      <w:pPr>
        <w:pStyle w:val="ListBullet2"/>
      </w:pPr>
      <w:r w:rsidRPr="00A70158">
        <w:t>livestock hygiene and biosecurity requirements</w:t>
      </w:r>
    </w:p>
    <w:p w:rsidR="00000000" w:rsidRPr="00A70158" w:rsidP="00A70158">
      <w:pPr>
        <w:pStyle w:val="ListBullet2"/>
      </w:pPr>
      <w:r w:rsidRPr="00A70158">
        <w:t>workplace waste disposal requirements</w:t>
      </w:r>
    </w:p>
    <w:p w:rsidR="00000000" w:rsidRPr="00A70158" w:rsidP="00A70158">
      <w:pPr>
        <w:pStyle w:val="ListBullet2"/>
      </w:pPr>
      <w:r w:rsidRPr="00A70158">
        <w:t>livestock production management and feeding programs</w:t>
      </w:r>
    </w:p>
    <w:p w:rsidR="00000000" w:rsidRPr="00A70158" w:rsidP="00A70158">
      <w:pPr>
        <w:pStyle w:val="ListBullet2"/>
      </w:pPr>
      <w:r w:rsidRPr="00A70158">
        <w:t>monitoring housing and production structures, environmental control equipment, watering and feed delivery equipment</w:t>
      </w:r>
    </w:p>
    <w:p w:rsidR="00000000" w:rsidRPr="00A70158" w:rsidP="00A70158">
      <w:pPr>
        <w:pStyle w:val="ListBullet2"/>
      </w:pPr>
      <w:r w:rsidRPr="00A70158">
        <w:t>re</w:t>
      </w:r>
      <w:r w:rsidRPr="00A70158">
        <w:t>cording and reporting requirements.</w:t>
      </w:r>
    </w:p>
    <w:p w:rsidR="00000000" w:rsidRPr="00A70158" w:rsidP="00A70158">
      <w:pPr>
        <w:pStyle w:val="AllowPageBreak"/>
      </w:pPr>
    </w:p>
    <w:p w:rsidR="00000000" w:rsidRPr="00A70158" w:rsidP="00A70158">
      <w:pPr>
        <w:pStyle w:val="Heading1"/>
      </w:pPr>
      <w:bookmarkStart w:id="12" w:name="O_1286945"/>
      <w:bookmarkEnd w:id="12"/>
      <w:r w:rsidRPr="00A70158">
        <w:t>Assessment Conditions</w:t>
      </w:r>
    </w:p>
    <w:p w:rsidR="00000000" w:rsidRPr="00A70158" w:rsidP="005E1EC1">
      <w:pPr>
        <w:pStyle w:val="BodyText"/>
      </w:pPr>
      <w:r w:rsidRPr="00A70158">
        <w:t>Assessment of the skills in this unit of competency must take place under the following conditions:</w:t>
      </w:r>
    </w:p>
    <w:p w:rsidR="00000000" w:rsidRPr="00A70158" w:rsidP="00A70158">
      <w:pPr>
        <w:pStyle w:val="ListBullet"/>
      </w:pPr>
      <w:r w:rsidRPr="00A70158">
        <w:t>physical conditions:</w:t>
      </w:r>
    </w:p>
    <w:p w:rsidR="00000000" w:rsidRPr="00A70158" w:rsidP="00A70158">
      <w:pPr>
        <w:pStyle w:val="ListBullet2"/>
      </w:pPr>
      <w:r w:rsidRPr="00A70158">
        <w:t>a workplace setting or an environment that accurately represents workplace conditions</w:t>
      </w:r>
    </w:p>
    <w:p w:rsidR="00000000" w:rsidRPr="00A70158" w:rsidP="00A70158">
      <w:pPr>
        <w:pStyle w:val="ListBullet"/>
      </w:pPr>
      <w:r w:rsidRPr="00A70158">
        <w:t>resources, equipment and materials:</w:t>
      </w:r>
    </w:p>
    <w:p w:rsidR="00000000" w:rsidRPr="00A70158" w:rsidP="00A70158">
      <w:pPr>
        <w:pStyle w:val="ListBullet2"/>
      </w:pPr>
      <w:r w:rsidRPr="00A70158">
        <w:t>work instructions and workplace procedures applicable to monitoring livestock production growing environments</w:t>
      </w:r>
    </w:p>
    <w:p w:rsidR="00000000" w:rsidRPr="00A70158" w:rsidP="00A70158">
      <w:pPr>
        <w:pStyle w:val="ListBullet2"/>
      </w:pPr>
      <w:r w:rsidRPr="00A70158">
        <w:t>equipment and resource</w:t>
      </w:r>
      <w:r w:rsidRPr="00A70158">
        <w:t>s applicable to monitoring livestock production growing environments</w:t>
      </w:r>
    </w:p>
    <w:p w:rsidR="00000000" w:rsidRPr="00A70158" w:rsidP="00A70158">
      <w:pPr>
        <w:pStyle w:val="ListBullet"/>
      </w:pPr>
      <w:r w:rsidRPr="00A70158">
        <w:t>specifications:</w:t>
      </w:r>
    </w:p>
    <w:p w:rsidR="00000000" w:rsidRPr="00A70158" w:rsidP="00A70158">
      <w:pPr>
        <w:pStyle w:val="ListBullet2"/>
      </w:pPr>
      <w:r w:rsidRPr="00A70158">
        <w:t>workplace requirements applicable to health and safety in the workplace for monitoring livestock production growing environments</w:t>
      </w:r>
    </w:p>
    <w:p w:rsidR="00000000" w:rsidRPr="00A70158" w:rsidP="00A70158">
      <w:pPr>
        <w:pStyle w:val="ListBullet2"/>
      </w:pPr>
      <w:r w:rsidRPr="00A70158">
        <w:t xml:space="preserve">environment and biosecurity legislation </w:t>
      </w:r>
      <w:r w:rsidRPr="00A70158">
        <w:t>and regulations and workplace practices applicable to monitoring livestock production growing environments</w:t>
      </w:r>
    </w:p>
    <w:p w:rsidR="00000000" w:rsidRPr="00A70158" w:rsidP="00A70158">
      <w:pPr>
        <w:pStyle w:val="ListBullet2"/>
      </w:pPr>
      <w:r w:rsidRPr="00A70158">
        <w:t>legislation, regulations, standards, guidelines and procedures for animal welfare applicable to monitoring livestock production growing environments</w:t>
      </w:r>
    </w:p>
    <w:p w:rsidR="00000000" w:rsidRPr="00A70158" w:rsidP="00A70158">
      <w:pPr>
        <w:pStyle w:val="ListBullet"/>
      </w:pPr>
      <w:r w:rsidRPr="00A70158">
        <w:t>relationships:</w:t>
      </w:r>
    </w:p>
    <w:p w:rsidR="00000000" w:rsidRPr="00A70158" w:rsidP="00A70158">
      <w:pPr>
        <w:pStyle w:val="ListBullet2"/>
      </w:pPr>
      <w:r w:rsidRPr="00A70158">
        <w:t>supervisor</w:t>
      </w:r>
    </w:p>
    <w:p w:rsidR="00000000" w:rsidRPr="00A70158" w:rsidP="00A70158">
      <w:pPr>
        <w:pStyle w:val="ListBullet"/>
      </w:pPr>
      <w:r w:rsidRPr="00A70158">
        <w:t>time frames:</w:t>
      </w:r>
    </w:p>
    <w:p w:rsidR="00000000" w:rsidRPr="00A70158" w:rsidP="00A70158">
      <w:pPr>
        <w:pStyle w:val="ListBullet2"/>
      </w:pPr>
      <w:r w:rsidRPr="00A70158">
        <w:t>according to job requirements.</w:t>
      </w:r>
    </w:p>
    <w:p w:rsidR="005E1EC1" w:rsidP="005E1EC1">
      <w:pPr>
        <w:pStyle w:val="BodyText"/>
      </w:pPr>
      <w:r w:rsidRPr="00A70158">
        <w:t>Assessors of this unit must satisfy the requirements for assessors in applicable vocational education and training legislation, frameworks and/or standards.</w:t>
      </w:r>
    </w:p>
    <w:p w:rsidR="00000000" w:rsidRPr="00A70158" w:rsidP="00A70158">
      <w:pPr>
        <w:pStyle w:val="Heading1"/>
      </w:pPr>
      <w:bookmarkStart w:id="13" w:name="O_1286948"/>
      <w:bookmarkEnd w:id="13"/>
      <w:r w:rsidRPr="00A70158">
        <w:t>Links</w:t>
      </w:r>
    </w:p>
    <w:p w:rsidR="00000000" w:rsidRPr="00A70158" w:rsidP="005E1EC1">
      <w:pPr>
        <w:pStyle w:val="BodyText"/>
      </w:pPr>
      <w:r w:rsidRPr="00A701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A77E9">
        <w:rPr>
          <w:rStyle w:val="Hyperlink"/>
        </w:rPr>
        <w:t>https://vetnet.gov.au/Pages/TrainingDocs.aspx?q=c6399549-9c62-4a5e-bf1a-524b2322cf72</w:t>
      </w:r>
      <w:r>
        <w:fldChar w:fldCharType="end"/>
      </w:r>
    </w:p>
    <w:p w:rsidR="00000000" w:rsidRPr="00A70158" w:rsidP="00A70158"/>
    <w:sectPr w:rsidSect="00A701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rsidRPr="005E1EC1" w:rsidP="005E1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C1" w:rsidP="00A70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EC1" w:rsidP="00A701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1EC1" w:rsidP="00A701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rsidP="00A70158">
    <w:pPr>
      <w:pStyle w:val="Footer"/>
      <w:framePr w:wrap="around"/>
    </w:pPr>
    <w:r>
      <w:fldChar w:fldCharType="begin"/>
    </w:r>
    <w:r>
      <w:instrText xml:space="preserve"> DOCPROPERTY  Subject  \* MERGEFORMAT </w:instrText>
    </w:r>
    <w:r>
      <w:fldChar w:fldCharType="separate"/>
    </w:r>
    <w:r w:rsidR="005E1EC1">
      <w:t>Approved</w:t>
    </w:r>
    <w:r w:rsidR="005E1EC1">
      <w:fldChar w:fldCharType="end"/>
    </w:r>
    <w:r>
      <w:tab/>
      <w:t xml:space="preserve">Page </w:t>
    </w:r>
    <w:r>
      <w:fldChar w:fldCharType="begin"/>
    </w:r>
    <w:r>
      <w:instrText xml:space="preserve"> PAGE  \* Arabic  \* MERGEFORMAT </w:instrText>
    </w:r>
    <w:r>
      <w:fldChar w:fldCharType="separate"/>
    </w:r>
    <w:r w:rsidR="005E1E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EC1">
      <w:rPr>
        <w:noProof/>
      </w:rPr>
      <w:t>4</w:t>
    </w:r>
    <w:r>
      <w:rPr>
        <w:noProof/>
      </w:rPr>
      <w:fldChar w:fldCharType="end"/>
    </w:r>
  </w:p>
  <w:p w:rsidR="00A70158" w:rsidP="00A70158">
    <w:pPr>
      <w:pStyle w:val="Footer"/>
      <w:framePr w:wrap="around"/>
    </w:pPr>
    <w:r>
      <w:t xml:space="preserve">© Commonwealth of Australia, </w:t>
    </w:r>
    <w:r>
      <w:fldChar w:fldCharType="begin"/>
    </w:r>
    <w:r>
      <w:instrText xml:space="preserve"> DATE  \@ "yyyy"  \* MERGEFORMAT </w:instrText>
    </w:r>
    <w:r>
      <w:fldChar w:fldCharType="separate"/>
    </w:r>
    <w:r w:rsidR="005E1EC1">
      <w:rPr>
        <w:noProof/>
      </w:rPr>
      <w:t>2025</w:t>
    </w:r>
    <w:r>
      <w:fldChar w:fldCharType="end"/>
    </w:r>
    <w:r>
      <w:tab/>
    </w:r>
    <w:r>
      <w:fldChar w:fldCharType="begin"/>
    </w:r>
    <w:r>
      <w:instrText xml:space="preserve"> DOCPROPERTY  Author  \* MERGEFORMAT </w:instrText>
    </w:r>
    <w:r>
      <w:fldChar w:fldCharType="separate"/>
    </w:r>
    <w:r w:rsidR="005E1EC1">
      <w:t>Skills Insight</w:t>
    </w:r>
    <w:r w:rsidR="005E1EC1">
      <w:fldChar w:fldCharType="end"/>
    </w:r>
  </w:p>
  <w:p w:rsidR="00A70158" w:rsidP="00A70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158" w:rsidRPr="005E1EC1" w:rsidP="005E1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C1" w:rsidRPr="002D2AF8" w:rsidP="00A70158">
    <w:pPr>
      <w:pStyle w:val="Header"/>
      <w:framePr w:wrap="around"/>
    </w:pPr>
    <w:r>
      <w:fldChar w:fldCharType="begin"/>
    </w:r>
    <w:r>
      <w:instrText xml:space="preserve"> TITLE   \* MERGEFORMAT </w:instrText>
    </w:r>
    <w:r>
      <w:fldChar w:fldCharType="separate"/>
    </w:r>
    <w:r>
      <w:t>AHCLSK354 Monitor livestock production growing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EC1" w:rsidP="00A701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8" w:rsidRPr="002D2AF8" w:rsidP="00A70158">
    <w:pPr>
      <w:pStyle w:val="Header"/>
      <w:framePr w:wrap="around"/>
    </w:pPr>
    <w:r>
      <w:fldChar w:fldCharType="begin"/>
    </w:r>
    <w:r>
      <w:instrText xml:space="preserve"> TITLE   \* MERGEFORMAT </w:instrText>
    </w:r>
    <w:r>
      <w:fldChar w:fldCharType="separate"/>
    </w:r>
    <w:r w:rsidR="005E1EC1">
      <w:t>AHCLSK354 Monitor livestock production growing environments</w:t>
    </w:r>
    <w:r w:rsidR="005E1EC1">
      <w:fldChar w:fldCharType="end"/>
    </w:r>
    <w:r>
      <w:tab/>
      <w:t xml:space="preserve">Date this document was generated: </w:t>
    </w:r>
    <w:r>
      <w:fldChar w:fldCharType="begin"/>
    </w:r>
    <w:r>
      <w:instrText xml:space="preserve"> CREATEDATE  \@ "d MMMM yyyy"  \* MERGEFORMAT </w:instrText>
    </w:r>
    <w:r>
      <w:fldChar w:fldCharType="separate"/>
    </w:r>
    <w:r w:rsidR="005E1EC1">
      <w:rPr>
        <w:noProof/>
      </w:rPr>
      <w:t>2 March 2025</w:t>
    </w:r>
    <w:r>
      <w:fldChar w:fldCharType="end"/>
    </w:r>
  </w:p>
  <w:p w:rsidR="00A70158" w:rsidP="00A70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42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84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E7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158"/>
    <w:pPr>
      <w:spacing w:before="360" w:after="60"/>
      <w:outlineLvl w:val="0"/>
    </w:pPr>
    <w:rPr>
      <w:sz w:val="32"/>
    </w:rPr>
  </w:style>
  <w:style w:type="paragraph" w:styleId="Heading2">
    <w:name w:val="heading 2"/>
    <w:basedOn w:val="HeadingBase"/>
    <w:next w:val="BodyText"/>
    <w:link w:val="Heading2Char"/>
    <w:qFormat/>
    <w:rsid w:val="00A70158"/>
    <w:pPr>
      <w:keepLines/>
      <w:spacing w:before="240" w:after="120"/>
      <w:outlineLvl w:val="1"/>
    </w:pPr>
    <w:rPr>
      <w:sz w:val="28"/>
      <w:szCs w:val="40"/>
    </w:rPr>
  </w:style>
  <w:style w:type="paragraph" w:styleId="Heading3">
    <w:name w:val="heading 3"/>
    <w:basedOn w:val="HeadingBase"/>
    <w:next w:val="BodyText"/>
    <w:link w:val="Heading3Char"/>
    <w:qFormat/>
    <w:rsid w:val="00A70158"/>
    <w:pPr>
      <w:spacing w:before="180" w:after="120"/>
      <w:outlineLvl w:val="2"/>
    </w:pPr>
    <w:rPr>
      <w:spacing w:val="-10"/>
      <w:kern w:val="32"/>
    </w:rPr>
  </w:style>
  <w:style w:type="paragraph" w:styleId="Heading4">
    <w:name w:val="heading 4"/>
    <w:basedOn w:val="HeadingBase"/>
    <w:next w:val="BodyText"/>
    <w:link w:val="Heading4Char"/>
    <w:qFormat/>
    <w:rsid w:val="00A70158"/>
    <w:pPr>
      <w:spacing w:before="160" w:after="120"/>
      <w:outlineLvl w:val="3"/>
    </w:pPr>
    <w:rPr>
      <w:sz w:val="22"/>
    </w:rPr>
  </w:style>
  <w:style w:type="paragraph" w:styleId="Heading5">
    <w:name w:val="heading 5"/>
    <w:basedOn w:val="HeadingBase"/>
    <w:next w:val="Normal"/>
    <w:link w:val="Heading5Char"/>
    <w:qFormat/>
    <w:rsid w:val="00A70158"/>
    <w:pPr>
      <w:spacing w:before="80"/>
      <w:outlineLvl w:val="4"/>
    </w:pPr>
    <w:rPr>
      <w:color w:val="918585"/>
      <w:sz w:val="20"/>
    </w:rPr>
  </w:style>
  <w:style w:type="paragraph" w:styleId="Heading6">
    <w:name w:val="heading 6"/>
    <w:basedOn w:val="HeadingBase"/>
    <w:next w:val="Normal"/>
    <w:link w:val="Heading6Char"/>
    <w:qFormat/>
    <w:rsid w:val="00A70158"/>
    <w:pPr>
      <w:spacing w:before="60"/>
      <w:outlineLvl w:val="5"/>
    </w:pPr>
    <w:rPr>
      <w:color w:val="918585"/>
      <w:sz w:val="20"/>
    </w:rPr>
  </w:style>
  <w:style w:type="paragraph" w:styleId="Heading7">
    <w:name w:val="heading 7"/>
    <w:basedOn w:val="Normal"/>
    <w:next w:val="Normal"/>
    <w:link w:val="Heading7Char"/>
    <w:qFormat/>
    <w:rsid w:val="00A70158"/>
    <w:pPr>
      <w:ind w:left="720"/>
      <w:outlineLvl w:val="6"/>
    </w:pPr>
    <w:rPr>
      <w:i/>
    </w:rPr>
  </w:style>
  <w:style w:type="paragraph" w:styleId="Heading8">
    <w:name w:val="heading 8"/>
    <w:basedOn w:val="Normal"/>
    <w:next w:val="Normal"/>
    <w:link w:val="Heading8Char"/>
    <w:qFormat/>
    <w:rsid w:val="00A70158"/>
    <w:pPr>
      <w:ind w:left="720"/>
      <w:outlineLvl w:val="7"/>
    </w:pPr>
    <w:rPr>
      <w:i/>
    </w:rPr>
  </w:style>
  <w:style w:type="paragraph" w:styleId="Heading9">
    <w:name w:val="heading 9"/>
    <w:basedOn w:val="Normal"/>
    <w:next w:val="Normal"/>
    <w:link w:val="Heading9Char"/>
    <w:qFormat/>
    <w:rsid w:val="00A70158"/>
    <w:pPr>
      <w:ind w:left="720"/>
      <w:outlineLvl w:val="8"/>
    </w:pPr>
    <w:rPr>
      <w:i/>
    </w:rPr>
  </w:style>
  <w:style w:type="character" w:default="1" w:styleId="DefaultParagraphFont">
    <w:name w:val="Default Paragraph Font"/>
    <w:uiPriority w:val="1"/>
    <w:unhideWhenUsed/>
    <w:rsid w:val="00A70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158"/>
  </w:style>
  <w:style w:type="character" w:customStyle="1" w:styleId="Heading1Char">
    <w:name w:val="Heading 1 Char"/>
    <w:basedOn w:val="DefaultParagraphFont"/>
    <w:link w:val="Heading1"/>
    <w:rsid w:val="00A70158"/>
    <w:rPr>
      <w:rFonts w:ascii="Times New Roman" w:eastAsia="Times New Roman" w:hAnsi="Times New Roman" w:cs="Times New Roman"/>
      <w:b/>
      <w:sz w:val="32"/>
      <w:szCs w:val="20"/>
      <w:lang w:eastAsia="en-US"/>
    </w:rPr>
  </w:style>
  <w:style w:type="paragraph" w:styleId="BodyText">
    <w:name w:val="Body Text"/>
    <w:basedOn w:val="Normal"/>
    <w:link w:val="BodyTextChar"/>
    <w:rsid w:val="00A70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158"/>
    <w:rPr>
      <w:rFonts w:ascii="Times New Roman" w:eastAsia="Times New Roman" w:hAnsi="Times New Roman" w:cs="Times New Roman"/>
      <w:sz w:val="24"/>
      <w:lang w:eastAsia="en-US"/>
    </w:rPr>
  </w:style>
  <w:style w:type="paragraph" w:styleId="ListBullet">
    <w:name w:val="List Bullet"/>
    <w:basedOn w:val="List"/>
    <w:rsid w:val="00A70158"/>
    <w:pPr>
      <w:numPr>
        <w:numId w:val="12"/>
      </w:numPr>
      <w:tabs>
        <w:tab w:val="clear" w:pos="340"/>
      </w:tabs>
      <w:spacing w:before="40" w:after="40"/>
    </w:pPr>
  </w:style>
  <w:style w:type="paragraph" w:styleId="ListBullet2">
    <w:name w:val="List Bullet 2"/>
    <w:basedOn w:val="List2"/>
    <w:rsid w:val="00A70158"/>
    <w:pPr>
      <w:numPr>
        <w:numId w:val="13"/>
      </w:numPr>
      <w:tabs>
        <w:tab w:val="clear" w:pos="680"/>
      </w:tabs>
    </w:pPr>
  </w:style>
  <w:style w:type="character" w:styleId="Emphasis">
    <w:name w:val="Emphasis"/>
    <w:basedOn w:val="DefaultParagraphFont"/>
    <w:qFormat/>
    <w:rsid w:val="00A70158"/>
    <w:rPr>
      <w:i/>
    </w:rPr>
  </w:style>
  <w:style w:type="paragraph" w:customStyle="1" w:styleId="SuperHeading">
    <w:name w:val="SuperHeading"/>
    <w:basedOn w:val="Normal"/>
    <w:rsid w:val="00A70158"/>
    <w:pPr>
      <w:spacing w:before="240" w:after="120"/>
      <w:outlineLvl w:val="0"/>
    </w:pPr>
    <w:rPr>
      <w:rFonts w:ascii="Times New Roman" w:hAnsi="Times New Roman"/>
      <w:b/>
      <w:sz w:val="32"/>
    </w:rPr>
  </w:style>
  <w:style w:type="paragraph" w:customStyle="1" w:styleId="AllowPageBreak">
    <w:name w:val="AllowPageBreak"/>
    <w:rsid w:val="00A701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0158"/>
    <w:rPr>
      <w:b/>
    </w:rPr>
  </w:style>
  <w:style w:type="character" w:customStyle="1" w:styleId="Heading2Char">
    <w:name w:val="Heading 2 Char"/>
    <w:basedOn w:val="DefaultParagraphFont"/>
    <w:link w:val="Heading2"/>
    <w:rsid w:val="00A70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158"/>
    <w:rPr>
      <w:rFonts w:ascii="Courier New" w:eastAsia="Times New Roman" w:hAnsi="Courier New" w:cs="Times New Roman"/>
      <w:i/>
      <w:szCs w:val="20"/>
      <w:lang w:eastAsia="en-US"/>
    </w:rPr>
  </w:style>
  <w:style w:type="paragraph" w:customStyle="1" w:styleId="HeadingBase">
    <w:name w:val="Heading Base"/>
    <w:rsid w:val="00A70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158"/>
    <w:pPr>
      <w:tabs>
        <w:tab w:val="right" w:leader="dot" w:pos="9072"/>
      </w:tabs>
      <w:ind w:left="567"/>
    </w:pPr>
    <w:rPr>
      <w:szCs w:val="22"/>
    </w:rPr>
  </w:style>
  <w:style w:type="paragraph" w:customStyle="1" w:styleId="TOCBase">
    <w:name w:val="TOC Base"/>
    <w:rsid w:val="00A70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158"/>
    <w:pPr>
      <w:tabs>
        <w:tab w:val="right" w:leader="dot" w:pos="9072"/>
      </w:tabs>
      <w:spacing w:before="40" w:after="40"/>
      <w:ind w:left="284"/>
    </w:pPr>
    <w:rPr>
      <w:rFonts w:ascii="Times New Roman" w:hAnsi="Times New Roman"/>
    </w:rPr>
  </w:style>
  <w:style w:type="paragraph" w:styleId="TOC1">
    <w:name w:val="toc 1"/>
    <w:basedOn w:val="TOCBase"/>
    <w:next w:val="Normal"/>
    <w:rsid w:val="00A70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158"/>
    <w:rPr>
      <w:rFonts w:ascii="Times New Roman" w:eastAsia="Times New Roman" w:hAnsi="Times New Roman" w:cs="Times New Roman"/>
      <w:sz w:val="16"/>
      <w:lang w:eastAsia="en-US"/>
    </w:rPr>
  </w:style>
  <w:style w:type="paragraph" w:styleId="Title">
    <w:name w:val="Title"/>
    <w:basedOn w:val="HeadingBase"/>
    <w:link w:val="TitleChar"/>
    <w:qFormat/>
    <w:rsid w:val="00A70158"/>
    <w:pPr>
      <w:spacing w:before="5040"/>
      <w:jc w:val="center"/>
    </w:pPr>
    <w:rPr>
      <w:sz w:val="48"/>
      <w:szCs w:val="72"/>
      <w:lang w:val="en-US"/>
    </w:rPr>
  </w:style>
  <w:style w:type="character" w:customStyle="1" w:styleId="TitleChar">
    <w:name w:val="Title Char"/>
    <w:basedOn w:val="DefaultParagraphFont"/>
    <w:link w:val="Title"/>
    <w:rsid w:val="00A70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158"/>
    <w:pPr>
      <w:tabs>
        <w:tab w:val="left" w:pos="3600"/>
        <w:tab w:val="left" w:pos="3958"/>
      </w:tabs>
    </w:pPr>
  </w:style>
  <w:style w:type="paragraph" w:styleId="List">
    <w:name w:val="List"/>
    <w:basedOn w:val="BodyText"/>
    <w:next w:val="BodyText"/>
    <w:rsid w:val="00A70158"/>
    <w:pPr>
      <w:tabs>
        <w:tab w:val="left" w:pos="340"/>
      </w:tabs>
      <w:spacing w:before="60" w:after="60"/>
      <w:ind w:left="340" w:hanging="340"/>
    </w:pPr>
  </w:style>
  <w:style w:type="paragraph" w:customStyle="1" w:styleId="Note">
    <w:name w:val="Note"/>
    <w:basedOn w:val="BodyText"/>
    <w:rsid w:val="00A701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158"/>
    <w:rPr>
      <w:b/>
      <w:spacing w:val="0"/>
    </w:rPr>
  </w:style>
  <w:style w:type="paragraph" w:customStyle="1" w:styleId="SuperTitle">
    <w:name w:val="SuperTitle"/>
    <w:basedOn w:val="Title"/>
    <w:rsid w:val="00A70158"/>
    <w:pPr>
      <w:framePr w:wrap="auto" w:hAnchor="text" w:y="6049"/>
    </w:pPr>
    <w:rPr>
      <w:color w:val="000000"/>
      <w:sz w:val="40"/>
    </w:rPr>
  </w:style>
  <w:style w:type="paragraph" w:customStyle="1" w:styleId="TOCTitle">
    <w:name w:val="TOCTitle"/>
    <w:basedOn w:val="Heading1"/>
    <w:rsid w:val="00A70158"/>
    <w:pPr>
      <w:spacing w:after="240"/>
      <w:jc w:val="center"/>
      <w:outlineLvl w:val="9"/>
    </w:pPr>
    <w:rPr>
      <w:caps/>
    </w:rPr>
  </w:style>
  <w:style w:type="paragraph" w:customStyle="1" w:styleId="Version">
    <w:name w:val="Version"/>
    <w:rsid w:val="00A701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158"/>
    <w:pPr>
      <w:keepNext w:val="0"/>
      <w:tabs>
        <w:tab w:val="right" w:pos="4176"/>
      </w:tabs>
      <w:ind w:left="198" w:hanging="198"/>
    </w:pPr>
    <w:rPr>
      <w:rFonts w:ascii="Garamond" w:hAnsi="Garamond"/>
    </w:rPr>
  </w:style>
  <w:style w:type="paragraph" w:styleId="IndexHeading">
    <w:name w:val="index heading"/>
    <w:basedOn w:val="Normal"/>
    <w:next w:val="Index1"/>
    <w:semiHidden/>
    <w:rsid w:val="00A70158"/>
    <w:pPr>
      <w:spacing w:before="120" w:after="120"/>
    </w:pPr>
    <w:rPr>
      <w:rFonts w:ascii="Arial" w:hAnsi="Arial"/>
      <w:b/>
      <w:color w:val="918585"/>
      <w:sz w:val="24"/>
    </w:rPr>
  </w:style>
  <w:style w:type="paragraph" w:styleId="Header">
    <w:name w:val="header"/>
    <w:basedOn w:val="Normal"/>
    <w:link w:val="HeaderChar"/>
    <w:rsid w:val="00A70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158"/>
    <w:rPr>
      <w:rFonts w:ascii="Times New Roman" w:eastAsia="Times New Roman" w:hAnsi="Times New Roman" w:cs="Times New Roman"/>
      <w:sz w:val="16"/>
      <w:szCs w:val="20"/>
      <w:lang w:val="en-GB" w:eastAsia="en-US"/>
    </w:rPr>
  </w:style>
  <w:style w:type="paragraph" w:customStyle="1" w:styleId="Chapter">
    <w:name w:val="Chapter"/>
    <w:basedOn w:val="Normal"/>
    <w:rsid w:val="00A70158"/>
    <w:pPr>
      <w:spacing w:before="240"/>
    </w:pPr>
    <w:rPr>
      <w:rFonts w:ascii="Times New Roman" w:hAnsi="Times New Roman"/>
      <w:smallCaps/>
      <w:spacing w:val="80"/>
      <w:sz w:val="28"/>
    </w:rPr>
  </w:style>
  <w:style w:type="paragraph" w:customStyle="1" w:styleId="InChapter">
    <w:name w:val="InChapter"/>
    <w:basedOn w:val="Heading3"/>
    <w:rsid w:val="00A70158"/>
    <w:pPr>
      <w:spacing w:after="240"/>
      <w:outlineLvl w:val="9"/>
    </w:pPr>
    <w:rPr>
      <w:noProof/>
    </w:rPr>
  </w:style>
  <w:style w:type="paragraph" w:styleId="Index2">
    <w:name w:val="index 2"/>
    <w:basedOn w:val="Normal"/>
    <w:next w:val="Normal"/>
    <w:semiHidden/>
    <w:rsid w:val="00A70158"/>
    <w:pPr>
      <w:tabs>
        <w:tab w:val="right" w:pos="4176"/>
      </w:tabs>
      <w:ind w:left="568" w:hanging="284"/>
    </w:pPr>
    <w:rPr>
      <w:rFonts w:ascii="Garamond" w:hAnsi="Garamond"/>
    </w:rPr>
  </w:style>
  <w:style w:type="paragraph" w:customStyle="1" w:styleId="Byline">
    <w:name w:val="Byline"/>
    <w:rsid w:val="00A70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158"/>
    <w:pPr>
      <w:tabs>
        <w:tab w:val="clear" w:pos="3600"/>
        <w:tab w:val="clear" w:pos="3958"/>
      </w:tabs>
      <w:jc w:val="right"/>
    </w:pPr>
  </w:style>
  <w:style w:type="paragraph" w:styleId="Caption">
    <w:name w:val="caption"/>
    <w:basedOn w:val="BodyText"/>
    <w:next w:val="Normal"/>
    <w:qFormat/>
    <w:rsid w:val="00A70158"/>
    <w:pPr>
      <w:framePr w:w="2268" w:hSpace="181" w:vSpace="181" w:wrap="around" w:vAnchor="text" w:hAnchor="page" w:x="1135" w:y="285" w:anchorLock="1"/>
    </w:pPr>
    <w:rPr>
      <w:i/>
    </w:rPr>
  </w:style>
  <w:style w:type="paragraph" w:customStyle="1" w:styleId="MiniTOCTitle">
    <w:name w:val="MiniTOCTitle"/>
    <w:basedOn w:val="Heading4"/>
    <w:rsid w:val="00A70158"/>
    <w:pPr>
      <w:spacing w:before="240"/>
      <w:outlineLvl w:val="9"/>
    </w:pPr>
    <w:rPr>
      <w:noProof/>
      <w:sz w:val="24"/>
    </w:rPr>
  </w:style>
  <w:style w:type="paragraph" w:customStyle="1" w:styleId="MiniTOCItem">
    <w:name w:val="MiniTOCItem"/>
    <w:basedOn w:val="ListBullet"/>
    <w:rsid w:val="00A70158"/>
    <w:pPr>
      <w:numPr>
        <w:numId w:val="0"/>
      </w:numPr>
      <w:tabs>
        <w:tab w:val="right" w:leader="dot" w:pos="6521"/>
      </w:tabs>
      <w:spacing w:before="0" w:after="0"/>
    </w:pPr>
  </w:style>
  <w:style w:type="paragraph" w:customStyle="1" w:styleId="TOFTitle">
    <w:name w:val="TOFTitle"/>
    <w:basedOn w:val="TOCTitle"/>
    <w:rsid w:val="00A70158"/>
  </w:style>
  <w:style w:type="paragraph" w:styleId="TableofFigures">
    <w:name w:val="table of figures"/>
    <w:basedOn w:val="Normal"/>
    <w:next w:val="Normal"/>
    <w:semiHidden/>
    <w:rsid w:val="00A70158"/>
    <w:pPr>
      <w:tabs>
        <w:tab w:val="right" w:leader="dot" w:pos="9072"/>
      </w:tabs>
      <w:ind w:left="970" w:hanging="403"/>
    </w:pPr>
    <w:rPr>
      <w:rFonts w:ascii="Times New Roman" w:hAnsi="Times New Roman"/>
      <w:b/>
    </w:rPr>
  </w:style>
  <w:style w:type="paragraph" w:styleId="ListNumber">
    <w:name w:val="List Number"/>
    <w:basedOn w:val="List"/>
    <w:rsid w:val="00A70158"/>
    <w:pPr>
      <w:numPr>
        <w:numId w:val="15"/>
      </w:numPr>
      <w:tabs>
        <w:tab w:val="clear" w:pos="340"/>
      </w:tabs>
    </w:pPr>
  </w:style>
  <w:style w:type="character" w:customStyle="1" w:styleId="WingdingSymbols">
    <w:name w:val="Wingding Symbols"/>
    <w:rsid w:val="00A70158"/>
    <w:rPr>
      <w:rFonts w:ascii="Wingdings" w:hAnsi="Wingdings"/>
    </w:rPr>
  </w:style>
  <w:style w:type="paragraph" w:customStyle="1" w:styleId="TableHeading">
    <w:name w:val="Table Heading"/>
    <w:basedOn w:val="HeadingBase"/>
    <w:rsid w:val="00A70158"/>
    <w:pPr>
      <w:keepLines/>
      <w:pBdr>
        <w:bottom w:val="single" w:sz="6" w:space="1" w:color="918585"/>
      </w:pBdr>
      <w:spacing w:before="240"/>
    </w:pPr>
  </w:style>
  <w:style w:type="character" w:customStyle="1" w:styleId="HotSpot">
    <w:name w:val="HotSpot"/>
    <w:rsid w:val="00A70158"/>
    <w:rPr>
      <w:color w:val="0033CC"/>
      <w:u w:val="none"/>
    </w:rPr>
  </w:style>
  <w:style w:type="paragraph" w:customStyle="1" w:styleId="BodyTextRight">
    <w:name w:val="Body Text Right"/>
    <w:basedOn w:val="BodyText"/>
    <w:rsid w:val="00A70158"/>
    <w:pPr>
      <w:spacing w:before="0" w:after="0"/>
      <w:jc w:val="right"/>
    </w:pPr>
  </w:style>
  <w:style w:type="paragraph" w:styleId="Index3">
    <w:name w:val="index 3"/>
    <w:basedOn w:val="ListNumber2"/>
    <w:next w:val="Normal"/>
    <w:semiHidden/>
    <w:rsid w:val="00A70158"/>
    <w:pPr>
      <w:numPr>
        <w:numId w:val="0"/>
      </w:numPr>
      <w:tabs>
        <w:tab w:val="right" w:leader="dot" w:pos="4176"/>
      </w:tabs>
    </w:pPr>
  </w:style>
  <w:style w:type="paragraph" w:styleId="ListNumber2">
    <w:name w:val="List Number 2"/>
    <w:basedOn w:val="List2"/>
    <w:rsid w:val="00A70158"/>
    <w:pPr>
      <w:numPr>
        <w:numId w:val="10"/>
      </w:numPr>
      <w:tabs>
        <w:tab w:val="clear" w:pos="1060"/>
      </w:tabs>
    </w:pPr>
  </w:style>
  <w:style w:type="paragraph" w:customStyle="1" w:styleId="MarginNote">
    <w:name w:val="Margin Note"/>
    <w:basedOn w:val="BodyText"/>
    <w:rsid w:val="00A70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158"/>
    <w:rPr>
      <w:sz w:val="32"/>
    </w:rPr>
  </w:style>
  <w:style w:type="paragraph" w:customStyle="1" w:styleId="HeadingProcedure">
    <w:name w:val="Heading Procedure"/>
    <w:basedOn w:val="HeadingBase"/>
    <w:next w:val="Normal"/>
    <w:rsid w:val="00A70158"/>
    <w:pPr>
      <w:tabs>
        <w:tab w:val="left" w:pos="0"/>
      </w:tabs>
      <w:spacing w:before="120" w:after="60"/>
    </w:pPr>
    <w:rPr>
      <w:i/>
      <w:color w:val="918585"/>
      <w:sz w:val="22"/>
    </w:rPr>
  </w:style>
  <w:style w:type="paragraph" w:customStyle="1" w:styleId="TableBodyText">
    <w:name w:val="Table Body Text"/>
    <w:basedOn w:val="BodyText"/>
    <w:rsid w:val="00A70158"/>
    <w:pPr>
      <w:spacing w:before="60" w:after="60"/>
    </w:pPr>
  </w:style>
  <w:style w:type="paragraph" w:styleId="ListContinue">
    <w:name w:val="List Continue"/>
    <w:basedOn w:val="List"/>
    <w:rsid w:val="00A70158"/>
    <w:pPr>
      <w:ind w:firstLine="0"/>
    </w:pPr>
  </w:style>
  <w:style w:type="paragraph" w:customStyle="1" w:styleId="ListNote">
    <w:name w:val="List Note"/>
    <w:basedOn w:val="List"/>
    <w:rsid w:val="00A70158"/>
    <w:pPr>
      <w:pBdr>
        <w:top w:val="single" w:sz="6" w:space="2" w:color="918585"/>
        <w:bottom w:val="single" w:sz="6" w:space="2" w:color="918585"/>
      </w:pBdr>
      <w:tabs>
        <w:tab w:val="left" w:pos="1021"/>
      </w:tabs>
      <w:ind w:firstLine="0"/>
    </w:pPr>
  </w:style>
  <w:style w:type="paragraph" w:customStyle="1" w:styleId="Warning">
    <w:name w:val="Warning"/>
    <w:basedOn w:val="BodyText"/>
    <w:rsid w:val="00A70158"/>
    <w:pPr>
      <w:shd w:val="clear" w:color="auto" w:fill="D9D9D9"/>
      <w:tabs>
        <w:tab w:val="left" w:pos="992"/>
      </w:tabs>
      <w:ind w:left="119" w:right="119"/>
    </w:pPr>
    <w:rPr>
      <w:sz w:val="20"/>
    </w:rPr>
  </w:style>
  <w:style w:type="paragraph" w:customStyle="1" w:styleId="MarginIcons">
    <w:name w:val="Margin Icons"/>
    <w:basedOn w:val="BodyText"/>
    <w:rsid w:val="00A70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158"/>
    <w:rPr>
      <w:rFonts w:ascii="Courier New" w:hAnsi="Courier New"/>
    </w:rPr>
  </w:style>
  <w:style w:type="paragraph" w:customStyle="1" w:styleId="NoteBullet">
    <w:name w:val="Note Bullet"/>
    <w:basedOn w:val="Note"/>
    <w:rsid w:val="00A70158"/>
    <w:pPr>
      <w:tabs>
        <w:tab w:val="clear" w:pos="680"/>
      </w:tabs>
      <w:spacing w:before="60" w:after="60"/>
    </w:pPr>
  </w:style>
  <w:style w:type="paragraph" w:customStyle="1" w:styleId="SubHeading2">
    <w:name w:val="SubHeading2"/>
    <w:basedOn w:val="HeadingBase"/>
    <w:rsid w:val="00A70158"/>
    <w:pPr>
      <w:spacing w:before="240" w:after="60"/>
    </w:pPr>
    <w:rPr>
      <w:sz w:val="20"/>
    </w:rPr>
  </w:style>
  <w:style w:type="paragraph" w:customStyle="1" w:styleId="SubHeading1">
    <w:name w:val="SubHeading1"/>
    <w:basedOn w:val="HeadingBase"/>
    <w:rsid w:val="00A70158"/>
    <w:pPr>
      <w:spacing w:before="240" w:after="60"/>
    </w:pPr>
    <w:rPr>
      <w:color w:val="918585"/>
      <w:sz w:val="22"/>
    </w:rPr>
  </w:style>
  <w:style w:type="paragraph" w:customStyle="1" w:styleId="SideHeading">
    <w:name w:val="Side Heading"/>
    <w:basedOn w:val="HeadingBase"/>
    <w:rsid w:val="00A70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158"/>
    <w:pPr>
      <w:tabs>
        <w:tab w:val="num" w:pos="360"/>
      </w:tabs>
    </w:pPr>
  </w:style>
  <w:style w:type="paragraph" w:styleId="PlainText">
    <w:name w:val="Plain Text"/>
    <w:basedOn w:val="Normal"/>
    <w:link w:val="PlainTextChar"/>
    <w:rsid w:val="00A70158"/>
    <w:rPr>
      <w:sz w:val="20"/>
    </w:rPr>
  </w:style>
  <w:style w:type="character" w:customStyle="1" w:styleId="PlainTextChar">
    <w:name w:val="Plain Text Char"/>
    <w:basedOn w:val="DefaultParagraphFont"/>
    <w:link w:val="PlainText"/>
    <w:rsid w:val="00A70158"/>
    <w:rPr>
      <w:rFonts w:ascii="Courier New" w:eastAsia="Times New Roman" w:hAnsi="Courier New" w:cs="Times New Roman"/>
      <w:sz w:val="20"/>
      <w:szCs w:val="20"/>
      <w:lang w:eastAsia="en-US"/>
    </w:rPr>
  </w:style>
  <w:style w:type="character" w:customStyle="1" w:styleId="MenuOption">
    <w:name w:val="Menu Option"/>
    <w:basedOn w:val="DefaultParagraphFont"/>
    <w:rsid w:val="00A70158"/>
    <w:rPr>
      <w:b/>
      <w:smallCaps/>
    </w:rPr>
  </w:style>
  <w:style w:type="paragraph" w:customStyle="1" w:styleId="TableListNumber">
    <w:name w:val="Table List Number"/>
    <w:basedOn w:val="ListNumber"/>
    <w:rsid w:val="00A70158"/>
    <w:pPr>
      <w:numPr>
        <w:numId w:val="0"/>
      </w:numPr>
    </w:pPr>
  </w:style>
  <w:style w:type="paragraph" w:styleId="TOC4">
    <w:name w:val="toc 4"/>
    <w:basedOn w:val="TOCBase"/>
    <w:next w:val="Normal"/>
    <w:semiHidden/>
    <w:rsid w:val="00A70158"/>
    <w:pPr>
      <w:tabs>
        <w:tab w:val="right" w:leader="dot" w:pos="9071"/>
      </w:tabs>
      <w:ind w:left="1701"/>
    </w:pPr>
  </w:style>
  <w:style w:type="paragraph" w:customStyle="1" w:styleId="ListAlpha">
    <w:name w:val="List Alpha"/>
    <w:basedOn w:val="List"/>
    <w:rsid w:val="00A70158"/>
    <w:pPr>
      <w:numPr>
        <w:numId w:val="9"/>
      </w:numPr>
    </w:pPr>
  </w:style>
  <w:style w:type="paragraph" w:customStyle="1" w:styleId="ListAlpha2">
    <w:name w:val="List Alpha 2"/>
    <w:basedOn w:val="List2"/>
    <w:rsid w:val="00A70158"/>
    <w:pPr>
      <w:numPr>
        <w:numId w:val="8"/>
      </w:numPr>
    </w:pPr>
  </w:style>
  <w:style w:type="paragraph" w:styleId="List2">
    <w:name w:val="List 2"/>
    <w:basedOn w:val="BodyText"/>
    <w:rsid w:val="00A70158"/>
    <w:pPr>
      <w:tabs>
        <w:tab w:val="left" w:pos="680"/>
      </w:tabs>
      <w:spacing w:before="60" w:after="60"/>
      <w:ind w:left="680" w:hanging="340"/>
    </w:pPr>
  </w:style>
  <w:style w:type="paragraph" w:styleId="List3">
    <w:name w:val="List 3"/>
    <w:basedOn w:val="BodyText"/>
    <w:rsid w:val="00A70158"/>
    <w:pPr>
      <w:tabs>
        <w:tab w:val="left" w:pos="1021"/>
      </w:tabs>
      <w:spacing w:before="60" w:after="60"/>
      <w:ind w:left="1020" w:hanging="340"/>
    </w:pPr>
  </w:style>
  <w:style w:type="paragraph" w:styleId="List4">
    <w:name w:val="List 4"/>
    <w:basedOn w:val="BodyText"/>
    <w:rsid w:val="00A70158"/>
    <w:pPr>
      <w:tabs>
        <w:tab w:val="left" w:pos="1361"/>
      </w:tabs>
      <w:spacing w:before="60" w:after="60"/>
      <w:ind w:left="1361" w:hanging="340"/>
    </w:pPr>
  </w:style>
  <w:style w:type="paragraph" w:styleId="List5">
    <w:name w:val="List 5"/>
    <w:basedOn w:val="BodyText"/>
    <w:rsid w:val="00A70158"/>
    <w:pPr>
      <w:tabs>
        <w:tab w:val="left" w:pos="1701"/>
      </w:tabs>
      <w:spacing w:before="60" w:after="60"/>
      <w:ind w:left="1701" w:hanging="340"/>
    </w:pPr>
  </w:style>
  <w:style w:type="paragraph" w:styleId="ListBullet3">
    <w:name w:val="List Bullet 3"/>
    <w:basedOn w:val="List3"/>
    <w:rsid w:val="00A70158"/>
    <w:pPr>
      <w:numPr>
        <w:numId w:val="14"/>
      </w:numPr>
      <w:tabs>
        <w:tab w:val="clear" w:pos="1021"/>
      </w:tabs>
      <w:ind w:left="1037" w:hanging="357"/>
    </w:pPr>
  </w:style>
  <w:style w:type="paragraph" w:styleId="ListBullet4">
    <w:name w:val="List Bullet 4"/>
    <w:basedOn w:val="List4"/>
    <w:rsid w:val="00A70158"/>
    <w:pPr>
      <w:numPr>
        <w:numId w:val="3"/>
      </w:numPr>
      <w:tabs>
        <w:tab w:val="clear" w:pos="1361"/>
      </w:tabs>
    </w:pPr>
  </w:style>
  <w:style w:type="paragraph" w:styleId="ListBullet5">
    <w:name w:val="List Bullet 5"/>
    <w:basedOn w:val="List5"/>
    <w:rsid w:val="00A70158"/>
    <w:pPr>
      <w:numPr>
        <w:numId w:val="4"/>
      </w:numPr>
    </w:pPr>
  </w:style>
  <w:style w:type="paragraph" w:styleId="ListContinue2">
    <w:name w:val="List Continue 2"/>
    <w:basedOn w:val="List2"/>
    <w:rsid w:val="00A70158"/>
    <w:pPr>
      <w:ind w:firstLine="0"/>
    </w:pPr>
  </w:style>
  <w:style w:type="paragraph" w:styleId="ListContinue3">
    <w:name w:val="List Continue 3"/>
    <w:basedOn w:val="List3"/>
    <w:rsid w:val="00A70158"/>
    <w:pPr>
      <w:ind w:left="1021" w:firstLine="0"/>
    </w:pPr>
  </w:style>
  <w:style w:type="paragraph" w:styleId="ListContinue4">
    <w:name w:val="List Continue 4"/>
    <w:basedOn w:val="List4"/>
    <w:rsid w:val="00A70158"/>
    <w:pPr>
      <w:ind w:firstLine="0"/>
    </w:pPr>
  </w:style>
  <w:style w:type="paragraph" w:styleId="ListContinue5">
    <w:name w:val="List Continue 5"/>
    <w:basedOn w:val="List5"/>
    <w:rsid w:val="00A70158"/>
    <w:pPr>
      <w:ind w:firstLine="0"/>
    </w:pPr>
  </w:style>
  <w:style w:type="paragraph" w:styleId="ListNumber3">
    <w:name w:val="List Number 3"/>
    <w:basedOn w:val="List3"/>
    <w:rsid w:val="00A70158"/>
    <w:pPr>
      <w:numPr>
        <w:numId w:val="5"/>
      </w:numPr>
    </w:pPr>
  </w:style>
  <w:style w:type="paragraph" w:styleId="ListNumber4">
    <w:name w:val="List Number 4"/>
    <w:basedOn w:val="List4"/>
    <w:rsid w:val="00A70158"/>
    <w:pPr>
      <w:numPr>
        <w:numId w:val="6"/>
      </w:numPr>
    </w:pPr>
  </w:style>
  <w:style w:type="paragraph" w:styleId="ListNumber5">
    <w:name w:val="List Number 5"/>
    <w:basedOn w:val="List5"/>
    <w:rsid w:val="00A70158"/>
    <w:pPr>
      <w:numPr>
        <w:numId w:val="7"/>
      </w:numPr>
    </w:pPr>
  </w:style>
  <w:style w:type="paragraph" w:styleId="BlockText">
    <w:name w:val="Block Text"/>
    <w:basedOn w:val="Normal"/>
    <w:rsid w:val="00A70158"/>
    <w:pPr>
      <w:spacing w:after="120"/>
      <w:ind w:left="1440" w:right="1440"/>
    </w:pPr>
  </w:style>
  <w:style w:type="character" w:customStyle="1" w:styleId="Subscript">
    <w:name w:val="Subscript"/>
    <w:basedOn w:val="DefaultParagraphFont"/>
    <w:rsid w:val="00A70158"/>
    <w:rPr>
      <w:sz w:val="16"/>
      <w:vertAlign w:val="subscript"/>
    </w:rPr>
  </w:style>
  <w:style w:type="character" w:customStyle="1" w:styleId="Superscript">
    <w:name w:val="Superscript"/>
    <w:basedOn w:val="DefaultParagraphFont"/>
    <w:rsid w:val="00A70158"/>
    <w:rPr>
      <w:sz w:val="16"/>
      <w:vertAlign w:val="superscript"/>
    </w:rPr>
  </w:style>
  <w:style w:type="character" w:customStyle="1" w:styleId="Symbols">
    <w:name w:val="Symbols"/>
    <w:basedOn w:val="DefaultParagraphFont"/>
    <w:rsid w:val="00A70158"/>
    <w:rPr>
      <w:rFonts w:ascii="Symbol" w:hAnsi="Symbol"/>
    </w:rPr>
  </w:style>
  <w:style w:type="character" w:customStyle="1" w:styleId="MenuOptions">
    <w:name w:val="Menu Options"/>
    <w:basedOn w:val="DefaultParagraphFont"/>
    <w:rsid w:val="00A70158"/>
    <w:rPr>
      <w:rFonts w:ascii="Arial Narrow" w:hAnsi="Arial Narrow"/>
      <w:smallCaps/>
    </w:rPr>
  </w:style>
  <w:style w:type="character" w:customStyle="1" w:styleId="Buttons">
    <w:name w:val="Buttons"/>
    <w:basedOn w:val="DefaultParagraphFont"/>
    <w:rsid w:val="00A70158"/>
    <w:rPr>
      <w:b/>
    </w:rPr>
  </w:style>
  <w:style w:type="character" w:customStyle="1" w:styleId="Underlined">
    <w:name w:val="Underlined"/>
    <w:basedOn w:val="DefaultParagraphFont"/>
    <w:rsid w:val="00A70158"/>
    <w:rPr>
      <w:u w:val="single"/>
    </w:rPr>
  </w:style>
  <w:style w:type="paragraph" w:customStyle="1" w:styleId="TableBodyTextRight">
    <w:name w:val="Table Body Text Right"/>
    <w:basedOn w:val="TableBodyText"/>
    <w:rsid w:val="00A70158"/>
    <w:pPr>
      <w:widowControl w:val="0"/>
      <w:autoSpaceDE w:val="0"/>
      <w:autoSpaceDN w:val="0"/>
      <w:adjustRightInd w:val="0"/>
      <w:jc w:val="right"/>
    </w:pPr>
    <w:rPr>
      <w:rFonts w:cs="Arial"/>
      <w:szCs w:val="18"/>
    </w:rPr>
  </w:style>
  <w:style w:type="paragraph" w:customStyle="1" w:styleId="CopyrightText">
    <w:name w:val="Copyright Text"/>
    <w:basedOn w:val="BodyText"/>
    <w:rsid w:val="00A70158"/>
    <w:rPr>
      <w:sz w:val="18"/>
    </w:rPr>
  </w:style>
  <w:style w:type="paragraph" w:customStyle="1" w:styleId="BodySmallRight">
    <w:name w:val="Body Small Right"/>
    <w:basedOn w:val="BodyTextRight"/>
    <w:rsid w:val="00A70158"/>
    <w:rPr>
      <w:sz w:val="18"/>
      <w:szCs w:val="18"/>
    </w:rPr>
  </w:style>
  <w:style w:type="paragraph" w:customStyle="1" w:styleId="MarginEdition">
    <w:name w:val="Margin Edition"/>
    <w:basedOn w:val="MarginNote"/>
    <w:rsid w:val="00A70158"/>
    <w:pPr>
      <w:spacing w:before="0" w:after="0"/>
    </w:pPr>
    <w:rPr>
      <w:rFonts w:ascii="Times New Roman" w:hAnsi="Times New Roman"/>
      <w:color w:val="999999"/>
    </w:rPr>
  </w:style>
  <w:style w:type="paragraph" w:customStyle="1" w:styleId="Spacer">
    <w:name w:val="Spacer"/>
    <w:basedOn w:val="Normal"/>
    <w:rsid w:val="00A70158"/>
    <w:rPr>
      <w:sz w:val="2"/>
      <w:szCs w:val="2"/>
    </w:rPr>
  </w:style>
  <w:style w:type="character" w:customStyle="1" w:styleId="Small">
    <w:name w:val="Small"/>
    <w:basedOn w:val="DefaultParagraphFont"/>
    <w:rsid w:val="00A70158"/>
    <w:rPr>
      <w:sz w:val="16"/>
    </w:rPr>
  </w:style>
  <w:style w:type="paragraph" w:customStyle="1" w:styleId="WideTable">
    <w:name w:val="Wide Table"/>
    <w:basedOn w:val="Normal"/>
    <w:rsid w:val="00A70158"/>
    <w:pPr>
      <w:ind w:left="-1418"/>
    </w:pPr>
    <w:rPr>
      <w:sz w:val="2"/>
      <w:szCs w:val="2"/>
    </w:rPr>
  </w:style>
  <w:style w:type="character" w:styleId="PageNumber">
    <w:name w:val="page number"/>
    <w:basedOn w:val="DefaultParagraphFont"/>
    <w:rsid w:val="00A70158"/>
  </w:style>
  <w:style w:type="paragraph" w:styleId="Quote">
    <w:name w:val="Quote"/>
    <w:basedOn w:val="Heading1"/>
    <w:link w:val="QuoteChar"/>
    <w:qFormat/>
    <w:rsid w:val="00A70158"/>
    <w:rPr>
      <w:b w:val="0"/>
      <w:sz w:val="72"/>
      <w:szCs w:val="72"/>
      <w:lang w:val="en-NZ"/>
    </w:rPr>
  </w:style>
  <w:style w:type="character" w:customStyle="1" w:styleId="QuoteChar">
    <w:name w:val="Quote Char"/>
    <w:basedOn w:val="DefaultParagraphFont"/>
    <w:link w:val="Quote"/>
    <w:rsid w:val="00A70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158"/>
    <w:pPr>
      <w:pageBreakBefore/>
    </w:pPr>
  </w:style>
  <w:style w:type="paragraph" w:customStyle="1" w:styleId="Border">
    <w:name w:val="Border"/>
    <w:basedOn w:val="Normal"/>
    <w:qFormat/>
    <w:rsid w:val="00A70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158"/>
    <w:rPr>
      <w:b/>
      <w:bCs/>
      <w:i/>
      <w:iCs/>
      <w:color w:val="auto"/>
    </w:rPr>
  </w:style>
  <w:style w:type="paragraph" w:styleId="IntenseQuote">
    <w:name w:val="Intense Quote"/>
    <w:basedOn w:val="Normal"/>
    <w:next w:val="Normal"/>
    <w:link w:val="IntenseQuoteChar"/>
    <w:uiPriority w:val="30"/>
    <w:qFormat/>
    <w:rsid w:val="00A70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158"/>
    <w:rPr>
      <w:smallCaps/>
      <w:color w:val="auto"/>
      <w:u w:val="single"/>
    </w:rPr>
  </w:style>
  <w:style w:type="character" w:styleId="IntenseReference">
    <w:name w:val="Intense Reference"/>
    <w:basedOn w:val="DefaultParagraphFont"/>
    <w:uiPriority w:val="32"/>
    <w:qFormat/>
    <w:rsid w:val="00A70158"/>
    <w:rPr>
      <w:b/>
      <w:bCs/>
      <w:smallCaps/>
      <w:color w:val="auto"/>
      <w:spacing w:val="5"/>
      <w:u w:val="single"/>
    </w:rPr>
  </w:style>
  <w:style w:type="paragraph" w:customStyle="1" w:styleId="2ColumnHeading">
    <w:name w:val="2Column Heading"/>
    <w:basedOn w:val="BodyText"/>
    <w:qFormat/>
    <w:rsid w:val="00A70158"/>
    <w:pPr>
      <w:spacing w:after="60"/>
      <w:ind w:left="-2268"/>
    </w:pPr>
    <w:rPr>
      <w:b/>
    </w:rPr>
  </w:style>
  <w:style w:type="paragraph" w:customStyle="1" w:styleId="Heading1TOC">
    <w:name w:val="Heading1 TOC"/>
    <w:basedOn w:val="Normal"/>
    <w:qFormat/>
    <w:rsid w:val="00A70158"/>
    <w:pPr>
      <w:spacing w:before="240" w:after="120"/>
    </w:pPr>
    <w:rPr>
      <w:rFonts w:ascii="Times New Roman" w:hAnsi="Times New Roman"/>
      <w:b/>
      <w:sz w:val="32"/>
    </w:rPr>
  </w:style>
  <w:style w:type="paragraph" w:customStyle="1" w:styleId="Heading2TOC">
    <w:name w:val="Heading2 TOC"/>
    <w:basedOn w:val="Normal"/>
    <w:qFormat/>
    <w:rsid w:val="00A70158"/>
    <w:pPr>
      <w:spacing w:before="240" w:after="60"/>
    </w:pPr>
    <w:rPr>
      <w:rFonts w:ascii="Times New Roman" w:hAnsi="Times New Roman"/>
      <w:b/>
      <w:sz w:val="28"/>
    </w:rPr>
  </w:style>
  <w:style w:type="character" w:customStyle="1" w:styleId="Underline">
    <w:name w:val="Underline"/>
    <w:basedOn w:val="DefaultParagraphFont"/>
    <w:qFormat/>
    <w:rsid w:val="00A70158"/>
    <w:rPr>
      <w:u w:val="single"/>
    </w:rPr>
  </w:style>
  <w:style w:type="character" w:customStyle="1" w:styleId="BoldandItalics">
    <w:name w:val="Bold and Italics"/>
    <w:qFormat/>
    <w:rsid w:val="00A70158"/>
    <w:rPr>
      <w:b/>
      <w:i/>
      <w:u w:val="none"/>
    </w:rPr>
  </w:style>
  <w:style w:type="paragraph" w:styleId="BalloonText">
    <w:name w:val="Balloon Text"/>
    <w:basedOn w:val="Normal"/>
    <w:link w:val="BalloonTextChar"/>
    <w:rsid w:val="00A70158"/>
    <w:rPr>
      <w:rFonts w:ascii="Tahoma" w:hAnsi="Tahoma" w:cs="Tahoma"/>
      <w:sz w:val="16"/>
      <w:szCs w:val="16"/>
    </w:rPr>
  </w:style>
  <w:style w:type="character" w:customStyle="1" w:styleId="BalloonTextChar">
    <w:name w:val="Balloon Text Char"/>
    <w:basedOn w:val="DefaultParagraphFont"/>
    <w:link w:val="BalloonText"/>
    <w:rsid w:val="00A70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158"/>
    <w:rPr>
      <w:b/>
      <w:color w:val="660033"/>
      <w:spacing w:val="0"/>
    </w:rPr>
  </w:style>
  <w:style w:type="paragraph" w:customStyle="1" w:styleId="Nameditemlist">
    <w:name w:val="Named item list"/>
    <w:basedOn w:val="BodyText"/>
    <w:qFormat/>
    <w:rsid w:val="00A70158"/>
    <w:pPr>
      <w:tabs>
        <w:tab w:val="left" w:pos="2835"/>
      </w:tabs>
      <w:ind w:left="2835" w:hanging="2835"/>
    </w:pPr>
  </w:style>
  <w:style w:type="paragraph" w:customStyle="1" w:styleId="BodyTextnopadding">
    <w:name w:val="Body Text no padding"/>
    <w:basedOn w:val="BodyText"/>
    <w:qFormat/>
    <w:rsid w:val="00A70158"/>
    <w:pPr>
      <w:spacing w:before="0" w:after="0"/>
    </w:pPr>
  </w:style>
  <w:style w:type="character" w:styleId="Hyperlink">
    <w:name w:val="Hyperlink"/>
    <w:basedOn w:val="DefaultParagraphFont"/>
    <w:uiPriority w:val="99"/>
    <w:unhideWhenUsed/>
    <w:rsid w:val="005E1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6622</Characters>
  <Application>Microsoft Office Word</Application>
  <DocSecurity>0</DocSecurity>
  <Lines>200</Lines>
  <Paragraphs>137</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AHCLSK354 Monitor livestock production growing environments</dc:title>
  <dc:subject>Approved</dc:subject>
  <dc:creator>Skills Insight</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