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B34" w:rsidP="00F44B34">
      <w:pPr>
        <w:pStyle w:val="Title"/>
      </w:pPr>
      <w:r>
        <w:fldChar w:fldCharType="begin"/>
      </w:r>
      <w:r>
        <w:instrText xml:space="preserve"> TITLE   \* MERGEFORMAT </w:instrText>
      </w:r>
      <w:r>
        <w:fldChar w:fldCharType="separate"/>
      </w:r>
      <w:r>
        <w:t>AHCLSK353 Implement feeding plans for livestock</w:t>
      </w:r>
      <w:r>
        <w:fldChar w:fldCharType="end"/>
      </w:r>
    </w:p>
    <w:p w:rsidR="00F44B34" w:rsidP="00F44B34">
      <w:pPr>
        <w:pStyle w:val="Version"/>
        <w:sectPr w:rsidSect="002B7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251" w:rsidP="002B7251">
      <w:pPr>
        <w:pStyle w:val="SuperHeading"/>
      </w:pPr>
      <w:r w:rsidRPr="002B7251">
        <w:t>AHCLSK353 Implement feeding plans for livestock</w:t>
      </w:r>
    </w:p>
    <w:p w:rsidR="00000000" w:rsidRPr="002B7251" w:rsidP="002B7251">
      <w:pPr>
        <w:pStyle w:val="Heading1"/>
      </w:pPr>
      <w:bookmarkStart w:id="1" w:name="O_1286913"/>
      <w:bookmarkEnd w:id="1"/>
      <w:r w:rsidRPr="002B7251">
        <w:t>Modification History</w:t>
      </w:r>
    </w:p>
    <w:tbl>
      <w:tblPr>
        <w:tblW w:w="9520" w:type="dxa"/>
        <w:tblLayout w:type="fixed"/>
        <w:tblCellMar>
          <w:left w:w="62" w:type="dxa"/>
          <w:right w:w="62" w:type="dxa"/>
        </w:tblCellMar>
        <w:tblLook w:val="0000"/>
      </w:tblPr>
      <w:tblGrid>
        <w:gridCol w:w="2580"/>
        <w:gridCol w:w="6940"/>
      </w:tblGrid>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Comments</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This version released with AHC Agriculture, Horticulture and Conservation and Land Management Training Package Release 11.0.</w:t>
            </w:r>
          </w:p>
        </w:tc>
      </w:tr>
    </w:tbl>
    <w:p w:rsidR="00000000" w:rsidRPr="002B7251" w:rsidP="002B7251">
      <w:pPr>
        <w:pStyle w:val="BodyText"/>
      </w:pPr>
    </w:p>
    <w:p w:rsidR="00000000" w:rsidRPr="002B7251" w:rsidP="002B7251">
      <w:pPr>
        <w:pStyle w:val="AllowPageBreak"/>
      </w:pPr>
    </w:p>
    <w:p w:rsidR="00000000" w:rsidRPr="002B7251" w:rsidP="002B7251">
      <w:pPr>
        <w:pStyle w:val="Heading1"/>
      </w:pPr>
      <w:bookmarkStart w:id="2" w:name="O_1286914"/>
      <w:bookmarkEnd w:id="2"/>
      <w:r w:rsidRPr="002B7251">
        <w:t>Application</w:t>
      </w:r>
    </w:p>
    <w:p w:rsidR="00000000" w:rsidRPr="002B7251" w:rsidP="00F44B34">
      <w:pPr>
        <w:pStyle w:val="BodyText"/>
      </w:pPr>
      <w:r w:rsidRPr="002B7251">
        <w:t>This unit of competency describes the sk</w:t>
      </w:r>
      <w:r w:rsidRPr="002B7251">
        <w:t>ills and knowledge required to monitor available pasture for grazing and implementing a feeding plan.</w:t>
      </w:r>
    </w:p>
    <w:p w:rsidR="00000000" w:rsidRPr="002B7251" w:rsidP="00F44B34">
      <w:pPr>
        <w:pStyle w:val="BodyText"/>
      </w:pPr>
      <w:r w:rsidRPr="002B7251">
        <w:t>The unit applies to individuals who implement feeding plans for livestock under broad direction and take responsibility for their own work.</w:t>
      </w:r>
    </w:p>
    <w:p w:rsidR="00000000" w:rsidRPr="002B7251" w:rsidP="00F44B34">
      <w:pPr>
        <w:pStyle w:val="BodyText"/>
      </w:pPr>
      <w:r w:rsidRPr="002B7251">
        <w:t xml:space="preserve">All work must </w:t>
      </w:r>
      <w:r w:rsidRPr="002B7251">
        <w:t>be carried out to comply with workplace procedures, according to state/territory health and safety regulations, legislation and standards that apply to the workplace, and animal welfare legislation, regulations, standards and guidelines, and sustainability</w:t>
      </w:r>
      <w:r w:rsidRPr="002B7251">
        <w:t xml:space="preserve"> and biosecurity practices.</w:t>
      </w:r>
    </w:p>
    <w:p w:rsidR="00000000" w:rsidRPr="002B7251" w:rsidP="00F44B34">
      <w:pPr>
        <w:pStyle w:val="BodyText"/>
      </w:pPr>
      <w:r w:rsidRPr="002B7251">
        <w:t>In addition to legal responsibilities, all units of competency dealing with animals in the AHC Agriculture, Horticulture and Conservation and Land Management Training Package have the requirements for animals to be handled human</w:t>
      </w:r>
      <w:r w:rsidRPr="002B7251">
        <w:t>ely to minimise stress and discomfort.</w:t>
      </w:r>
    </w:p>
    <w:p w:rsidR="00000000" w:rsidRPr="002B7251" w:rsidP="00F44B34">
      <w:pPr>
        <w:pStyle w:val="BodyText"/>
      </w:pPr>
      <w:r w:rsidRPr="002B7251">
        <w:t>No licensing, legislative or certification requirements apply to this unit at the time of publication.</w:t>
      </w:r>
    </w:p>
    <w:p w:rsidR="00000000" w:rsidRPr="002B7251" w:rsidP="002B7251">
      <w:pPr>
        <w:pStyle w:val="Heading1"/>
      </w:pPr>
      <w:bookmarkStart w:id="3" w:name="O_1286915"/>
      <w:bookmarkEnd w:id="3"/>
      <w:r w:rsidRPr="002B7251">
        <w:t>Pre-requisite Unit</w:t>
      </w:r>
    </w:p>
    <w:p w:rsidR="00000000" w:rsidRPr="002B7251" w:rsidP="00F44B34">
      <w:pPr>
        <w:pStyle w:val="BodyText"/>
      </w:pPr>
      <w:r w:rsidRPr="002B7251">
        <w:t>Nil</w:t>
      </w:r>
    </w:p>
    <w:p w:rsidR="00000000" w:rsidRPr="002B7251" w:rsidP="002B7251">
      <w:pPr>
        <w:pStyle w:val="Heading1"/>
      </w:pPr>
      <w:bookmarkStart w:id="4" w:name="O_1286917"/>
      <w:bookmarkEnd w:id="4"/>
      <w:r w:rsidRPr="002B7251">
        <w:t>Unit Sector</w:t>
      </w:r>
    </w:p>
    <w:p w:rsidR="00000000" w:rsidRPr="002B7251" w:rsidP="00F44B34">
      <w:pPr>
        <w:pStyle w:val="BodyText"/>
      </w:pPr>
      <w:r w:rsidRPr="002B7251">
        <w:t>Livestock (LSK)</w:t>
      </w:r>
    </w:p>
    <w:p w:rsidR="00000000" w:rsidRPr="002B7251" w:rsidP="002B7251">
      <w:pPr>
        <w:pStyle w:val="Heading1"/>
      </w:pPr>
      <w:bookmarkStart w:id="5" w:name="O_1286918"/>
      <w:bookmarkEnd w:id="5"/>
      <w:r w:rsidRPr="002B7251">
        <w:t>Elements and Performance Criteria</w:t>
      </w:r>
    </w:p>
    <w:tbl>
      <w:tblPr>
        <w:tblW w:w="9520" w:type="dxa"/>
        <w:tblLayout w:type="fixed"/>
        <w:tblCellMar>
          <w:left w:w="62" w:type="dxa"/>
          <w:right w:w="62" w:type="dxa"/>
        </w:tblCellMar>
        <w:tblLook w:val="0000"/>
      </w:tblPr>
      <w:tblGrid>
        <w:gridCol w:w="2580"/>
        <w:gridCol w:w="6940"/>
      </w:tblGrid>
      <w:tr w:rsidTr="002B72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Performance Criteria</w:t>
            </w:r>
          </w:p>
        </w:tc>
      </w:tr>
      <w:tr w:rsidTr="002B72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Performance criteria describe the performance needed to demonstrate achievement of the element.</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1. Determine livestock condition and nutritional req</w:t>
            </w:r>
            <w:r w:rsidRPr="002B7251">
              <w:t>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1.1 Monitor and report livestock condition</w:t>
            </w:r>
          </w:p>
          <w:p w:rsidR="00000000" w:rsidRPr="002B7251" w:rsidP="002B7251">
            <w:pPr>
              <w:pStyle w:val="BodyText"/>
            </w:pPr>
            <w:r w:rsidRPr="002B7251">
              <w:t>1.2 Identify livestock production status</w:t>
            </w:r>
          </w:p>
          <w:p w:rsidR="00000000" w:rsidRPr="002B7251" w:rsidP="002B7251">
            <w:pPr>
              <w:pStyle w:val="BodyText"/>
            </w:pPr>
            <w:r w:rsidRPr="002B7251">
              <w:t>1.3 Identify and source livestock nutritional requirements from the feeding plan</w:t>
            </w:r>
          </w:p>
          <w:p w:rsidR="00000000" w:rsidRPr="002B7251" w:rsidP="002B7251">
            <w:pPr>
              <w:pStyle w:val="BodyText"/>
            </w:pPr>
            <w:r w:rsidRPr="002B7251">
              <w:t xml:space="preserve">1.4 Use feeding plans to determine adjustment in response to livestock condition </w:t>
            </w:r>
            <w:r w:rsidRPr="002B7251">
              <w:t>and pasture growth</w:t>
            </w:r>
          </w:p>
          <w:p w:rsidR="00000000" w:rsidRPr="002B7251" w:rsidP="002B7251">
            <w:pPr>
              <w:pStyle w:val="BodyText"/>
            </w:pPr>
            <w:r w:rsidRPr="002B7251">
              <w:t>1.5 Report and separate animals that are in atypical condition, injured or diseased according to workplace animal welfare practices and biosecurity procedures</w:t>
            </w:r>
          </w:p>
          <w:p w:rsidR="00000000" w:rsidP="002B7251">
            <w:pPr>
              <w:pStyle w:val="BodyText"/>
              <w:rPr>
                <w:lang w:val="en-NZ"/>
              </w:rPr>
            </w:pPr>
            <w:r w:rsidRPr="002B7251">
              <w:t>1.6 Handle livestock using good stock handling techniques and according to ani</w:t>
            </w:r>
            <w:r w:rsidRPr="002B7251">
              <w:t>mal welfare practices</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2. Assess pasture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2.1 Assess quantity and quality of available pasture</w:t>
            </w:r>
          </w:p>
          <w:p w:rsidR="00000000" w:rsidRPr="002B7251" w:rsidP="002B7251">
            <w:pPr>
              <w:pStyle w:val="BodyText"/>
            </w:pPr>
            <w:r w:rsidRPr="002B7251">
              <w:t>2.2 Implement and monitor grazing management plan to ensure the sustainable stocking capacity of pasture</w:t>
            </w:r>
          </w:p>
          <w:p w:rsidR="00000000" w:rsidP="002B7251">
            <w:pPr>
              <w:pStyle w:val="BodyText"/>
              <w:rPr>
                <w:lang w:val="en-NZ"/>
              </w:rPr>
            </w:pPr>
            <w:r w:rsidRPr="002B7251">
              <w:t>2.3 Determine livestock feeding methods and level of supplementary feeding</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3. Manage the feeding of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3.1 Graze livestock on pasture according to feeding plan and grazing management plan</w:t>
            </w:r>
          </w:p>
          <w:p w:rsidR="00000000" w:rsidRPr="002B7251" w:rsidP="002B7251">
            <w:pPr>
              <w:pStyle w:val="BodyText"/>
            </w:pPr>
            <w:r w:rsidRPr="002B7251">
              <w:t>3.2 Obtain required supplementary feed</w:t>
            </w:r>
          </w:p>
          <w:p w:rsidR="00000000" w:rsidRPr="002B7251" w:rsidP="002B7251">
            <w:pPr>
              <w:pStyle w:val="BodyText"/>
            </w:pPr>
            <w:r w:rsidRPr="002B7251">
              <w:t>3.3 Provide supplemen</w:t>
            </w:r>
            <w:r w:rsidRPr="002B7251">
              <w:t>tary feed to livestock according to feeding plan</w:t>
            </w:r>
          </w:p>
          <w:p w:rsidR="00000000" w:rsidRPr="002B7251" w:rsidP="002B7251">
            <w:pPr>
              <w:pStyle w:val="BodyText"/>
            </w:pPr>
            <w:r w:rsidRPr="002B7251">
              <w:t>3.4 Monitor livestock feeding behaviour and identify shy or problem feeders</w:t>
            </w:r>
          </w:p>
          <w:p w:rsidR="00000000" w:rsidRPr="002B7251" w:rsidP="002B7251">
            <w:pPr>
              <w:pStyle w:val="BodyText"/>
            </w:pPr>
            <w:r w:rsidRPr="002B7251">
              <w:t>3.5 Identify negative environmental impacts and make amendments to the feeding method according to workplace practices</w:t>
            </w:r>
          </w:p>
          <w:p w:rsidR="00000000" w:rsidRPr="002B7251" w:rsidP="002B7251">
            <w:pPr>
              <w:pStyle w:val="BodyText"/>
            </w:pPr>
            <w:r w:rsidRPr="002B7251">
              <w:t>3.6 Report l</w:t>
            </w:r>
            <w:r w:rsidRPr="002B7251">
              <w:t>ivestock condition and response to feeding</w:t>
            </w:r>
          </w:p>
        </w:tc>
      </w:tr>
    </w:tbl>
    <w:p w:rsidR="00000000" w:rsidRPr="002B7251" w:rsidP="002B7251">
      <w:pPr>
        <w:pStyle w:val="BodyText"/>
      </w:pPr>
    </w:p>
    <w:p w:rsidR="00000000" w:rsidRPr="002B7251" w:rsidP="002B7251">
      <w:pPr>
        <w:pStyle w:val="AllowPageBreak"/>
      </w:pPr>
    </w:p>
    <w:p w:rsidR="00000000" w:rsidRPr="002B7251" w:rsidP="002B7251">
      <w:pPr>
        <w:pStyle w:val="Heading1"/>
      </w:pPr>
      <w:bookmarkStart w:id="6" w:name="O_1286919"/>
      <w:bookmarkEnd w:id="6"/>
      <w:r w:rsidRPr="002B7251">
        <w:t>Foundation Skills</w:t>
      </w:r>
    </w:p>
    <w:p w:rsidR="00000000" w:rsidRPr="00F44B34" w:rsidP="00F44B34">
      <w:pPr>
        <w:pStyle w:val="BodyText"/>
        <w:rPr>
          <w:i/>
        </w:rPr>
      </w:pPr>
      <w:r w:rsidRPr="00F44B34">
        <w:rPr>
          <w:rStyle w:val="Emphasis"/>
        </w:rPr>
        <w:t>This section describes those language, literacy, numeracy and employment skills that are essential for performance in this unit of competency but are not explicit in the perf</w:t>
      </w:r>
      <w:r w:rsidRPr="00F44B34">
        <w:rPr>
          <w:rStyle w:val="Emphasis"/>
        </w:rPr>
        <w:t>ormance criteria.</w:t>
      </w:r>
    </w:p>
    <w:tbl>
      <w:tblPr>
        <w:tblW w:w="9520" w:type="dxa"/>
        <w:tblLayout w:type="fixed"/>
        <w:tblCellMar>
          <w:left w:w="62" w:type="dxa"/>
          <w:right w:w="62" w:type="dxa"/>
        </w:tblCellMar>
        <w:tblLook w:val="0000"/>
      </w:tblPr>
      <w:tblGrid>
        <w:gridCol w:w="2580"/>
        <w:gridCol w:w="6940"/>
      </w:tblGrid>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Description</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ListBullet"/>
              <w:rPr>
                <w:lang w:val="en-NZ"/>
              </w:rPr>
            </w:pPr>
            <w:r w:rsidRPr="002B7251">
              <w:t>Identify and interpret workplace documentation to identify relevant and key information about livestock feeding plans and grazing management plan</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ListBullet"/>
            </w:pPr>
            <w:r w:rsidRPr="002B7251">
              <w:t>Use clear language to report work activities and present information</w:t>
            </w:r>
          </w:p>
          <w:p w:rsidR="00000000" w:rsidRPr="002B7251" w:rsidP="002B7251">
            <w:pPr>
              <w:pStyle w:val="ListBullet"/>
            </w:pPr>
            <w:r w:rsidRPr="002B7251">
              <w:t>Respond to questions and clarify information</w:t>
            </w:r>
          </w:p>
        </w:tc>
      </w:tr>
    </w:tbl>
    <w:p w:rsidR="00F44B34" w:rsidP="002B7251">
      <w:pPr>
        <w:pStyle w:val="BodyText"/>
      </w:pPr>
    </w:p>
    <w:p w:rsidR="00F44B34" w:rsidP="002B7251">
      <w:pPr>
        <w:pStyle w:val="BodyText"/>
      </w:pPr>
    </w:p>
    <w:p w:rsidR="00000000" w:rsidRPr="002B7251" w:rsidP="002B7251">
      <w:pPr>
        <w:pStyle w:val="Heading1"/>
      </w:pPr>
      <w:bookmarkStart w:id="7" w:name="O_1286921"/>
      <w:bookmarkEnd w:id="7"/>
      <w:r w:rsidRPr="002B7251">
        <w:t>Unit Mapping Information</w:t>
      </w:r>
    </w:p>
    <w:tbl>
      <w:tblPr>
        <w:tblW w:w="9520" w:type="dxa"/>
        <w:tblLayout w:type="fixed"/>
        <w:tblCellMar>
          <w:left w:w="62" w:type="dxa"/>
          <w:right w:w="62" w:type="dxa"/>
        </w:tblCellMar>
        <w:tblLook w:val="0000"/>
      </w:tblPr>
      <w:tblGrid>
        <w:gridCol w:w="2268"/>
        <w:gridCol w:w="2268"/>
        <w:gridCol w:w="2716"/>
        <w:gridCol w:w="2268"/>
      </w:tblGrid>
      <w:tr w:rsidTr="002B72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Bold"/>
              <w:rPr>
                <w:lang w:val="en-NZ"/>
              </w:rPr>
            </w:pPr>
            <w:r w:rsidRPr="002B7251">
              <w:t>Equivalence status</w:t>
            </w:r>
          </w:p>
        </w:tc>
      </w:tr>
      <w:tr w:rsidTr="002B72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AHCLSK353 Implement feeding plans for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251">
            <w:pPr>
              <w:pStyle w:val="BodyText"/>
              <w:rPr>
                <w:lang w:val="en-NZ"/>
              </w:rPr>
            </w:pPr>
            <w:r w:rsidRPr="002B7251">
              <w:t>AHCLSK311 Implement feeding plans for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Minor changes to application</w:t>
            </w:r>
          </w:p>
          <w:p w:rsidR="00000000" w:rsidRPr="002B7251" w:rsidP="002B7251">
            <w:pPr>
              <w:pStyle w:val="BodyText"/>
            </w:pPr>
            <w:r w:rsidRPr="002B7251">
              <w:t>Minor changes to elements and performance criteria</w:t>
            </w:r>
          </w:p>
          <w:p w:rsidR="00000000" w:rsidRPr="002B7251" w:rsidP="002B7251">
            <w:pPr>
              <w:pStyle w:val="BodyText"/>
            </w:pPr>
            <w:r w:rsidRPr="002B7251">
              <w:t>Foundation skills added</w:t>
            </w:r>
          </w:p>
          <w:p w:rsidR="00000000" w:rsidP="002B7251">
            <w:pPr>
              <w:pStyle w:val="BodyText"/>
              <w:rPr>
                <w:lang w:val="en-NZ"/>
              </w:rPr>
            </w:pPr>
            <w:r w:rsidRPr="002B725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251" w:rsidP="002B7251">
            <w:pPr>
              <w:pStyle w:val="BodyText"/>
            </w:pPr>
            <w:r w:rsidRPr="002B7251">
              <w:t>Equivalent</w:t>
            </w:r>
          </w:p>
        </w:tc>
      </w:tr>
    </w:tbl>
    <w:p w:rsidR="00000000" w:rsidRPr="002B7251" w:rsidP="002B7251">
      <w:pPr>
        <w:pStyle w:val="BodyText"/>
      </w:pPr>
    </w:p>
    <w:p w:rsidR="00000000" w:rsidRPr="002B7251" w:rsidP="002B7251">
      <w:pPr>
        <w:pStyle w:val="AllowPageBreak"/>
      </w:pPr>
    </w:p>
    <w:p w:rsidR="00000000" w:rsidRPr="002B7251" w:rsidP="002B7251">
      <w:pPr>
        <w:pStyle w:val="Heading1"/>
      </w:pPr>
      <w:bookmarkStart w:id="8" w:name="O_1286928"/>
      <w:bookmarkEnd w:id="8"/>
      <w:r w:rsidRPr="002B7251">
        <w:t>Links</w:t>
      </w:r>
    </w:p>
    <w:p w:rsidR="00000000" w:rsidRPr="002B7251" w:rsidP="00F44B34">
      <w:pPr>
        <w:pStyle w:val="BodyText"/>
      </w:pPr>
      <w:r w:rsidRPr="002B725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356AD">
        <w:rPr>
          <w:rStyle w:val="Hyperlink"/>
        </w:rPr>
        <w:t>https://vetnet.gov.au/Pages/TrainingDocs.aspx?q=c6399549-9c62-4a5e-bf1a-524b2322cf72</w:t>
      </w:r>
      <w:r>
        <w:fldChar w:fldCharType="end"/>
      </w:r>
    </w:p>
    <w:p w:rsidR="00000000" w:rsidRPr="002B7251" w:rsidP="002B7251"/>
    <w:sectPr w:rsidSect="002B72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rsidRPr="00F44B34" w:rsidP="00F44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4" w:rsidP="002B7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B34" w:rsidP="002B72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4B34" w:rsidP="002B7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251" w:rsidRPr="00F44B34" w:rsidP="00F44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4" w:rsidRPr="002D2AF8" w:rsidP="002B7251">
    <w:pPr>
      <w:pStyle w:val="Header"/>
      <w:framePr w:wrap="around"/>
    </w:pPr>
    <w:r>
      <w:fldChar w:fldCharType="begin"/>
    </w:r>
    <w:r>
      <w:instrText xml:space="preserve"> TITLE   \* MERGEFORMAT </w:instrText>
    </w:r>
    <w:r>
      <w:fldChar w:fldCharType="separate"/>
    </w:r>
    <w:r>
      <w:t>AHCLSK353 Implement feeding plans for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44B34" w:rsidP="002B7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EE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F87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251"/>
    <w:pPr>
      <w:spacing w:before="360" w:after="60"/>
      <w:outlineLvl w:val="0"/>
    </w:pPr>
    <w:rPr>
      <w:sz w:val="32"/>
    </w:rPr>
  </w:style>
  <w:style w:type="paragraph" w:styleId="Heading2">
    <w:name w:val="heading 2"/>
    <w:basedOn w:val="HeadingBase"/>
    <w:next w:val="BodyText"/>
    <w:link w:val="Heading2Char"/>
    <w:qFormat/>
    <w:rsid w:val="002B7251"/>
    <w:pPr>
      <w:keepLines/>
      <w:spacing w:before="240" w:after="120"/>
      <w:outlineLvl w:val="1"/>
    </w:pPr>
    <w:rPr>
      <w:sz w:val="28"/>
      <w:szCs w:val="40"/>
    </w:rPr>
  </w:style>
  <w:style w:type="paragraph" w:styleId="Heading3">
    <w:name w:val="heading 3"/>
    <w:basedOn w:val="HeadingBase"/>
    <w:next w:val="BodyText"/>
    <w:link w:val="Heading3Char"/>
    <w:qFormat/>
    <w:rsid w:val="002B7251"/>
    <w:pPr>
      <w:spacing w:before="180" w:after="120"/>
      <w:outlineLvl w:val="2"/>
    </w:pPr>
    <w:rPr>
      <w:spacing w:val="-10"/>
      <w:kern w:val="32"/>
    </w:rPr>
  </w:style>
  <w:style w:type="paragraph" w:styleId="Heading4">
    <w:name w:val="heading 4"/>
    <w:basedOn w:val="HeadingBase"/>
    <w:next w:val="BodyText"/>
    <w:link w:val="Heading4Char"/>
    <w:qFormat/>
    <w:rsid w:val="002B7251"/>
    <w:pPr>
      <w:spacing w:before="160" w:after="120"/>
      <w:outlineLvl w:val="3"/>
    </w:pPr>
    <w:rPr>
      <w:sz w:val="22"/>
    </w:rPr>
  </w:style>
  <w:style w:type="paragraph" w:styleId="Heading5">
    <w:name w:val="heading 5"/>
    <w:basedOn w:val="HeadingBase"/>
    <w:next w:val="Normal"/>
    <w:link w:val="Heading5Char"/>
    <w:qFormat/>
    <w:rsid w:val="002B7251"/>
    <w:pPr>
      <w:spacing w:before="80"/>
      <w:outlineLvl w:val="4"/>
    </w:pPr>
    <w:rPr>
      <w:color w:val="918585"/>
      <w:sz w:val="20"/>
    </w:rPr>
  </w:style>
  <w:style w:type="paragraph" w:styleId="Heading6">
    <w:name w:val="heading 6"/>
    <w:basedOn w:val="HeadingBase"/>
    <w:next w:val="Normal"/>
    <w:link w:val="Heading6Char"/>
    <w:qFormat/>
    <w:rsid w:val="002B7251"/>
    <w:pPr>
      <w:spacing w:before="60"/>
      <w:outlineLvl w:val="5"/>
    </w:pPr>
    <w:rPr>
      <w:color w:val="918585"/>
      <w:sz w:val="20"/>
    </w:rPr>
  </w:style>
  <w:style w:type="paragraph" w:styleId="Heading7">
    <w:name w:val="heading 7"/>
    <w:basedOn w:val="Normal"/>
    <w:next w:val="Normal"/>
    <w:link w:val="Heading7Char"/>
    <w:qFormat/>
    <w:rsid w:val="002B7251"/>
    <w:pPr>
      <w:ind w:left="720"/>
      <w:outlineLvl w:val="6"/>
    </w:pPr>
    <w:rPr>
      <w:i/>
    </w:rPr>
  </w:style>
  <w:style w:type="paragraph" w:styleId="Heading8">
    <w:name w:val="heading 8"/>
    <w:basedOn w:val="Normal"/>
    <w:next w:val="Normal"/>
    <w:link w:val="Heading8Char"/>
    <w:qFormat/>
    <w:rsid w:val="002B7251"/>
    <w:pPr>
      <w:ind w:left="720"/>
      <w:outlineLvl w:val="7"/>
    </w:pPr>
    <w:rPr>
      <w:i/>
    </w:rPr>
  </w:style>
  <w:style w:type="paragraph" w:styleId="Heading9">
    <w:name w:val="heading 9"/>
    <w:basedOn w:val="Normal"/>
    <w:next w:val="Normal"/>
    <w:link w:val="Heading9Char"/>
    <w:qFormat/>
    <w:rsid w:val="002B7251"/>
    <w:pPr>
      <w:ind w:left="720"/>
      <w:outlineLvl w:val="8"/>
    </w:pPr>
    <w:rPr>
      <w:i/>
    </w:rPr>
  </w:style>
  <w:style w:type="character" w:default="1" w:styleId="DefaultParagraphFont">
    <w:name w:val="Default Paragraph Font"/>
    <w:uiPriority w:val="1"/>
    <w:unhideWhenUsed/>
    <w:rsid w:val="002B7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251"/>
  </w:style>
  <w:style w:type="character" w:customStyle="1" w:styleId="Heading1Char">
    <w:name w:val="Heading 1 Char"/>
    <w:basedOn w:val="DefaultParagraphFont"/>
    <w:link w:val="Heading1"/>
    <w:rsid w:val="002B7251"/>
    <w:rPr>
      <w:rFonts w:ascii="Times New Roman" w:eastAsia="Times New Roman" w:hAnsi="Times New Roman" w:cs="Times New Roman"/>
      <w:b/>
      <w:sz w:val="32"/>
      <w:szCs w:val="20"/>
      <w:lang w:eastAsia="en-US"/>
    </w:rPr>
  </w:style>
  <w:style w:type="paragraph" w:styleId="BodyText">
    <w:name w:val="Body Text"/>
    <w:basedOn w:val="Normal"/>
    <w:link w:val="BodyTextChar"/>
    <w:rsid w:val="002B7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251"/>
    <w:rPr>
      <w:rFonts w:ascii="Times New Roman" w:eastAsia="Times New Roman" w:hAnsi="Times New Roman" w:cs="Times New Roman"/>
      <w:sz w:val="24"/>
      <w:lang w:eastAsia="en-US"/>
    </w:rPr>
  </w:style>
  <w:style w:type="paragraph" w:styleId="ListBullet">
    <w:name w:val="List Bullet"/>
    <w:basedOn w:val="List"/>
    <w:rsid w:val="002B7251"/>
    <w:pPr>
      <w:numPr>
        <w:numId w:val="11"/>
      </w:numPr>
      <w:tabs>
        <w:tab w:val="clear" w:pos="340"/>
      </w:tabs>
      <w:spacing w:before="40" w:after="40"/>
    </w:pPr>
  </w:style>
  <w:style w:type="character" w:styleId="Emphasis">
    <w:name w:val="Emphasis"/>
    <w:basedOn w:val="DefaultParagraphFont"/>
    <w:qFormat/>
    <w:rsid w:val="002B7251"/>
    <w:rPr>
      <w:i/>
    </w:rPr>
  </w:style>
  <w:style w:type="paragraph" w:customStyle="1" w:styleId="SuperHeading">
    <w:name w:val="SuperHeading"/>
    <w:basedOn w:val="Normal"/>
    <w:rsid w:val="002B7251"/>
    <w:pPr>
      <w:spacing w:before="240" w:after="120"/>
      <w:outlineLvl w:val="0"/>
    </w:pPr>
    <w:rPr>
      <w:rFonts w:ascii="Times New Roman" w:hAnsi="Times New Roman"/>
      <w:b/>
      <w:sz w:val="32"/>
    </w:rPr>
  </w:style>
  <w:style w:type="paragraph" w:customStyle="1" w:styleId="AllowPageBreak">
    <w:name w:val="AllowPageBreak"/>
    <w:rsid w:val="002B72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7251"/>
    <w:rPr>
      <w:b/>
    </w:rPr>
  </w:style>
  <w:style w:type="character" w:customStyle="1" w:styleId="Heading2Char">
    <w:name w:val="Heading 2 Char"/>
    <w:basedOn w:val="DefaultParagraphFont"/>
    <w:link w:val="Heading2"/>
    <w:rsid w:val="002B7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251"/>
    <w:rPr>
      <w:rFonts w:ascii="Courier New" w:eastAsia="Times New Roman" w:hAnsi="Courier New" w:cs="Times New Roman"/>
      <w:i/>
      <w:szCs w:val="20"/>
      <w:lang w:eastAsia="en-US"/>
    </w:rPr>
  </w:style>
  <w:style w:type="paragraph" w:customStyle="1" w:styleId="HeadingBase">
    <w:name w:val="Heading Base"/>
    <w:rsid w:val="002B7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251"/>
    <w:pPr>
      <w:tabs>
        <w:tab w:val="right" w:leader="dot" w:pos="9072"/>
      </w:tabs>
      <w:ind w:left="567"/>
    </w:pPr>
    <w:rPr>
      <w:szCs w:val="22"/>
    </w:rPr>
  </w:style>
  <w:style w:type="paragraph" w:customStyle="1" w:styleId="TOCBase">
    <w:name w:val="TOC Base"/>
    <w:rsid w:val="002B7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251"/>
    <w:pPr>
      <w:tabs>
        <w:tab w:val="right" w:leader="dot" w:pos="9072"/>
      </w:tabs>
      <w:spacing w:before="40" w:after="40"/>
      <w:ind w:left="284"/>
    </w:pPr>
    <w:rPr>
      <w:rFonts w:ascii="Times New Roman" w:hAnsi="Times New Roman"/>
    </w:rPr>
  </w:style>
  <w:style w:type="paragraph" w:styleId="TOC1">
    <w:name w:val="toc 1"/>
    <w:basedOn w:val="TOCBase"/>
    <w:next w:val="Normal"/>
    <w:rsid w:val="002B7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251"/>
    <w:rPr>
      <w:rFonts w:ascii="Times New Roman" w:eastAsia="Times New Roman" w:hAnsi="Times New Roman" w:cs="Times New Roman"/>
      <w:sz w:val="16"/>
      <w:lang w:eastAsia="en-US"/>
    </w:rPr>
  </w:style>
  <w:style w:type="paragraph" w:styleId="Title">
    <w:name w:val="Title"/>
    <w:basedOn w:val="HeadingBase"/>
    <w:link w:val="TitleChar"/>
    <w:qFormat/>
    <w:rsid w:val="002B7251"/>
    <w:pPr>
      <w:spacing w:before="5040"/>
      <w:jc w:val="center"/>
    </w:pPr>
    <w:rPr>
      <w:sz w:val="48"/>
      <w:szCs w:val="72"/>
      <w:lang w:val="en-US"/>
    </w:rPr>
  </w:style>
  <w:style w:type="character" w:customStyle="1" w:styleId="TitleChar">
    <w:name w:val="Title Char"/>
    <w:basedOn w:val="DefaultParagraphFont"/>
    <w:link w:val="Title"/>
    <w:rsid w:val="002B7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251"/>
    <w:pPr>
      <w:tabs>
        <w:tab w:val="left" w:pos="3600"/>
        <w:tab w:val="left" w:pos="3958"/>
      </w:tabs>
    </w:pPr>
  </w:style>
  <w:style w:type="paragraph" w:styleId="List">
    <w:name w:val="List"/>
    <w:basedOn w:val="BodyText"/>
    <w:next w:val="BodyText"/>
    <w:rsid w:val="002B7251"/>
    <w:pPr>
      <w:tabs>
        <w:tab w:val="left" w:pos="340"/>
      </w:tabs>
      <w:spacing w:before="60" w:after="60"/>
      <w:ind w:left="340" w:hanging="340"/>
    </w:pPr>
  </w:style>
  <w:style w:type="paragraph" w:customStyle="1" w:styleId="Note">
    <w:name w:val="Note"/>
    <w:basedOn w:val="BodyText"/>
    <w:rsid w:val="002B72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7251"/>
    <w:rPr>
      <w:b/>
      <w:spacing w:val="0"/>
    </w:rPr>
  </w:style>
  <w:style w:type="paragraph" w:customStyle="1" w:styleId="SuperTitle">
    <w:name w:val="SuperTitle"/>
    <w:basedOn w:val="Title"/>
    <w:rsid w:val="002B7251"/>
    <w:pPr>
      <w:framePr w:wrap="auto" w:hAnchor="text" w:y="6049"/>
    </w:pPr>
    <w:rPr>
      <w:color w:val="000000"/>
      <w:sz w:val="40"/>
    </w:rPr>
  </w:style>
  <w:style w:type="paragraph" w:customStyle="1" w:styleId="TOCTitle">
    <w:name w:val="TOCTitle"/>
    <w:basedOn w:val="Heading1"/>
    <w:rsid w:val="002B7251"/>
    <w:pPr>
      <w:spacing w:after="240"/>
      <w:jc w:val="center"/>
      <w:outlineLvl w:val="9"/>
    </w:pPr>
    <w:rPr>
      <w:caps/>
    </w:rPr>
  </w:style>
  <w:style w:type="paragraph" w:customStyle="1" w:styleId="Version">
    <w:name w:val="Version"/>
    <w:rsid w:val="002B72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251"/>
    <w:pPr>
      <w:numPr>
        <w:numId w:val="12"/>
      </w:numPr>
      <w:tabs>
        <w:tab w:val="clear" w:pos="680"/>
      </w:tabs>
    </w:pPr>
  </w:style>
  <w:style w:type="paragraph" w:styleId="Index1">
    <w:name w:val="index 1"/>
    <w:basedOn w:val="Normal"/>
    <w:next w:val="Normal"/>
    <w:semiHidden/>
    <w:rsid w:val="002B7251"/>
    <w:pPr>
      <w:keepNext w:val="0"/>
      <w:tabs>
        <w:tab w:val="right" w:pos="4176"/>
      </w:tabs>
      <w:ind w:left="198" w:hanging="198"/>
    </w:pPr>
    <w:rPr>
      <w:rFonts w:ascii="Garamond" w:hAnsi="Garamond"/>
    </w:rPr>
  </w:style>
  <w:style w:type="paragraph" w:styleId="IndexHeading">
    <w:name w:val="index heading"/>
    <w:basedOn w:val="Normal"/>
    <w:next w:val="Index1"/>
    <w:semiHidden/>
    <w:rsid w:val="002B7251"/>
    <w:pPr>
      <w:spacing w:before="120" w:after="120"/>
    </w:pPr>
    <w:rPr>
      <w:rFonts w:ascii="Arial" w:hAnsi="Arial"/>
      <w:b/>
      <w:color w:val="918585"/>
      <w:sz w:val="24"/>
    </w:rPr>
  </w:style>
  <w:style w:type="paragraph" w:styleId="Header">
    <w:name w:val="header"/>
    <w:basedOn w:val="Normal"/>
    <w:link w:val="HeaderChar"/>
    <w:rsid w:val="002B7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251"/>
    <w:rPr>
      <w:rFonts w:ascii="Times New Roman" w:eastAsia="Times New Roman" w:hAnsi="Times New Roman" w:cs="Times New Roman"/>
      <w:sz w:val="16"/>
      <w:szCs w:val="20"/>
      <w:lang w:val="en-GB" w:eastAsia="en-US"/>
    </w:rPr>
  </w:style>
  <w:style w:type="paragraph" w:customStyle="1" w:styleId="Chapter">
    <w:name w:val="Chapter"/>
    <w:basedOn w:val="Normal"/>
    <w:rsid w:val="002B7251"/>
    <w:pPr>
      <w:spacing w:before="240"/>
    </w:pPr>
    <w:rPr>
      <w:rFonts w:ascii="Times New Roman" w:hAnsi="Times New Roman"/>
      <w:smallCaps/>
      <w:spacing w:val="80"/>
      <w:sz w:val="28"/>
    </w:rPr>
  </w:style>
  <w:style w:type="paragraph" w:customStyle="1" w:styleId="InChapter">
    <w:name w:val="InChapter"/>
    <w:basedOn w:val="Heading3"/>
    <w:rsid w:val="002B7251"/>
    <w:pPr>
      <w:spacing w:after="240"/>
      <w:outlineLvl w:val="9"/>
    </w:pPr>
    <w:rPr>
      <w:noProof/>
    </w:rPr>
  </w:style>
  <w:style w:type="paragraph" w:styleId="Index2">
    <w:name w:val="index 2"/>
    <w:basedOn w:val="Normal"/>
    <w:next w:val="Normal"/>
    <w:semiHidden/>
    <w:rsid w:val="002B7251"/>
    <w:pPr>
      <w:tabs>
        <w:tab w:val="right" w:pos="4176"/>
      </w:tabs>
      <w:ind w:left="568" w:hanging="284"/>
    </w:pPr>
    <w:rPr>
      <w:rFonts w:ascii="Garamond" w:hAnsi="Garamond"/>
    </w:rPr>
  </w:style>
  <w:style w:type="paragraph" w:customStyle="1" w:styleId="Byline">
    <w:name w:val="Byline"/>
    <w:rsid w:val="002B7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251"/>
    <w:pPr>
      <w:tabs>
        <w:tab w:val="clear" w:pos="3600"/>
        <w:tab w:val="clear" w:pos="3958"/>
      </w:tabs>
      <w:jc w:val="right"/>
    </w:pPr>
  </w:style>
  <w:style w:type="paragraph" w:styleId="Caption">
    <w:name w:val="caption"/>
    <w:basedOn w:val="BodyText"/>
    <w:next w:val="Normal"/>
    <w:qFormat/>
    <w:rsid w:val="002B7251"/>
    <w:pPr>
      <w:framePr w:w="2268" w:hSpace="181" w:vSpace="181" w:wrap="around" w:vAnchor="text" w:hAnchor="page" w:x="1135" w:y="285" w:anchorLock="1"/>
    </w:pPr>
    <w:rPr>
      <w:i/>
    </w:rPr>
  </w:style>
  <w:style w:type="paragraph" w:customStyle="1" w:styleId="MiniTOCTitle">
    <w:name w:val="MiniTOCTitle"/>
    <w:basedOn w:val="Heading4"/>
    <w:rsid w:val="002B7251"/>
    <w:pPr>
      <w:spacing w:before="240"/>
      <w:outlineLvl w:val="9"/>
    </w:pPr>
    <w:rPr>
      <w:noProof/>
      <w:sz w:val="24"/>
    </w:rPr>
  </w:style>
  <w:style w:type="paragraph" w:customStyle="1" w:styleId="MiniTOCItem">
    <w:name w:val="MiniTOCItem"/>
    <w:basedOn w:val="ListBullet"/>
    <w:rsid w:val="002B7251"/>
    <w:pPr>
      <w:numPr>
        <w:numId w:val="0"/>
      </w:numPr>
      <w:tabs>
        <w:tab w:val="right" w:leader="dot" w:pos="6521"/>
      </w:tabs>
      <w:spacing w:before="0" w:after="0"/>
    </w:pPr>
  </w:style>
  <w:style w:type="paragraph" w:customStyle="1" w:styleId="TOFTitle">
    <w:name w:val="TOFTitle"/>
    <w:basedOn w:val="TOCTitle"/>
    <w:rsid w:val="002B7251"/>
  </w:style>
  <w:style w:type="paragraph" w:styleId="TableofFigures">
    <w:name w:val="table of figures"/>
    <w:basedOn w:val="Normal"/>
    <w:next w:val="Normal"/>
    <w:semiHidden/>
    <w:rsid w:val="002B7251"/>
    <w:pPr>
      <w:tabs>
        <w:tab w:val="right" w:leader="dot" w:pos="9072"/>
      </w:tabs>
      <w:ind w:left="970" w:hanging="403"/>
    </w:pPr>
    <w:rPr>
      <w:rFonts w:ascii="Times New Roman" w:hAnsi="Times New Roman"/>
      <w:b/>
    </w:rPr>
  </w:style>
  <w:style w:type="paragraph" w:styleId="ListNumber">
    <w:name w:val="List Number"/>
    <w:basedOn w:val="List"/>
    <w:rsid w:val="002B7251"/>
    <w:pPr>
      <w:numPr>
        <w:numId w:val="14"/>
      </w:numPr>
      <w:tabs>
        <w:tab w:val="clear" w:pos="340"/>
      </w:tabs>
    </w:pPr>
  </w:style>
  <w:style w:type="character" w:customStyle="1" w:styleId="WingdingSymbols">
    <w:name w:val="Wingding Symbols"/>
    <w:rsid w:val="002B7251"/>
    <w:rPr>
      <w:rFonts w:ascii="Wingdings" w:hAnsi="Wingdings"/>
    </w:rPr>
  </w:style>
  <w:style w:type="paragraph" w:customStyle="1" w:styleId="TableHeading">
    <w:name w:val="Table Heading"/>
    <w:basedOn w:val="HeadingBase"/>
    <w:rsid w:val="002B7251"/>
    <w:pPr>
      <w:keepLines/>
      <w:pBdr>
        <w:bottom w:val="single" w:sz="6" w:space="1" w:color="918585"/>
      </w:pBdr>
      <w:spacing w:before="240"/>
    </w:pPr>
  </w:style>
  <w:style w:type="character" w:customStyle="1" w:styleId="HotSpot">
    <w:name w:val="HotSpot"/>
    <w:rsid w:val="002B7251"/>
    <w:rPr>
      <w:color w:val="0033CC"/>
      <w:u w:val="none"/>
    </w:rPr>
  </w:style>
  <w:style w:type="paragraph" w:customStyle="1" w:styleId="BodyTextRight">
    <w:name w:val="Body Text Right"/>
    <w:basedOn w:val="BodyText"/>
    <w:rsid w:val="002B7251"/>
    <w:pPr>
      <w:spacing w:before="0" w:after="0"/>
      <w:jc w:val="right"/>
    </w:pPr>
  </w:style>
  <w:style w:type="paragraph" w:styleId="Index3">
    <w:name w:val="index 3"/>
    <w:basedOn w:val="ListNumber2"/>
    <w:next w:val="Normal"/>
    <w:semiHidden/>
    <w:rsid w:val="002B7251"/>
    <w:pPr>
      <w:numPr>
        <w:numId w:val="0"/>
      </w:numPr>
      <w:tabs>
        <w:tab w:val="right" w:leader="dot" w:pos="4176"/>
      </w:tabs>
    </w:pPr>
  </w:style>
  <w:style w:type="paragraph" w:styleId="ListNumber2">
    <w:name w:val="List Number 2"/>
    <w:basedOn w:val="List2"/>
    <w:rsid w:val="002B7251"/>
    <w:pPr>
      <w:numPr>
        <w:numId w:val="9"/>
      </w:numPr>
      <w:tabs>
        <w:tab w:val="clear" w:pos="1060"/>
      </w:tabs>
    </w:pPr>
  </w:style>
  <w:style w:type="paragraph" w:customStyle="1" w:styleId="MarginNote">
    <w:name w:val="Margin Note"/>
    <w:basedOn w:val="BodyText"/>
    <w:rsid w:val="002B7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251"/>
    <w:rPr>
      <w:sz w:val="32"/>
    </w:rPr>
  </w:style>
  <w:style w:type="paragraph" w:customStyle="1" w:styleId="HeadingProcedure">
    <w:name w:val="Heading Procedure"/>
    <w:basedOn w:val="HeadingBase"/>
    <w:next w:val="Normal"/>
    <w:rsid w:val="002B7251"/>
    <w:pPr>
      <w:tabs>
        <w:tab w:val="left" w:pos="0"/>
      </w:tabs>
      <w:spacing w:before="120" w:after="60"/>
    </w:pPr>
    <w:rPr>
      <w:i/>
      <w:color w:val="918585"/>
      <w:sz w:val="22"/>
    </w:rPr>
  </w:style>
  <w:style w:type="paragraph" w:customStyle="1" w:styleId="TableBodyText">
    <w:name w:val="Table Body Text"/>
    <w:basedOn w:val="BodyText"/>
    <w:rsid w:val="002B7251"/>
    <w:pPr>
      <w:spacing w:before="60" w:after="60"/>
    </w:pPr>
  </w:style>
  <w:style w:type="paragraph" w:styleId="ListContinue">
    <w:name w:val="List Continue"/>
    <w:basedOn w:val="List"/>
    <w:rsid w:val="002B7251"/>
    <w:pPr>
      <w:ind w:firstLine="0"/>
    </w:pPr>
  </w:style>
  <w:style w:type="paragraph" w:customStyle="1" w:styleId="ListNote">
    <w:name w:val="List Note"/>
    <w:basedOn w:val="List"/>
    <w:rsid w:val="002B7251"/>
    <w:pPr>
      <w:pBdr>
        <w:top w:val="single" w:sz="6" w:space="2" w:color="918585"/>
        <w:bottom w:val="single" w:sz="6" w:space="2" w:color="918585"/>
      </w:pBdr>
      <w:tabs>
        <w:tab w:val="left" w:pos="1021"/>
      </w:tabs>
      <w:ind w:firstLine="0"/>
    </w:pPr>
  </w:style>
  <w:style w:type="paragraph" w:customStyle="1" w:styleId="Warning">
    <w:name w:val="Warning"/>
    <w:basedOn w:val="BodyText"/>
    <w:rsid w:val="002B7251"/>
    <w:pPr>
      <w:shd w:val="clear" w:color="auto" w:fill="D9D9D9"/>
      <w:tabs>
        <w:tab w:val="left" w:pos="992"/>
      </w:tabs>
      <w:ind w:left="119" w:right="119"/>
    </w:pPr>
    <w:rPr>
      <w:sz w:val="20"/>
    </w:rPr>
  </w:style>
  <w:style w:type="paragraph" w:customStyle="1" w:styleId="MarginIcons">
    <w:name w:val="Margin Icons"/>
    <w:basedOn w:val="BodyText"/>
    <w:rsid w:val="002B7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251"/>
    <w:rPr>
      <w:rFonts w:ascii="Courier New" w:hAnsi="Courier New"/>
    </w:rPr>
  </w:style>
  <w:style w:type="paragraph" w:customStyle="1" w:styleId="NoteBullet">
    <w:name w:val="Note Bullet"/>
    <w:basedOn w:val="Note"/>
    <w:rsid w:val="002B7251"/>
    <w:pPr>
      <w:tabs>
        <w:tab w:val="clear" w:pos="680"/>
      </w:tabs>
      <w:spacing w:before="60" w:after="60"/>
    </w:pPr>
  </w:style>
  <w:style w:type="paragraph" w:customStyle="1" w:styleId="SubHeading2">
    <w:name w:val="SubHeading2"/>
    <w:basedOn w:val="HeadingBase"/>
    <w:rsid w:val="002B7251"/>
    <w:pPr>
      <w:spacing w:before="240" w:after="60"/>
    </w:pPr>
    <w:rPr>
      <w:sz w:val="20"/>
    </w:rPr>
  </w:style>
  <w:style w:type="paragraph" w:customStyle="1" w:styleId="SubHeading1">
    <w:name w:val="SubHeading1"/>
    <w:basedOn w:val="HeadingBase"/>
    <w:rsid w:val="002B7251"/>
    <w:pPr>
      <w:spacing w:before="240" w:after="60"/>
    </w:pPr>
    <w:rPr>
      <w:color w:val="918585"/>
      <w:sz w:val="22"/>
    </w:rPr>
  </w:style>
  <w:style w:type="paragraph" w:customStyle="1" w:styleId="SideHeading">
    <w:name w:val="Side Heading"/>
    <w:basedOn w:val="HeadingBase"/>
    <w:rsid w:val="002B7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251"/>
    <w:pPr>
      <w:numPr>
        <w:numId w:val="10"/>
      </w:numPr>
    </w:pPr>
  </w:style>
  <w:style w:type="paragraph" w:styleId="PlainText">
    <w:name w:val="Plain Text"/>
    <w:basedOn w:val="Normal"/>
    <w:link w:val="PlainTextChar"/>
    <w:rsid w:val="002B7251"/>
    <w:rPr>
      <w:sz w:val="20"/>
    </w:rPr>
  </w:style>
  <w:style w:type="character" w:customStyle="1" w:styleId="PlainTextChar">
    <w:name w:val="Plain Text Char"/>
    <w:basedOn w:val="DefaultParagraphFont"/>
    <w:link w:val="PlainText"/>
    <w:rsid w:val="002B7251"/>
    <w:rPr>
      <w:rFonts w:ascii="Courier New" w:eastAsia="Times New Roman" w:hAnsi="Courier New" w:cs="Times New Roman"/>
      <w:sz w:val="20"/>
      <w:szCs w:val="20"/>
      <w:lang w:eastAsia="en-US"/>
    </w:rPr>
  </w:style>
  <w:style w:type="character" w:customStyle="1" w:styleId="MenuOption">
    <w:name w:val="Menu Option"/>
    <w:basedOn w:val="DefaultParagraphFont"/>
    <w:rsid w:val="002B7251"/>
    <w:rPr>
      <w:b/>
      <w:smallCaps/>
    </w:rPr>
  </w:style>
  <w:style w:type="paragraph" w:customStyle="1" w:styleId="TableListNumber">
    <w:name w:val="Table List Number"/>
    <w:basedOn w:val="ListNumber"/>
    <w:rsid w:val="002B7251"/>
    <w:pPr>
      <w:numPr>
        <w:numId w:val="0"/>
      </w:numPr>
    </w:pPr>
  </w:style>
  <w:style w:type="paragraph" w:styleId="TOC4">
    <w:name w:val="toc 4"/>
    <w:basedOn w:val="TOCBase"/>
    <w:next w:val="Normal"/>
    <w:semiHidden/>
    <w:rsid w:val="002B7251"/>
    <w:pPr>
      <w:tabs>
        <w:tab w:val="right" w:leader="dot" w:pos="9071"/>
      </w:tabs>
      <w:ind w:left="1701"/>
    </w:pPr>
  </w:style>
  <w:style w:type="paragraph" w:customStyle="1" w:styleId="ListAlpha">
    <w:name w:val="List Alpha"/>
    <w:basedOn w:val="List"/>
    <w:rsid w:val="002B7251"/>
    <w:pPr>
      <w:numPr>
        <w:numId w:val="8"/>
      </w:numPr>
    </w:pPr>
  </w:style>
  <w:style w:type="paragraph" w:customStyle="1" w:styleId="ListAlpha2">
    <w:name w:val="List Alpha 2"/>
    <w:basedOn w:val="List2"/>
    <w:rsid w:val="002B7251"/>
    <w:pPr>
      <w:numPr>
        <w:numId w:val="7"/>
      </w:numPr>
    </w:pPr>
  </w:style>
  <w:style w:type="paragraph" w:styleId="List2">
    <w:name w:val="List 2"/>
    <w:basedOn w:val="BodyText"/>
    <w:rsid w:val="002B7251"/>
    <w:pPr>
      <w:tabs>
        <w:tab w:val="left" w:pos="680"/>
      </w:tabs>
      <w:spacing w:before="60" w:after="60"/>
      <w:ind w:left="680" w:hanging="340"/>
    </w:pPr>
  </w:style>
  <w:style w:type="paragraph" w:styleId="List3">
    <w:name w:val="List 3"/>
    <w:basedOn w:val="BodyText"/>
    <w:rsid w:val="002B7251"/>
    <w:pPr>
      <w:tabs>
        <w:tab w:val="left" w:pos="1021"/>
      </w:tabs>
      <w:spacing w:before="60" w:after="60"/>
      <w:ind w:left="1020" w:hanging="340"/>
    </w:pPr>
  </w:style>
  <w:style w:type="paragraph" w:styleId="List4">
    <w:name w:val="List 4"/>
    <w:basedOn w:val="BodyText"/>
    <w:rsid w:val="002B7251"/>
    <w:pPr>
      <w:tabs>
        <w:tab w:val="left" w:pos="1361"/>
      </w:tabs>
      <w:spacing w:before="60" w:after="60"/>
      <w:ind w:left="1361" w:hanging="340"/>
    </w:pPr>
  </w:style>
  <w:style w:type="paragraph" w:styleId="List5">
    <w:name w:val="List 5"/>
    <w:basedOn w:val="BodyText"/>
    <w:rsid w:val="002B7251"/>
    <w:pPr>
      <w:tabs>
        <w:tab w:val="left" w:pos="1701"/>
      </w:tabs>
      <w:spacing w:before="60" w:after="60"/>
      <w:ind w:left="1701" w:hanging="340"/>
    </w:pPr>
  </w:style>
  <w:style w:type="paragraph" w:styleId="ListBullet3">
    <w:name w:val="List Bullet 3"/>
    <w:basedOn w:val="List3"/>
    <w:rsid w:val="002B7251"/>
    <w:pPr>
      <w:numPr>
        <w:numId w:val="13"/>
      </w:numPr>
      <w:tabs>
        <w:tab w:val="clear" w:pos="1021"/>
      </w:tabs>
      <w:ind w:left="1037" w:hanging="357"/>
    </w:pPr>
  </w:style>
  <w:style w:type="paragraph" w:styleId="ListBullet4">
    <w:name w:val="List Bullet 4"/>
    <w:basedOn w:val="List4"/>
    <w:rsid w:val="002B7251"/>
    <w:pPr>
      <w:numPr>
        <w:numId w:val="2"/>
      </w:numPr>
      <w:tabs>
        <w:tab w:val="clear" w:pos="1361"/>
      </w:tabs>
    </w:pPr>
  </w:style>
  <w:style w:type="paragraph" w:styleId="ListBullet5">
    <w:name w:val="List Bullet 5"/>
    <w:basedOn w:val="List5"/>
    <w:rsid w:val="002B7251"/>
    <w:pPr>
      <w:numPr>
        <w:numId w:val="3"/>
      </w:numPr>
    </w:pPr>
  </w:style>
  <w:style w:type="paragraph" w:styleId="ListContinue2">
    <w:name w:val="List Continue 2"/>
    <w:basedOn w:val="List2"/>
    <w:rsid w:val="002B7251"/>
    <w:pPr>
      <w:ind w:firstLine="0"/>
    </w:pPr>
  </w:style>
  <w:style w:type="paragraph" w:styleId="ListContinue3">
    <w:name w:val="List Continue 3"/>
    <w:basedOn w:val="List3"/>
    <w:rsid w:val="002B7251"/>
    <w:pPr>
      <w:ind w:left="1021" w:firstLine="0"/>
    </w:pPr>
  </w:style>
  <w:style w:type="paragraph" w:styleId="ListContinue4">
    <w:name w:val="List Continue 4"/>
    <w:basedOn w:val="List4"/>
    <w:rsid w:val="002B7251"/>
    <w:pPr>
      <w:ind w:firstLine="0"/>
    </w:pPr>
  </w:style>
  <w:style w:type="paragraph" w:styleId="ListContinue5">
    <w:name w:val="List Continue 5"/>
    <w:basedOn w:val="List5"/>
    <w:rsid w:val="002B7251"/>
    <w:pPr>
      <w:ind w:firstLine="0"/>
    </w:pPr>
  </w:style>
  <w:style w:type="paragraph" w:styleId="ListNumber3">
    <w:name w:val="List Number 3"/>
    <w:basedOn w:val="List3"/>
    <w:rsid w:val="002B7251"/>
    <w:pPr>
      <w:numPr>
        <w:numId w:val="4"/>
      </w:numPr>
    </w:pPr>
  </w:style>
  <w:style w:type="paragraph" w:styleId="ListNumber4">
    <w:name w:val="List Number 4"/>
    <w:basedOn w:val="List4"/>
    <w:rsid w:val="002B7251"/>
    <w:pPr>
      <w:numPr>
        <w:numId w:val="5"/>
      </w:numPr>
    </w:pPr>
  </w:style>
  <w:style w:type="paragraph" w:styleId="ListNumber5">
    <w:name w:val="List Number 5"/>
    <w:basedOn w:val="List5"/>
    <w:rsid w:val="002B7251"/>
    <w:pPr>
      <w:numPr>
        <w:numId w:val="6"/>
      </w:numPr>
    </w:pPr>
  </w:style>
  <w:style w:type="paragraph" w:styleId="BlockText">
    <w:name w:val="Block Text"/>
    <w:basedOn w:val="Normal"/>
    <w:rsid w:val="002B7251"/>
    <w:pPr>
      <w:spacing w:after="120"/>
      <w:ind w:left="1440" w:right="1440"/>
    </w:pPr>
  </w:style>
  <w:style w:type="character" w:customStyle="1" w:styleId="Subscript">
    <w:name w:val="Subscript"/>
    <w:basedOn w:val="DefaultParagraphFont"/>
    <w:rsid w:val="002B7251"/>
    <w:rPr>
      <w:sz w:val="16"/>
      <w:vertAlign w:val="subscript"/>
    </w:rPr>
  </w:style>
  <w:style w:type="character" w:customStyle="1" w:styleId="Superscript">
    <w:name w:val="Superscript"/>
    <w:basedOn w:val="DefaultParagraphFont"/>
    <w:rsid w:val="002B7251"/>
    <w:rPr>
      <w:sz w:val="16"/>
      <w:vertAlign w:val="superscript"/>
    </w:rPr>
  </w:style>
  <w:style w:type="character" w:customStyle="1" w:styleId="Symbols">
    <w:name w:val="Symbols"/>
    <w:basedOn w:val="DefaultParagraphFont"/>
    <w:rsid w:val="002B7251"/>
    <w:rPr>
      <w:rFonts w:ascii="Symbol" w:hAnsi="Symbol"/>
    </w:rPr>
  </w:style>
  <w:style w:type="character" w:customStyle="1" w:styleId="MenuOptions">
    <w:name w:val="Menu Options"/>
    <w:basedOn w:val="DefaultParagraphFont"/>
    <w:rsid w:val="002B7251"/>
    <w:rPr>
      <w:rFonts w:ascii="Arial Narrow" w:hAnsi="Arial Narrow"/>
      <w:smallCaps/>
    </w:rPr>
  </w:style>
  <w:style w:type="character" w:customStyle="1" w:styleId="Buttons">
    <w:name w:val="Buttons"/>
    <w:basedOn w:val="DefaultParagraphFont"/>
    <w:rsid w:val="002B7251"/>
    <w:rPr>
      <w:b/>
    </w:rPr>
  </w:style>
  <w:style w:type="character" w:customStyle="1" w:styleId="Underlined">
    <w:name w:val="Underlined"/>
    <w:basedOn w:val="DefaultParagraphFont"/>
    <w:rsid w:val="002B7251"/>
    <w:rPr>
      <w:u w:val="single"/>
    </w:rPr>
  </w:style>
  <w:style w:type="paragraph" w:customStyle="1" w:styleId="TableBodyTextRight">
    <w:name w:val="Table Body Text Right"/>
    <w:basedOn w:val="TableBodyText"/>
    <w:rsid w:val="002B7251"/>
    <w:pPr>
      <w:widowControl w:val="0"/>
      <w:autoSpaceDE w:val="0"/>
      <w:autoSpaceDN w:val="0"/>
      <w:adjustRightInd w:val="0"/>
      <w:jc w:val="right"/>
    </w:pPr>
    <w:rPr>
      <w:rFonts w:cs="Arial"/>
      <w:szCs w:val="18"/>
    </w:rPr>
  </w:style>
  <w:style w:type="paragraph" w:customStyle="1" w:styleId="CopyrightText">
    <w:name w:val="Copyright Text"/>
    <w:basedOn w:val="BodyText"/>
    <w:rsid w:val="002B7251"/>
    <w:rPr>
      <w:sz w:val="18"/>
    </w:rPr>
  </w:style>
  <w:style w:type="paragraph" w:customStyle="1" w:styleId="BodySmallRight">
    <w:name w:val="Body Small Right"/>
    <w:basedOn w:val="BodyTextRight"/>
    <w:rsid w:val="002B7251"/>
    <w:rPr>
      <w:sz w:val="18"/>
      <w:szCs w:val="18"/>
    </w:rPr>
  </w:style>
  <w:style w:type="paragraph" w:customStyle="1" w:styleId="MarginEdition">
    <w:name w:val="Margin Edition"/>
    <w:basedOn w:val="MarginNote"/>
    <w:rsid w:val="002B7251"/>
    <w:pPr>
      <w:spacing w:before="0" w:after="0"/>
    </w:pPr>
    <w:rPr>
      <w:rFonts w:ascii="Times New Roman" w:hAnsi="Times New Roman"/>
      <w:color w:val="999999"/>
    </w:rPr>
  </w:style>
  <w:style w:type="paragraph" w:customStyle="1" w:styleId="Spacer">
    <w:name w:val="Spacer"/>
    <w:basedOn w:val="Normal"/>
    <w:rsid w:val="002B7251"/>
    <w:rPr>
      <w:sz w:val="2"/>
      <w:szCs w:val="2"/>
    </w:rPr>
  </w:style>
  <w:style w:type="character" w:customStyle="1" w:styleId="Small">
    <w:name w:val="Small"/>
    <w:basedOn w:val="DefaultParagraphFont"/>
    <w:rsid w:val="002B7251"/>
    <w:rPr>
      <w:sz w:val="16"/>
    </w:rPr>
  </w:style>
  <w:style w:type="paragraph" w:customStyle="1" w:styleId="WideTable">
    <w:name w:val="Wide Table"/>
    <w:basedOn w:val="Normal"/>
    <w:rsid w:val="002B7251"/>
    <w:pPr>
      <w:ind w:left="-1418"/>
    </w:pPr>
    <w:rPr>
      <w:sz w:val="2"/>
      <w:szCs w:val="2"/>
    </w:rPr>
  </w:style>
  <w:style w:type="character" w:styleId="PageNumber">
    <w:name w:val="page number"/>
    <w:basedOn w:val="DefaultParagraphFont"/>
    <w:rsid w:val="002B7251"/>
  </w:style>
  <w:style w:type="paragraph" w:styleId="Quote">
    <w:name w:val="Quote"/>
    <w:basedOn w:val="Heading1"/>
    <w:link w:val="QuoteChar"/>
    <w:qFormat/>
    <w:rsid w:val="002B7251"/>
    <w:rPr>
      <w:b w:val="0"/>
      <w:sz w:val="72"/>
      <w:szCs w:val="72"/>
      <w:lang w:val="en-NZ"/>
    </w:rPr>
  </w:style>
  <w:style w:type="character" w:customStyle="1" w:styleId="QuoteChar">
    <w:name w:val="Quote Char"/>
    <w:basedOn w:val="DefaultParagraphFont"/>
    <w:link w:val="Quote"/>
    <w:rsid w:val="002B7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251"/>
    <w:pPr>
      <w:pageBreakBefore/>
    </w:pPr>
  </w:style>
  <w:style w:type="paragraph" w:customStyle="1" w:styleId="Border">
    <w:name w:val="Border"/>
    <w:basedOn w:val="Normal"/>
    <w:qFormat/>
    <w:rsid w:val="002B7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251"/>
    <w:rPr>
      <w:b/>
      <w:bCs/>
      <w:i/>
      <w:iCs/>
      <w:color w:val="auto"/>
    </w:rPr>
  </w:style>
  <w:style w:type="paragraph" w:styleId="IntenseQuote">
    <w:name w:val="Intense Quote"/>
    <w:basedOn w:val="Normal"/>
    <w:next w:val="Normal"/>
    <w:link w:val="IntenseQuoteChar"/>
    <w:uiPriority w:val="30"/>
    <w:qFormat/>
    <w:rsid w:val="002B7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251"/>
    <w:rPr>
      <w:smallCaps/>
      <w:color w:val="auto"/>
      <w:u w:val="single"/>
    </w:rPr>
  </w:style>
  <w:style w:type="character" w:styleId="IntenseReference">
    <w:name w:val="Intense Reference"/>
    <w:basedOn w:val="DefaultParagraphFont"/>
    <w:uiPriority w:val="32"/>
    <w:qFormat/>
    <w:rsid w:val="002B7251"/>
    <w:rPr>
      <w:b/>
      <w:bCs/>
      <w:smallCaps/>
      <w:color w:val="auto"/>
      <w:spacing w:val="5"/>
      <w:u w:val="single"/>
    </w:rPr>
  </w:style>
  <w:style w:type="paragraph" w:customStyle="1" w:styleId="2ColumnHeading">
    <w:name w:val="2Column Heading"/>
    <w:basedOn w:val="BodyText"/>
    <w:qFormat/>
    <w:rsid w:val="002B7251"/>
    <w:pPr>
      <w:spacing w:after="60"/>
      <w:ind w:left="-2268"/>
    </w:pPr>
    <w:rPr>
      <w:b/>
    </w:rPr>
  </w:style>
  <w:style w:type="paragraph" w:customStyle="1" w:styleId="Heading1TOC">
    <w:name w:val="Heading1 TOC"/>
    <w:basedOn w:val="Normal"/>
    <w:qFormat/>
    <w:rsid w:val="002B7251"/>
    <w:pPr>
      <w:spacing w:before="240" w:after="120"/>
    </w:pPr>
    <w:rPr>
      <w:rFonts w:ascii="Times New Roman" w:hAnsi="Times New Roman"/>
      <w:b/>
      <w:sz w:val="32"/>
    </w:rPr>
  </w:style>
  <w:style w:type="paragraph" w:customStyle="1" w:styleId="Heading2TOC">
    <w:name w:val="Heading2 TOC"/>
    <w:basedOn w:val="Normal"/>
    <w:qFormat/>
    <w:rsid w:val="002B7251"/>
    <w:pPr>
      <w:spacing w:before="240" w:after="60"/>
    </w:pPr>
    <w:rPr>
      <w:rFonts w:ascii="Times New Roman" w:hAnsi="Times New Roman"/>
      <w:b/>
      <w:sz w:val="28"/>
    </w:rPr>
  </w:style>
  <w:style w:type="character" w:customStyle="1" w:styleId="Underline">
    <w:name w:val="Underline"/>
    <w:basedOn w:val="DefaultParagraphFont"/>
    <w:qFormat/>
    <w:rsid w:val="002B7251"/>
    <w:rPr>
      <w:u w:val="single"/>
    </w:rPr>
  </w:style>
  <w:style w:type="character" w:customStyle="1" w:styleId="BoldandItalics">
    <w:name w:val="Bold and Italics"/>
    <w:qFormat/>
    <w:rsid w:val="002B7251"/>
    <w:rPr>
      <w:b/>
      <w:i/>
      <w:u w:val="none"/>
    </w:rPr>
  </w:style>
  <w:style w:type="paragraph" w:styleId="BalloonText">
    <w:name w:val="Balloon Text"/>
    <w:basedOn w:val="Normal"/>
    <w:link w:val="BalloonTextChar"/>
    <w:rsid w:val="002B7251"/>
    <w:rPr>
      <w:rFonts w:ascii="Tahoma" w:hAnsi="Tahoma" w:cs="Tahoma"/>
      <w:sz w:val="16"/>
      <w:szCs w:val="16"/>
    </w:rPr>
  </w:style>
  <w:style w:type="character" w:customStyle="1" w:styleId="BalloonTextChar">
    <w:name w:val="Balloon Text Char"/>
    <w:basedOn w:val="DefaultParagraphFont"/>
    <w:link w:val="BalloonText"/>
    <w:rsid w:val="002B7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251"/>
    <w:rPr>
      <w:b/>
      <w:color w:val="660033"/>
      <w:spacing w:val="0"/>
    </w:rPr>
  </w:style>
  <w:style w:type="paragraph" w:customStyle="1" w:styleId="Nameditemlist">
    <w:name w:val="Named item list"/>
    <w:basedOn w:val="BodyText"/>
    <w:qFormat/>
    <w:rsid w:val="002B7251"/>
    <w:pPr>
      <w:tabs>
        <w:tab w:val="left" w:pos="2835"/>
      </w:tabs>
      <w:ind w:left="2835" w:hanging="2835"/>
    </w:pPr>
  </w:style>
  <w:style w:type="paragraph" w:customStyle="1" w:styleId="BodyTextnopadding">
    <w:name w:val="Body Text no padding"/>
    <w:basedOn w:val="BodyText"/>
    <w:qFormat/>
    <w:rsid w:val="002B7251"/>
    <w:pPr>
      <w:spacing w:before="0" w:after="0"/>
    </w:pPr>
  </w:style>
  <w:style w:type="character" w:styleId="Hyperlink">
    <w:name w:val="Hyperlink"/>
    <w:basedOn w:val="DefaultParagraphFont"/>
    <w:uiPriority w:val="99"/>
    <w:unhideWhenUsed/>
    <w:rsid w:val="00F44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3510</Characters>
  <Application>Microsoft Office Word</Application>
  <DocSecurity>0</DocSecurity>
  <Lines>125</Lines>
  <Paragraphs>76</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AHCLSK353 Implement feeding plans for livestock</dc:title>
  <dc:subject>Approved</dc:subject>
  <dc:creator>Skills Insight</dc:creator>
  <cp:keywords>Release: 1</cp:keywords>
  <dc:description>Review Date: 12 April 2008</dc:description>
  <cp:lastModifiedBy>HSD_TPCMSd.prod</cp:lastModifiedBy>
  <cp:revision>3</cp:revision>
  <dcterms:created xsi:type="dcterms:W3CDTF">2025-02-11T06:18:00Z</dcterms:created>
  <dcterms:modified xsi:type="dcterms:W3CDTF">2025-02-11T06:18:00Z</dcterms:modified>
</cp:coreProperties>
</file>