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48C" w:rsidP="00C8148C">
      <w:pPr>
        <w:pStyle w:val="Title"/>
      </w:pPr>
      <w:r>
        <w:fldChar w:fldCharType="begin"/>
      </w:r>
      <w:r>
        <w:instrText xml:space="preserve"> TITLE   \* MERGEFORMAT </w:instrText>
      </w:r>
      <w:r>
        <w:fldChar w:fldCharType="separate"/>
      </w:r>
      <w:r>
        <w:t>AHCLSK352 Implement feeding plans for intensive livestock production</w:t>
      </w:r>
      <w:r>
        <w:fldChar w:fldCharType="end"/>
      </w:r>
    </w:p>
    <w:p w:rsidR="00C8148C" w:rsidP="00C8148C">
      <w:pPr>
        <w:pStyle w:val="Version"/>
        <w:sectPr w:rsidSect="00DF53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3F6" w:rsidP="00DF53F6">
      <w:pPr>
        <w:pStyle w:val="SuperHeading"/>
      </w:pPr>
      <w:r w:rsidRPr="00DF53F6">
        <w:t>AHCLSK352 Implement feeding plans for intensive livestock production</w:t>
      </w:r>
    </w:p>
    <w:p w:rsidR="00000000" w:rsidRPr="00DF53F6" w:rsidP="00DF53F6">
      <w:pPr>
        <w:pStyle w:val="Heading1"/>
      </w:pPr>
      <w:bookmarkStart w:id="1" w:name="O_1286894"/>
      <w:bookmarkEnd w:id="1"/>
      <w:r w:rsidRPr="00DF53F6">
        <w:t>Modification History</w:t>
      </w:r>
    </w:p>
    <w:tbl>
      <w:tblPr>
        <w:tblW w:w="9520" w:type="dxa"/>
        <w:tblLayout w:type="fixed"/>
        <w:tblCellMar>
          <w:left w:w="62" w:type="dxa"/>
          <w:right w:w="62" w:type="dxa"/>
        </w:tblCellMar>
        <w:tblLook w:val="0000"/>
      </w:tblPr>
      <w:tblGrid>
        <w:gridCol w:w="2580"/>
        <w:gridCol w:w="6940"/>
      </w:tblGrid>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Comments</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This version released with AHC Agriculture, Horticulture and Conservation and Land Management Training Package Release 11.0.</w:t>
            </w:r>
          </w:p>
        </w:tc>
      </w:tr>
    </w:tbl>
    <w:p w:rsidR="00000000" w:rsidRPr="00DF53F6" w:rsidP="00DF53F6">
      <w:pPr>
        <w:pStyle w:val="BodyText"/>
      </w:pPr>
    </w:p>
    <w:p w:rsidR="00000000" w:rsidRPr="00DF53F6" w:rsidP="00DF53F6">
      <w:pPr>
        <w:pStyle w:val="AllowPageBreak"/>
      </w:pPr>
    </w:p>
    <w:p w:rsidR="00000000" w:rsidRPr="00DF53F6" w:rsidP="00DF53F6">
      <w:pPr>
        <w:pStyle w:val="Heading1"/>
      </w:pPr>
      <w:bookmarkStart w:id="2" w:name="O_1286895"/>
      <w:bookmarkEnd w:id="2"/>
      <w:r w:rsidRPr="00DF53F6">
        <w:t>Application</w:t>
      </w:r>
    </w:p>
    <w:p w:rsidR="00000000" w:rsidRPr="00DF53F6" w:rsidP="00C8148C">
      <w:pPr>
        <w:pStyle w:val="BodyText"/>
      </w:pPr>
      <w:r w:rsidRPr="00DF53F6">
        <w:t>This unit of competency describes the skills and knowledge required to implement feeding plans for</w:t>
      </w:r>
      <w:r w:rsidRPr="00DF53F6">
        <w:t xml:space="preserve"> intensive livestock production.</w:t>
      </w:r>
    </w:p>
    <w:p w:rsidR="00000000" w:rsidRPr="00DF53F6" w:rsidP="00C8148C">
      <w:pPr>
        <w:pStyle w:val="BodyText"/>
      </w:pPr>
      <w:r w:rsidRPr="00DF53F6">
        <w:t>The unit applies to individuals who implement feeding plans for intensive livestock production under broad direction and take responsibility for their own work.</w:t>
      </w:r>
    </w:p>
    <w:p w:rsidR="00000000" w:rsidRPr="00DF53F6" w:rsidP="00C8148C">
      <w:pPr>
        <w:pStyle w:val="BodyText"/>
      </w:pPr>
      <w:r w:rsidRPr="00DF53F6">
        <w:t>All work must be carried out to comply with workplace procedur</w:t>
      </w:r>
      <w:r w:rsidRPr="00DF53F6">
        <w:t>es, according to state/territory health and safety regulations, legislation and standards that apply to the workplace, and animal welfare legislation, regulations, standards and guidelines, and sustainability and biosecurity practices.</w:t>
      </w:r>
    </w:p>
    <w:p w:rsidR="00000000" w:rsidRPr="00DF53F6" w:rsidP="00C8148C">
      <w:pPr>
        <w:pStyle w:val="BodyText"/>
      </w:pPr>
      <w:r w:rsidRPr="00DF53F6">
        <w:t>In addition to legal</w:t>
      </w:r>
      <w:r w:rsidRPr="00DF53F6">
        <w:t xml:space="preserve"> responsibilities, all units of competency dealing with animals in the AHC Agriculture, Horticulture and Conservation and Land Management Training Package have the requirements for animals to be handled humanely to minimise stress and discomfort.</w:t>
      </w:r>
    </w:p>
    <w:p w:rsidR="00000000" w:rsidRPr="00DF53F6" w:rsidP="00C8148C">
      <w:pPr>
        <w:pStyle w:val="BodyText"/>
      </w:pPr>
      <w:r w:rsidRPr="00DF53F6">
        <w:t>No licens</w:t>
      </w:r>
      <w:r w:rsidRPr="00DF53F6">
        <w:t>ing, legislative or certification requirements apply to this unit at the time of publication.</w:t>
      </w:r>
    </w:p>
    <w:p w:rsidR="00000000" w:rsidRPr="00DF53F6" w:rsidP="00DF53F6">
      <w:pPr>
        <w:pStyle w:val="Heading1"/>
      </w:pPr>
      <w:bookmarkStart w:id="3" w:name="O_1286896"/>
      <w:bookmarkEnd w:id="3"/>
      <w:r w:rsidRPr="00DF53F6">
        <w:t>Pre-requisite Unit</w:t>
      </w:r>
    </w:p>
    <w:p w:rsidR="00000000" w:rsidRPr="00DF53F6" w:rsidP="00C8148C">
      <w:pPr>
        <w:pStyle w:val="BodyText"/>
      </w:pPr>
      <w:r w:rsidRPr="00DF53F6">
        <w:t>Nil</w:t>
      </w:r>
    </w:p>
    <w:p w:rsidR="00000000" w:rsidRPr="00DF53F6" w:rsidP="00DF53F6">
      <w:pPr>
        <w:pStyle w:val="Heading1"/>
      </w:pPr>
      <w:bookmarkStart w:id="4" w:name="O_1286898"/>
      <w:bookmarkEnd w:id="4"/>
      <w:r w:rsidRPr="00DF53F6">
        <w:t>Unit Sector</w:t>
      </w:r>
    </w:p>
    <w:p w:rsidR="00000000" w:rsidRPr="00DF53F6" w:rsidP="00C8148C">
      <w:pPr>
        <w:pStyle w:val="BodyText"/>
      </w:pPr>
      <w:r w:rsidRPr="00DF53F6">
        <w:t>Livestock (LSK)</w:t>
      </w:r>
    </w:p>
    <w:p w:rsidR="00000000" w:rsidRPr="00DF53F6" w:rsidP="00DF53F6">
      <w:pPr>
        <w:pStyle w:val="Heading1"/>
      </w:pPr>
      <w:bookmarkStart w:id="5" w:name="O_1286899"/>
      <w:bookmarkEnd w:id="5"/>
      <w:r w:rsidRPr="00DF53F6">
        <w:t>Elements and Performance Criteria</w:t>
      </w:r>
    </w:p>
    <w:tbl>
      <w:tblPr>
        <w:tblW w:w="9520" w:type="dxa"/>
        <w:tblLayout w:type="fixed"/>
        <w:tblCellMar>
          <w:left w:w="62" w:type="dxa"/>
          <w:right w:w="62" w:type="dxa"/>
        </w:tblCellMar>
        <w:tblLook w:val="0000"/>
      </w:tblPr>
      <w:tblGrid>
        <w:gridCol w:w="2580"/>
        <w:gridCol w:w="6940"/>
      </w:tblGrid>
      <w:tr w:rsidTr="00DF53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Performance Criteria</w:t>
            </w:r>
          </w:p>
        </w:tc>
      </w:tr>
      <w:tr w:rsidTr="00DF53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Performance criteria describe the performance needed to demonstrate achievement of the element.</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1. Prepare for feeding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 xml:space="preserve">1.1 Identify hazards and risks, and implement safe working practices to </w:t>
            </w:r>
            <w:r w:rsidRPr="00DF53F6">
              <w:t>manage risks</w:t>
            </w:r>
          </w:p>
          <w:p w:rsidR="00000000" w:rsidRPr="00DF53F6" w:rsidP="00DF53F6">
            <w:pPr>
              <w:pStyle w:val="BodyText"/>
            </w:pPr>
            <w:r w:rsidRPr="00DF53F6">
              <w:t>1.2 Assess and record livestock welfare and condition</w:t>
            </w:r>
          </w:p>
          <w:p w:rsidR="00000000" w:rsidRPr="00DF53F6" w:rsidP="00DF53F6">
            <w:pPr>
              <w:pStyle w:val="BodyText"/>
            </w:pPr>
            <w:r w:rsidRPr="00DF53F6">
              <w:t>1.3 Identify livestock production status or stage of production</w:t>
            </w:r>
          </w:p>
          <w:p w:rsidR="00000000" w:rsidRPr="00DF53F6" w:rsidP="00DF53F6">
            <w:pPr>
              <w:pStyle w:val="BodyText"/>
            </w:pPr>
            <w:r w:rsidRPr="00DF53F6">
              <w:t>1.4 Identify the environmental implications associated with intensive livestock production work, and assess and control appro</w:t>
            </w:r>
            <w:r w:rsidRPr="00DF53F6">
              <w:t>priately</w:t>
            </w:r>
          </w:p>
          <w:p w:rsidR="00000000" w:rsidRPr="00DF53F6" w:rsidP="00DF53F6">
            <w:pPr>
              <w:pStyle w:val="BodyText"/>
            </w:pPr>
            <w:r w:rsidRPr="00DF53F6">
              <w:t>1.5 Check and maintain feed distribution system and feeders</w:t>
            </w:r>
          </w:p>
          <w:p w:rsidR="00000000" w:rsidP="00DF53F6">
            <w:pPr>
              <w:pStyle w:val="BodyText"/>
              <w:rPr>
                <w:lang w:val="en-NZ"/>
              </w:rPr>
            </w:pPr>
            <w:r w:rsidRPr="00DF53F6">
              <w:t>1.6 Handle livestock using good stock handling techniques and according to animal welfare practices</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2. Carry out feeding and watering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2.1 Check automatic and computerised feeders for blockages and correct functioning</w:t>
            </w:r>
          </w:p>
          <w:p w:rsidR="00000000" w:rsidRPr="00DF53F6" w:rsidP="00DF53F6">
            <w:pPr>
              <w:pStyle w:val="BodyText"/>
            </w:pPr>
            <w:r w:rsidRPr="00DF53F6">
              <w:t>2.2 Rectify abnormalities or irregularities with feed stocks</w:t>
            </w:r>
          </w:p>
          <w:p w:rsidR="00000000" w:rsidRPr="00DF53F6" w:rsidP="00DF53F6">
            <w:pPr>
              <w:pStyle w:val="BodyText"/>
            </w:pPr>
            <w:r w:rsidRPr="00DF53F6">
              <w:t>2.3 Monitor feed consumption and wastage and make adjustments</w:t>
            </w:r>
          </w:p>
          <w:p w:rsidR="00000000" w:rsidRPr="00DF53F6" w:rsidP="00DF53F6">
            <w:pPr>
              <w:pStyle w:val="BodyText"/>
            </w:pPr>
            <w:r w:rsidRPr="00DF53F6">
              <w:t>2.4 Feed and water livestock as required</w:t>
            </w:r>
          </w:p>
          <w:p w:rsidR="00000000" w:rsidRPr="00DF53F6" w:rsidP="00DF53F6">
            <w:pPr>
              <w:pStyle w:val="BodyText"/>
            </w:pPr>
            <w:r w:rsidRPr="00DF53F6">
              <w:t>2.5 Adjus</w:t>
            </w:r>
            <w:r w:rsidRPr="00DF53F6">
              <w:t>t watering systems for height or position</w:t>
            </w:r>
          </w:p>
          <w:p w:rsidR="00000000" w:rsidRPr="00DF53F6" w:rsidP="00DF53F6">
            <w:pPr>
              <w:pStyle w:val="BodyText"/>
            </w:pPr>
            <w:r w:rsidRPr="00DF53F6">
              <w:t>2.6 Check water flow and make appropriate adjustments</w:t>
            </w:r>
          </w:p>
          <w:p w:rsidR="00000000" w:rsidP="00DF53F6">
            <w:pPr>
              <w:pStyle w:val="BodyText"/>
              <w:rPr>
                <w:lang w:val="en-NZ"/>
              </w:rPr>
            </w:pPr>
            <w:r w:rsidRPr="00DF53F6">
              <w:t>2.7 Empty watering containers or lines and clean where necessary</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3. Conduct hygiene and administration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3.1 Dispose of waste according to environment</w:t>
            </w:r>
            <w:r w:rsidRPr="00DF53F6">
              <w:t>al practices</w:t>
            </w:r>
          </w:p>
          <w:p w:rsidR="00000000" w:rsidRPr="00DF53F6" w:rsidP="00DF53F6">
            <w:pPr>
              <w:pStyle w:val="BodyText"/>
            </w:pPr>
            <w:r w:rsidRPr="00DF53F6">
              <w:t>3.2 Clean and maintain feeding equipment using appropriate hygiene procedures</w:t>
            </w:r>
          </w:p>
          <w:p w:rsidR="00000000" w:rsidRPr="00DF53F6" w:rsidP="00DF53F6">
            <w:pPr>
              <w:pStyle w:val="BodyText"/>
            </w:pPr>
            <w:r w:rsidRPr="00DF53F6">
              <w:t>3.3 Complete and maintain records and documentation, and report work activities</w:t>
            </w:r>
          </w:p>
        </w:tc>
      </w:tr>
    </w:tbl>
    <w:p w:rsidR="00000000" w:rsidRPr="00DF53F6" w:rsidP="00DF53F6">
      <w:pPr>
        <w:pStyle w:val="BodyText"/>
      </w:pPr>
    </w:p>
    <w:p w:rsidR="00000000" w:rsidRPr="00DF53F6" w:rsidP="00DF53F6">
      <w:pPr>
        <w:pStyle w:val="AllowPageBreak"/>
      </w:pPr>
    </w:p>
    <w:p w:rsidR="00000000" w:rsidRPr="00DF53F6" w:rsidP="00DF53F6">
      <w:pPr>
        <w:pStyle w:val="Heading1"/>
      </w:pPr>
      <w:bookmarkStart w:id="6" w:name="O_1286900"/>
      <w:bookmarkEnd w:id="6"/>
      <w:r w:rsidRPr="00DF53F6">
        <w:t>Foundation Skills</w:t>
      </w:r>
    </w:p>
    <w:p w:rsidR="00000000" w:rsidRPr="00C8148C" w:rsidP="00C8148C">
      <w:pPr>
        <w:pStyle w:val="BodyText"/>
        <w:rPr>
          <w:i/>
        </w:rPr>
      </w:pPr>
      <w:r w:rsidRPr="00C8148C">
        <w:rPr>
          <w:rStyle w:val="Emphasis"/>
        </w:rPr>
        <w:t>This section describes those language, literac</w:t>
      </w:r>
      <w:r w:rsidRPr="00C8148C">
        <w:rPr>
          <w:rStyle w:val="Emphasis"/>
        </w:rPr>
        <w:t>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Description</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ListBullet"/>
              <w:rPr>
                <w:lang w:val="en-NZ"/>
              </w:rPr>
            </w:pPr>
            <w:r w:rsidRPr="00DF53F6">
              <w:t xml:space="preserve">Use clear language, accurate industry terminology and logical structure to record livestock condition, and feeding records and </w:t>
            </w:r>
            <w:r w:rsidRPr="00DF53F6">
              <w:t>documentation</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ListBullet"/>
            </w:pPr>
            <w:r w:rsidRPr="00DF53F6">
              <w:t>Use clear language to report work activities</w:t>
            </w:r>
          </w:p>
          <w:p w:rsidR="00000000" w:rsidRPr="00DF53F6" w:rsidP="00DF53F6">
            <w:pPr>
              <w:pStyle w:val="ListBullet"/>
            </w:pPr>
            <w:r w:rsidRPr="00DF53F6">
              <w:t>Respond to questions and clarify information</w:t>
            </w:r>
          </w:p>
        </w:tc>
      </w:tr>
    </w:tbl>
    <w:p w:rsidR="00C8148C" w:rsidP="00DF53F6">
      <w:pPr>
        <w:pStyle w:val="BodyText"/>
      </w:pPr>
    </w:p>
    <w:p w:rsidR="00C8148C" w:rsidP="00DF53F6">
      <w:pPr>
        <w:pStyle w:val="BodyText"/>
      </w:pPr>
    </w:p>
    <w:p w:rsidR="00000000" w:rsidRPr="00DF53F6" w:rsidP="00DF53F6">
      <w:pPr>
        <w:pStyle w:val="Heading1"/>
      </w:pPr>
      <w:bookmarkStart w:id="7" w:name="O_1286902"/>
      <w:bookmarkEnd w:id="7"/>
      <w:r w:rsidRPr="00DF53F6">
        <w:t>Unit Mapping Information</w:t>
      </w:r>
    </w:p>
    <w:tbl>
      <w:tblPr>
        <w:tblW w:w="9520" w:type="dxa"/>
        <w:tblLayout w:type="fixed"/>
        <w:tblCellMar>
          <w:left w:w="62" w:type="dxa"/>
          <w:right w:w="62" w:type="dxa"/>
        </w:tblCellMar>
        <w:tblLook w:val="0000"/>
      </w:tblPr>
      <w:tblGrid>
        <w:gridCol w:w="2268"/>
        <w:gridCol w:w="2268"/>
        <w:gridCol w:w="2716"/>
        <w:gridCol w:w="2268"/>
      </w:tblGrid>
      <w:tr w:rsidTr="00DF53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Equivalence status</w:t>
            </w:r>
          </w:p>
        </w:tc>
      </w:tr>
      <w:tr w:rsidTr="00DF53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AHCLSK352 Implement feeding plans for intensive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AH</w:t>
            </w:r>
            <w:r w:rsidRPr="00DF53F6">
              <w:t>CLSK310 Implement feeding plans for intensive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Unit title change</w:t>
            </w:r>
          </w:p>
          <w:p w:rsidR="00000000" w:rsidRPr="00DF53F6" w:rsidP="00DF53F6">
            <w:pPr>
              <w:pStyle w:val="BodyText"/>
            </w:pPr>
            <w:r w:rsidRPr="00DF53F6">
              <w:t>Minor changes to application</w:t>
            </w:r>
          </w:p>
          <w:p w:rsidR="00000000" w:rsidRPr="00DF53F6" w:rsidP="00DF53F6">
            <w:pPr>
              <w:pStyle w:val="BodyText"/>
            </w:pPr>
            <w:r w:rsidRPr="00DF53F6">
              <w:t>Minor changes to elements and performance criteria</w:t>
            </w:r>
          </w:p>
          <w:p w:rsidR="00000000" w:rsidRPr="00DF53F6" w:rsidP="00DF53F6">
            <w:pPr>
              <w:pStyle w:val="BodyText"/>
            </w:pPr>
            <w:r w:rsidRPr="00DF53F6">
              <w:t>Foundation skills added</w:t>
            </w:r>
          </w:p>
          <w:p w:rsidR="00000000" w:rsidP="00DF53F6">
            <w:pPr>
              <w:pStyle w:val="BodyText"/>
              <w:rPr>
                <w:lang w:val="en-NZ"/>
              </w:rPr>
            </w:pPr>
            <w:r w:rsidRPr="00DF53F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Equivalent</w:t>
            </w:r>
          </w:p>
        </w:tc>
      </w:tr>
    </w:tbl>
    <w:p w:rsidR="00000000" w:rsidRPr="00DF53F6" w:rsidP="00DF53F6">
      <w:pPr>
        <w:pStyle w:val="BodyText"/>
      </w:pPr>
    </w:p>
    <w:p w:rsidR="00000000" w:rsidRPr="00DF53F6" w:rsidP="00DF53F6">
      <w:pPr>
        <w:pStyle w:val="AllowPageBreak"/>
      </w:pPr>
    </w:p>
    <w:p w:rsidR="00000000" w:rsidRPr="00DF53F6" w:rsidP="00DF53F6">
      <w:pPr>
        <w:pStyle w:val="Heading1"/>
      </w:pPr>
      <w:bookmarkStart w:id="8" w:name="O_1286909"/>
      <w:bookmarkEnd w:id="8"/>
      <w:r w:rsidRPr="00DF53F6">
        <w:t>Links</w:t>
      </w:r>
    </w:p>
    <w:p w:rsidR="00000000" w:rsidRPr="00DF53F6" w:rsidP="00C8148C">
      <w:pPr>
        <w:pStyle w:val="BodyText"/>
      </w:pPr>
      <w:r w:rsidRPr="00DF53F6">
        <w:t>Compani</w:t>
      </w:r>
      <w:r w:rsidRPr="00DF53F6">
        <w:t xml:space="preserve">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7262E">
        <w:rPr>
          <w:rStyle w:val="Hyperlink"/>
        </w:rPr>
        <w:t>https://vetnet.gov.au/Pages/TrainingDocs.aspx?q=c6399549-9c62-4a5e-bf1a-524b2322cf72</w:t>
      </w:r>
      <w:r>
        <w:fldChar w:fldCharType="end"/>
      </w:r>
    </w:p>
    <w:p w:rsidR="00000000" w:rsidRPr="00DF53F6" w:rsidP="00C8148C">
      <w:pPr>
        <w:pStyle w:val="BodyText"/>
        <w:sectPr w:rsidSect="00DF53F6">
          <w:headerReference w:type="default" r:id="rId10"/>
          <w:footerReference w:type="default" r:id="rId11"/>
          <w:pgSz w:w="11908" w:h="16833"/>
          <w:pgMar w:top="1702" w:right="1418" w:bottom="1702" w:left="1418" w:header="992" w:footer="992" w:gutter="0"/>
          <w:cols w:space="720"/>
          <w:noEndnote/>
          <w:docGrid w:linePitch="299"/>
        </w:sectPr>
      </w:pPr>
    </w:p>
    <w:p w:rsidR="00000000" w:rsidRPr="00DF53F6" w:rsidP="00DF53F6">
      <w:pPr>
        <w:pStyle w:val="SuperHeading"/>
      </w:pPr>
      <w:r w:rsidRPr="00DF53F6">
        <w:t xml:space="preserve">Assessment </w:t>
      </w:r>
      <w:r w:rsidRPr="00DF53F6">
        <w:t>Requirements for AHCLSK352 Implement feeding plans for intensive livestock production</w:t>
      </w:r>
    </w:p>
    <w:p w:rsidR="00000000" w:rsidRPr="00DF53F6" w:rsidP="00DF53F6">
      <w:pPr>
        <w:pStyle w:val="Heading1"/>
      </w:pPr>
      <w:bookmarkStart w:id="9" w:name="O_1286904"/>
      <w:bookmarkEnd w:id="9"/>
      <w:r w:rsidRPr="00DF53F6">
        <w:t>Modification History</w:t>
      </w:r>
    </w:p>
    <w:tbl>
      <w:tblPr>
        <w:tblW w:w="9520" w:type="dxa"/>
        <w:tblLayout w:type="fixed"/>
        <w:tblCellMar>
          <w:left w:w="62" w:type="dxa"/>
          <w:right w:w="62" w:type="dxa"/>
        </w:tblCellMar>
        <w:tblLook w:val="0000"/>
      </w:tblPr>
      <w:tblGrid>
        <w:gridCol w:w="2580"/>
        <w:gridCol w:w="6940"/>
      </w:tblGrid>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Bold"/>
              <w:rPr>
                <w:lang w:val="en-NZ"/>
              </w:rPr>
            </w:pPr>
            <w:r w:rsidRPr="00DF53F6">
              <w:t>Comments</w:t>
            </w:r>
          </w:p>
        </w:tc>
      </w:tr>
      <w:tr w:rsidTr="00DF5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F6">
            <w:pPr>
              <w:pStyle w:val="BodyText"/>
              <w:rPr>
                <w:lang w:val="en-NZ"/>
              </w:rPr>
            </w:pPr>
            <w:r w:rsidRPr="00DF53F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F6" w:rsidP="00DF53F6">
            <w:pPr>
              <w:pStyle w:val="BodyText"/>
            </w:pPr>
            <w:r w:rsidRPr="00DF53F6">
              <w:t xml:space="preserve">This version released with AHC Agriculture, Horticulture and Conservation and Land Management Training </w:t>
            </w:r>
            <w:r w:rsidRPr="00DF53F6">
              <w:t>Package Release 11.0.</w:t>
            </w:r>
          </w:p>
        </w:tc>
      </w:tr>
    </w:tbl>
    <w:p w:rsidR="00000000" w:rsidRPr="00DF53F6" w:rsidP="00DF53F6">
      <w:pPr>
        <w:pStyle w:val="BodyText"/>
      </w:pPr>
    </w:p>
    <w:p w:rsidR="00000000" w:rsidRPr="00DF53F6" w:rsidP="00DF53F6">
      <w:pPr>
        <w:pStyle w:val="AllowPageBreak"/>
      </w:pPr>
    </w:p>
    <w:p w:rsidR="00000000" w:rsidRPr="00DF53F6" w:rsidP="00DF53F6">
      <w:pPr>
        <w:pStyle w:val="Heading1"/>
      </w:pPr>
      <w:bookmarkStart w:id="10" w:name="O_1286905"/>
      <w:bookmarkEnd w:id="10"/>
      <w:r w:rsidRPr="00DF53F6">
        <w:t>Performance Evidence</w:t>
      </w:r>
    </w:p>
    <w:p w:rsidR="00000000" w:rsidRPr="00DF53F6" w:rsidP="00C8148C">
      <w:pPr>
        <w:pStyle w:val="BodyText"/>
      </w:pPr>
      <w:r w:rsidRPr="00DF53F6">
        <w:t>An individual demonstrating competency must satisfy all of the elements and performance criteria in this unit.</w:t>
      </w:r>
    </w:p>
    <w:p w:rsidR="00000000" w:rsidRPr="00DF53F6" w:rsidP="00C8148C">
      <w:pPr>
        <w:pStyle w:val="BodyText"/>
      </w:pPr>
      <w:r w:rsidRPr="00DF53F6">
        <w:t>There must be evidence that the individual has implemented feeding plans for inte</w:t>
      </w:r>
      <w:r w:rsidRPr="00DF53F6">
        <w:t>nsive livestock production on at least one occasion, and has:</w:t>
      </w:r>
    </w:p>
    <w:p w:rsidR="00000000" w:rsidRPr="00DF53F6" w:rsidP="00DF53F6">
      <w:pPr>
        <w:pStyle w:val="ListBullet"/>
      </w:pPr>
      <w:r w:rsidRPr="00DF53F6">
        <w:t>applied relevant workplace health and safety and environment and biosecurity legislation, regulations and workplace procedures</w:t>
      </w:r>
    </w:p>
    <w:p w:rsidR="00000000" w:rsidRPr="00DF53F6" w:rsidP="00DF53F6">
      <w:pPr>
        <w:pStyle w:val="ListBullet"/>
      </w:pPr>
      <w:r w:rsidRPr="00DF53F6">
        <w:t>applied relevant animal welfare practices</w:t>
      </w:r>
    </w:p>
    <w:p w:rsidR="00000000" w:rsidRPr="00DF53F6" w:rsidP="00DF53F6">
      <w:pPr>
        <w:pStyle w:val="ListBullet"/>
      </w:pPr>
      <w:r w:rsidRPr="00DF53F6">
        <w:t>recognised and reported workplace health and safety hazards and used safe work practices</w:t>
      </w:r>
    </w:p>
    <w:p w:rsidR="00000000" w:rsidRPr="00DF53F6" w:rsidP="00DF53F6">
      <w:pPr>
        <w:pStyle w:val="ListBullet"/>
      </w:pPr>
      <w:r w:rsidRPr="00DF53F6">
        <w:t>assessed livestock according to workplace requirements</w:t>
      </w:r>
    </w:p>
    <w:p w:rsidR="00000000" w:rsidRPr="00DF53F6" w:rsidP="00DF53F6">
      <w:pPr>
        <w:pStyle w:val="ListBullet"/>
      </w:pPr>
      <w:r w:rsidRPr="00DF53F6">
        <w:t>prepared for feeding livestock</w:t>
      </w:r>
    </w:p>
    <w:p w:rsidR="00000000" w:rsidRPr="00DF53F6" w:rsidP="00DF53F6">
      <w:pPr>
        <w:pStyle w:val="ListBullet"/>
      </w:pPr>
      <w:r w:rsidRPr="00DF53F6">
        <w:t>handled livestock using good stock handling techniques</w:t>
      </w:r>
    </w:p>
    <w:p w:rsidR="00000000" w:rsidRPr="00DF53F6" w:rsidP="00DF53F6">
      <w:pPr>
        <w:pStyle w:val="ListBullet"/>
      </w:pPr>
      <w:r w:rsidRPr="00DF53F6">
        <w:t>carried out feeding and wa</w:t>
      </w:r>
      <w:r w:rsidRPr="00DF53F6">
        <w:t>tering</w:t>
      </w:r>
    </w:p>
    <w:p w:rsidR="00000000" w:rsidRPr="00DF53F6" w:rsidP="00DF53F6">
      <w:pPr>
        <w:pStyle w:val="ListBullet"/>
      </w:pPr>
      <w:r w:rsidRPr="00DF53F6">
        <w:t>cleaned feeding equipment</w:t>
      </w:r>
    </w:p>
    <w:p w:rsidR="00000000" w:rsidRPr="00DF53F6" w:rsidP="00DF53F6">
      <w:pPr>
        <w:pStyle w:val="ListBullet"/>
      </w:pPr>
      <w:r w:rsidRPr="00DF53F6">
        <w:t>completed records and documentation</w:t>
      </w:r>
    </w:p>
    <w:p w:rsidR="00000000" w:rsidRPr="00DF53F6" w:rsidP="00DF53F6">
      <w:pPr>
        <w:pStyle w:val="ListBullet"/>
      </w:pPr>
      <w:r w:rsidRPr="00DF53F6">
        <w:t>reported work activities.</w:t>
      </w:r>
    </w:p>
    <w:p w:rsidR="00000000" w:rsidRPr="00DF53F6" w:rsidP="00DF53F6">
      <w:pPr>
        <w:pStyle w:val="AllowPageBreak"/>
      </w:pPr>
    </w:p>
    <w:p w:rsidR="00000000" w:rsidRPr="00DF53F6" w:rsidP="00DF53F6">
      <w:pPr>
        <w:pStyle w:val="Heading1"/>
      </w:pPr>
      <w:bookmarkStart w:id="11" w:name="O_1286906"/>
      <w:bookmarkEnd w:id="11"/>
      <w:r w:rsidRPr="00DF53F6">
        <w:t>Knowledge Evidence</w:t>
      </w:r>
    </w:p>
    <w:p w:rsidR="00000000" w:rsidRPr="00DF53F6" w:rsidP="00C8148C">
      <w:pPr>
        <w:pStyle w:val="BodyText"/>
      </w:pPr>
      <w:r w:rsidRPr="00DF53F6">
        <w:t xml:space="preserve">An individual must be able to demonstrate knowledge required to perform the tasks outlined in the elements and performance </w:t>
      </w:r>
      <w:r w:rsidRPr="00DF53F6">
        <w:t>criteria of this unit. This includes knowledge of:</w:t>
      </w:r>
    </w:p>
    <w:p w:rsidR="00000000" w:rsidRPr="00DF53F6" w:rsidP="00DF53F6">
      <w:pPr>
        <w:pStyle w:val="ListBullet"/>
      </w:pPr>
      <w:r w:rsidRPr="00DF53F6">
        <w:t>workplace requirements applicable to health and safety in the workplace for implementing feeding plans for intensive livestock production</w:t>
      </w:r>
    </w:p>
    <w:p w:rsidR="00000000" w:rsidRPr="00DF53F6" w:rsidP="00DF53F6">
      <w:pPr>
        <w:pStyle w:val="ListBullet"/>
      </w:pPr>
      <w:r w:rsidRPr="00DF53F6">
        <w:t>environment and biosecurity legislation and regulations and workpl</w:t>
      </w:r>
      <w:r w:rsidRPr="00DF53F6">
        <w:t>ace practices relevant to implementing feeding plans for intensive livestock production</w:t>
      </w:r>
    </w:p>
    <w:p w:rsidR="00000000" w:rsidRPr="00DF53F6" w:rsidP="00DF53F6">
      <w:pPr>
        <w:pStyle w:val="ListBullet"/>
      </w:pPr>
      <w:r w:rsidRPr="00DF53F6">
        <w:t>principles and practices for implementing feeding plans for intensive livestock production, including:</w:t>
      </w:r>
    </w:p>
    <w:p w:rsidR="00000000" w:rsidRPr="00DF53F6" w:rsidP="00DF53F6">
      <w:pPr>
        <w:pStyle w:val="ListBullet2"/>
      </w:pPr>
      <w:r w:rsidRPr="00DF53F6">
        <w:t>environmental impacts of intensive livestock feeding</w:t>
      </w:r>
    </w:p>
    <w:p w:rsidR="00000000" w:rsidRPr="00DF53F6" w:rsidP="00DF53F6">
      <w:pPr>
        <w:pStyle w:val="ListBullet2"/>
      </w:pPr>
      <w:r w:rsidRPr="00DF53F6">
        <w:t>methods of assessing livestock condition</w:t>
      </w:r>
    </w:p>
    <w:p w:rsidR="00000000" w:rsidRPr="00DF53F6" w:rsidP="00DF53F6">
      <w:pPr>
        <w:pStyle w:val="ListBullet2"/>
      </w:pPr>
      <w:r w:rsidRPr="00DF53F6">
        <w:t>systems and stages of intensive livestock production</w:t>
      </w:r>
    </w:p>
    <w:p w:rsidR="00000000" w:rsidRPr="00DF53F6" w:rsidP="00DF53F6">
      <w:pPr>
        <w:pStyle w:val="ListBullet2"/>
      </w:pPr>
      <w:r w:rsidRPr="00DF53F6">
        <w:t>feed distribution systems and feeders, their functions, maintenance and servicing</w:t>
      </w:r>
    </w:p>
    <w:p w:rsidR="00000000" w:rsidRPr="00DF53F6" w:rsidP="00DF53F6">
      <w:pPr>
        <w:pStyle w:val="ListBullet2"/>
      </w:pPr>
      <w:r w:rsidRPr="00DF53F6">
        <w:t>methods of storage and handling of intensive livestock feed and impact of feed q</w:t>
      </w:r>
      <w:r w:rsidRPr="00DF53F6">
        <w:t>uality changes on livestock</w:t>
      </w:r>
    </w:p>
    <w:p w:rsidR="00000000" w:rsidRPr="00DF53F6" w:rsidP="00DF53F6">
      <w:pPr>
        <w:pStyle w:val="ListBullet2"/>
      </w:pPr>
      <w:r w:rsidRPr="00DF53F6">
        <w:t>intensive livestock feeding programs and impact of program changes or variations on livestock</w:t>
      </w:r>
    </w:p>
    <w:p w:rsidR="00000000" w:rsidRPr="00DF53F6" w:rsidP="00DF53F6">
      <w:pPr>
        <w:pStyle w:val="ListBullet2"/>
      </w:pPr>
      <w:r w:rsidRPr="00DF53F6">
        <w:t>watering systems and equipment, their functions, maintenance, servicing and impact of changes or variations on livestock</w:t>
      </w:r>
    </w:p>
    <w:p w:rsidR="00000000" w:rsidRPr="00DF53F6" w:rsidP="00DF53F6">
      <w:pPr>
        <w:pStyle w:val="ListBullet2"/>
      </w:pPr>
      <w:r w:rsidRPr="00DF53F6">
        <w:t>methods of cl</w:t>
      </w:r>
      <w:r w:rsidRPr="00DF53F6">
        <w:t>eaning feed equipment, cleaning agents, and their proper use and disposal</w:t>
      </w:r>
    </w:p>
    <w:p w:rsidR="00000000" w:rsidRPr="00DF53F6" w:rsidP="00DF53F6">
      <w:pPr>
        <w:pStyle w:val="ListBullet2"/>
      </w:pPr>
      <w:r w:rsidRPr="00DF53F6">
        <w:t>types of information to be gathered, and documentation and records that must be maintained</w:t>
      </w:r>
    </w:p>
    <w:p w:rsidR="00000000" w:rsidRPr="00DF53F6" w:rsidP="00DF53F6">
      <w:pPr>
        <w:pStyle w:val="ListBullet2"/>
      </w:pPr>
      <w:r w:rsidRPr="00DF53F6">
        <w:t>good stock handling techniques</w:t>
      </w:r>
    </w:p>
    <w:p w:rsidR="00000000" w:rsidRPr="00DF53F6" w:rsidP="00DF53F6">
      <w:pPr>
        <w:pStyle w:val="ListBullet2"/>
      </w:pPr>
      <w:r w:rsidRPr="00DF53F6">
        <w:t>animal welfare practices.</w:t>
      </w:r>
    </w:p>
    <w:p w:rsidR="00000000" w:rsidRPr="00DF53F6" w:rsidP="00DF53F6">
      <w:pPr>
        <w:pStyle w:val="AllowPageBreak"/>
      </w:pPr>
    </w:p>
    <w:p w:rsidR="00000000" w:rsidRPr="00DF53F6" w:rsidP="00DF53F6">
      <w:pPr>
        <w:pStyle w:val="Heading1"/>
      </w:pPr>
      <w:bookmarkStart w:id="12" w:name="O_1286907"/>
      <w:bookmarkEnd w:id="12"/>
      <w:r w:rsidRPr="00DF53F6">
        <w:t>Assessment Conditions</w:t>
      </w:r>
    </w:p>
    <w:p w:rsidR="00000000" w:rsidRPr="00DF53F6" w:rsidP="00C8148C">
      <w:pPr>
        <w:pStyle w:val="BodyText"/>
      </w:pPr>
      <w:r w:rsidRPr="00DF53F6">
        <w:t>Assessment of the skills in this unit of competency must take place under the following conditions:</w:t>
      </w:r>
    </w:p>
    <w:p w:rsidR="00000000" w:rsidRPr="00DF53F6" w:rsidP="00DF53F6">
      <w:pPr>
        <w:pStyle w:val="ListBullet"/>
      </w:pPr>
      <w:r w:rsidRPr="00DF53F6">
        <w:t>physical conditions:</w:t>
      </w:r>
    </w:p>
    <w:p w:rsidR="00000000" w:rsidRPr="00DF53F6" w:rsidP="00DF53F6">
      <w:pPr>
        <w:pStyle w:val="ListBullet2"/>
      </w:pPr>
      <w:r w:rsidRPr="00DF53F6">
        <w:t>a workplace setting or an environment that accurately represents workplace conditions</w:t>
      </w:r>
    </w:p>
    <w:p w:rsidR="00000000" w:rsidRPr="00DF53F6" w:rsidP="00DF53F6">
      <w:pPr>
        <w:pStyle w:val="ListBullet"/>
      </w:pPr>
      <w:r w:rsidRPr="00DF53F6">
        <w:t>resources, equipment and materials:</w:t>
      </w:r>
    </w:p>
    <w:p w:rsidR="00000000" w:rsidRPr="00DF53F6" w:rsidP="00DF53F6">
      <w:pPr>
        <w:pStyle w:val="ListBullet2"/>
      </w:pPr>
      <w:r w:rsidRPr="00DF53F6">
        <w:t>work instructions and workplace procedures applicable to implementing feeding plans for intensive livestock production</w:t>
      </w:r>
    </w:p>
    <w:p w:rsidR="00000000" w:rsidRPr="00DF53F6" w:rsidP="00DF53F6">
      <w:pPr>
        <w:pStyle w:val="ListBullet2"/>
      </w:pPr>
      <w:r w:rsidRPr="00DF53F6">
        <w:t>equipment and materials applicable to implementing feeding plans for intensive livestock production</w:t>
      </w:r>
    </w:p>
    <w:p w:rsidR="00000000" w:rsidRPr="00DF53F6" w:rsidP="00DF53F6">
      <w:pPr>
        <w:pStyle w:val="ListBullet2"/>
      </w:pPr>
      <w:r w:rsidRPr="00DF53F6">
        <w:t>livestock</w:t>
      </w:r>
    </w:p>
    <w:p w:rsidR="00000000" w:rsidRPr="00DF53F6" w:rsidP="00DF53F6">
      <w:pPr>
        <w:pStyle w:val="ListBullet"/>
      </w:pPr>
      <w:r w:rsidRPr="00DF53F6">
        <w:t>specifications:</w:t>
      </w:r>
    </w:p>
    <w:p w:rsidR="00000000" w:rsidRPr="00DF53F6" w:rsidP="00DF53F6">
      <w:pPr>
        <w:pStyle w:val="ListBullet2"/>
      </w:pPr>
      <w:r w:rsidRPr="00DF53F6">
        <w:t>workplace requirements applicable to health and safety in the workplace for implementing feeding plans for intensive livestock production</w:t>
      </w:r>
    </w:p>
    <w:p w:rsidR="00000000" w:rsidRPr="00DF53F6" w:rsidP="00DF53F6">
      <w:pPr>
        <w:pStyle w:val="ListBullet2"/>
      </w:pPr>
      <w:r w:rsidRPr="00DF53F6">
        <w:t>environment and biosecurity legislation and regulations and workplace practices applicable</w:t>
      </w:r>
      <w:r w:rsidRPr="00DF53F6">
        <w:t xml:space="preserve"> to implementing feeding plans for intensive livestock production</w:t>
      </w:r>
    </w:p>
    <w:p w:rsidR="00000000" w:rsidRPr="00DF53F6" w:rsidP="00DF53F6">
      <w:pPr>
        <w:pStyle w:val="ListBullet2"/>
      </w:pPr>
      <w:r w:rsidRPr="00DF53F6">
        <w:t>legislation, regulations, standards, guidelines and procedures for animal welfare applicable to implementing feeding plans for intensive livestock production</w:t>
      </w:r>
    </w:p>
    <w:p w:rsidR="00000000" w:rsidRPr="00DF53F6" w:rsidP="00DF53F6">
      <w:pPr>
        <w:pStyle w:val="ListBullet"/>
      </w:pPr>
      <w:r w:rsidRPr="00DF53F6">
        <w:t>time frames:</w:t>
      </w:r>
    </w:p>
    <w:p w:rsidR="00000000" w:rsidRPr="00DF53F6" w:rsidP="00DF53F6">
      <w:pPr>
        <w:pStyle w:val="ListBullet2"/>
      </w:pPr>
      <w:r w:rsidRPr="00DF53F6">
        <w:t xml:space="preserve">according to job </w:t>
      </w:r>
      <w:r w:rsidRPr="00DF53F6">
        <w:t>requirements.</w:t>
      </w:r>
    </w:p>
    <w:p w:rsidR="00000000" w:rsidRPr="00DF53F6" w:rsidP="00C8148C">
      <w:pPr>
        <w:pStyle w:val="BodyText"/>
      </w:pPr>
      <w:r w:rsidRPr="00DF53F6">
        <w:t>Assessment of this unit must be conducted on live animals.</w:t>
      </w:r>
    </w:p>
    <w:p w:rsidR="00C8148C" w:rsidP="00C8148C">
      <w:pPr>
        <w:pStyle w:val="BodyText"/>
      </w:pPr>
      <w:r w:rsidRPr="00DF53F6">
        <w:t>Assessors of this unit must satisfy the requirements for assessors in applicable vocational education and training legislation, frameworks and/or standards.</w:t>
      </w:r>
    </w:p>
    <w:p w:rsidR="00000000" w:rsidRPr="00DF53F6" w:rsidP="00DF53F6">
      <w:pPr>
        <w:pStyle w:val="Heading1"/>
      </w:pPr>
      <w:bookmarkStart w:id="13" w:name="O_1286910"/>
      <w:bookmarkEnd w:id="13"/>
      <w:r w:rsidRPr="00DF53F6">
        <w:t>Links</w:t>
      </w:r>
    </w:p>
    <w:p w:rsidR="00000000" w:rsidRPr="00DF53F6" w:rsidP="00C8148C">
      <w:pPr>
        <w:pStyle w:val="BodyText"/>
      </w:pPr>
      <w:r w:rsidRPr="00DF53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7262E">
        <w:rPr>
          <w:rStyle w:val="Hyperlink"/>
        </w:rPr>
        <w:t>https://vetnet.gov.au/Pages/TrainingDocs.aspx?q=c6399549-9c62-4a5e-bf1a-524b2322cf72</w:t>
      </w:r>
      <w:r>
        <w:fldChar w:fldCharType="end"/>
      </w:r>
    </w:p>
    <w:p w:rsidR="00000000" w:rsidRPr="00DF53F6" w:rsidP="00DF53F6"/>
    <w:sectPr w:rsidSect="00DF53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rsidRPr="00C8148C" w:rsidP="00C81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8C" w:rsidP="00DF5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48C" w:rsidP="00DF53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148C" w:rsidP="00DF53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rsidP="00DF53F6">
    <w:pPr>
      <w:pStyle w:val="Footer"/>
      <w:framePr w:wrap="around"/>
    </w:pPr>
    <w:r>
      <w:fldChar w:fldCharType="begin"/>
    </w:r>
    <w:r>
      <w:instrText xml:space="preserve"> DOCPROPERTY  Subject  \* MERGEFORMAT </w:instrText>
    </w:r>
    <w:r>
      <w:fldChar w:fldCharType="separate"/>
    </w:r>
    <w:r w:rsidR="00C8148C">
      <w:t>Approved</w:t>
    </w:r>
    <w:r w:rsidR="00C8148C">
      <w:fldChar w:fldCharType="end"/>
    </w:r>
    <w:r>
      <w:tab/>
      <w:t xml:space="preserve">Page </w:t>
    </w:r>
    <w:r>
      <w:fldChar w:fldCharType="begin"/>
    </w:r>
    <w:r>
      <w:instrText xml:space="preserve"> PAGE  \* Arabic  \* MERGEFORMAT </w:instrText>
    </w:r>
    <w:r>
      <w:fldChar w:fldCharType="separate"/>
    </w:r>
    <w:r w:rsidR="00C814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48C">
      <w:rPr>
        <w:noProof/>
      </w:rPr>
      <w:t>4</w:t>
    </w:r>
    <w:r>
      <w:rPr>
        <w:noProof/>
      </w:rPr>
      <w:fldChar w:fldCharType="end"/>
    </w:r>
  </w:p>
  <w:p w:rsidR="00DF53F6" w:rsidP="00DF53F6">
    <w:pPr>
      <w:pStyle w:val="Footer"/>
      <w:framePr w:wrap="around"/>
    </w:pPr>
    <w:r>
      <w:t xml:space="preserve">© Commonwealth of Australia, </w:t>
    </w:r>
    <w:r>
      <w:fldChar w:fldCharType="begin"/>
    </w:r>
    <w:r>
      <w:instrText xml:space="preserve"> DATE  \@ "yyyy"  \* MERGEFORMAT </w:instrText>
    </w:r>
    <w:r>
      <w:fldChar w:fldCharType="separate"/>
    </w:r>
    <w:r w:rsidR="00C8148C">
      <w:rPr>
        <w:noProof/>
      </w:rPr>
      <w:t>2025</w:t>
    </w:r>
    <w:r>
      <w:fldChar w:fldCharType="end"/>
    </w:r>
    <w:r>
      <w:tab/>
    </w:r>
    <w:r>
      <w:fldChar w:fldCharType="begin"/>
    </w:r>
    <w:r>
      <w:instrText xml:space="preserve"> DOCPROPERTY  Author  \* MERGEFORMAT </w:instrText>
    </w:r>
    <w:r>
      <w:fldChar w:fldCharType="separate"/>
    </w:r>
    <w:r w:rsidR="00C8148C">
      <w:t>Skills Insight</w:t>
    </w:r>
    <w:r w:rsidR="00C8148C">
      <w:fldChar w:fldCharType="end"/>
    </w:r>
  </w:p>
  <w:p w:rsidR="00DF53F6" w:rsidP="00DF5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3F6" w:rsidRPr="00C8148C" w:rsidP="00C81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8C" w:rsidRPr="002D2AF8" w:rsidP="00DF53F6">
    <w:pPr>
      <w:pStyle w:val="Header"/>
      <w:framePr w:wrap="around"/>
    </w:pPr>
    <w:r>
      <w:fldChar w:fldCharType="begin"/>
    </w:r>
    <w:r>
      <w:instrText xml:space="preserve"> TITLE   \* MERGEFORMAT </w:instrText>
    </w:r>
    <w:r>
      <w:fldChar w:fldCharType="separate"/>
    </w:r>
    <w:r>
      <w:t>AHCLSK352 Implement feeding plans for intensive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48C" w:rsidP="00DF53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F6" w:rsidRPr="002D2AF8" w:rsidP="00DF53F6">
    <w:pPr>
      <w:pStyle w:val="Header"/>
      <w:framePr w:wrap="around"/>
    </w:pPr>
    <w:r>
      <w:fldChar w:fldCharType="begin"/>
    </w:r>
    <w:r>
      <w:instrText xml:space="preserve"> TITLE   \* MERGEFORMAT </w:instrText>
    </w:r>
    <w:r>
      <w:fldChar w:fldCharType="separate"/>
    </w:r>
    <w:r w:rsidR="00C8148C">
      <w:t>AHCLSK352 Implement feeding plans for intensive livestock production</w:t>
    </w:r>
    <w:r w:rsidR="00C8148C">
      <w:fldChar w:fldCharType="end"/>
    </w:r>
    <w:r>
      <w:tab/>
      <w:t xml:space="preserve">Date this document was generated: </w:t>
    </w:r>
    <w:r>
      <w:fldChar w:fldCharType="begin"/>
    </w:r>
    <w:r>
      <w:instrText xml:space="preserve"> CREATEDATE  \@ "d MMMM yyyy"  \* MERGEFORMAT </w:instrText>
    </w:r>
    <w:r>
      <w:fldChar w:fldCharType="separate"/>
    </w:r>
    <w:r w:rsidR="00C8148C">
      <w:rPr>
        <w:noProof/>
      </w:rPr>
      <w:t>2 March 2025</w:t>
    </w:r>
    <w:r>
      <w:fldChar w:fldCharType="end"/>
    </w:r>
  </w:p>
  <w:p w:rsidR="00DF53F6" w:rsidP="00DF5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86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CB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EB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3F6"/>
    <w:pPr>
      <w:spacing w:before="360" w:after="60"/>
      <w:outlineLvl w:val="0"/>
    </w:pPr>
    <w:rPr>
      <w:sz w:val="32"/>
    </w:rPr>
  </w:style>
  <w:style w:type="paragraph" w:styleId="Heading2">
    <w:name w:val="heading 2"/>
    <w:basedOn w:val="HeadingBase"/>
    <w:next w:val="BodyText"/>
    <w:link w:val="Heading2Char"/>
    <w:qFormat/>
    <w:rsid w:val="00DF53F6"/>
    <w:pPr>
      <w:keepLines/>
      <w:spacing w:before="240" w:after="120"/>
      <w:outlineLvl w:val="1"/>
    </w:pPr>
    <w:rPr>
      <w:sz w:val="28"/>
      <w:szCs w:val="40"/>
    </w:rPr>
  </w:style>
  <w:style w:type="paragraph" w:styleId="Heading3">
    <w:name w:val="heading 3"/>
    <w:basedOn w:val="HeadingBase"/>
    <w:next w:val="BodyText"/>
    <w:link w:val="Heading3Char"/>
    <w:qFormat/>
    <w:rsid w:val="00DF53F6"/>
    <w:pPr>
      <w:spacing w:before="180" w:after="120"/>
      <w:outlineLvl w:val="2"/>
    </w:pPr>
    <w:rPr>
      <w:spacing w:val="-10"/>
      <w:kern w:val="32"/>
    </w:rPr>
  </w:style>
  <w:style w:type="paragraph" w:styleId="Heading4">
    <w:name w:val="heading 4"/>
    <w:basedOn w:val="HeadingBase"/>
    <w:next w:val="BodyText"/>
    <w:link w:val="Heading4Char"/>
    <w:qFormat/>
    <w:rsid w:val="00DF53F6"/>
    <w:pPr>
      <w:spacing w:before="160" w:after="120"/>
      <w:outlineLvl w:val="3"/>
    </w:pPr>
    <w:rPr>
      <w:sz w:val="22"/>
    </w:rPr>
  </w:style>
  <w:style w:type="paragraph" w:styleId="Heading5">
    <w:name w:val="heading 5"/>
    <w:basedOn w:val="HeadingBase"/>
    <w:next w:val="Normal"/>
    <w:link w:val="Heading5Char"/>
    <w:qFormat/>
    <w:rsid w:val="00DF53F6"/>
    <w:pPr>
      <w:spacing w:before="80"/>
      <w:outlineLvl w:val="4"/>
    </w:pPr>
    <w:rPr>
      <w:color w:val="918585"/>
      <w:sz w:val="20"/>
    </w:rPr>
  </w:style>
  <w:style w:type="paragraph" w:styleId="Heading6">
    <w:name w:val="heading 6"/>
    <w:basedOn w:val="HeadingBase"/>
    <w:next w:val="Normal"/>
    <w:link w:val="Heading6Char"/>
    <w:qFormat/>
    <w:rsid w:val="00DF53F6"/>
    <w:pPr>
      <w:spacing w:before="60"/>
      <w:outlineLvl w:val="5"/>
    </w:pPr>
    <w:rPr>
      <w:color w:val="918585"/>
      <w:sz w:val="20"/>
    </w:rPr>
  </w:style>
  <w:style w:type="paragraph" w:styleId="Heading7">
    <w:name w:val="heading 7"/>
    <w:basedOn w:val="Normal"/>
    <w:next w:val="Normal"/>
    <w:link w:val="Heading7Char"/>
    <w:qFormat/>
    <w:rsid w:val="00DF53F6"/>
    <w:pPr>
      <w:ind w:left="720"/>
      <w:outlineLvl w:val="6"/>
    </w:pPr>
    <w:rPr>
      <w:i/>
    </w:rPr>
  </w:style>
  <w:style w:type="paragraph" w:styleId="Heading8">
    <w:name w:val="heading 8"/>
    <w:basedOn w:val="Normal"/>
    <w:next w:val="Normal"/>
    <w:link w:val="Heading8Char"/>
    <w:qFormat/>
    <w:rsid w:val="00DF53F6"/>
    <w:pPr>
      <w:ind w:left="720"/>
      <w:outlineLvl w:val="7"/>
    </w:pPr>
    <w:rPr>
      <w:i/>
    </w:rPr>
  </w:style>
  <w:style w:type="paragraph" w:styleId="Heading9">
    <w:name w:val="heading 9"/>
    <w:basedOn w:val="Normal"/>
    <w:next w:val="Normal"/>
    <w:link w:val="Heading9Char"/>
    <w:qFormat/>
    <w:rsid w:val="00DF53F6"/>
    <w:pPr>
      <w:ind w:left="720"/>
      <w:outlineLvl w:val="8"/>
    </w:pPr>
    <w:rPr>
      <w:i/>
    </w:rPr>
  </w:style>
  <w:style w:type="character" w:default="1" w:styleId="DefaultParagraphFont">
    <w:name w:val="Default Paragraph Font"/>
    <w:uiPriority w:val="1"/>
    <w:unhideWhenUsed/>
    <w:rsid w:val="00DF5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3F6"/>
  </w:style>
  <w:style w:type="character" w:customStyle="1" w:styleId="Heading1Char">
    <w:name w:val="Heading 1 Char"/>
    <w:basedOn w:val="DefaultParagraphFont"/>
    <w:link w:val="Heading1"/>
    <w:rsid w:val="00DF53F6"/>
    <w:rPr>
      <w:rFonts w:ascii="Times New Roman" w:eastAsia="Times New Roman" w:hAnsi="Times New Roman" w:cs="Times New Roman"/>
      <w:b/>
      <w:sz w:val="32"/>
      <w:szCs w:val="20"/>
      <w:lang w:eastAsia="en-US"/>
    </w:rPr>
  </w:style>
  <w:style w:type="paragraph" w:styleId="BodyText">
    <w:name w:val="Body Text"/>
    <w:basedOn w:val="Normal"/>
    <w:link w:val="BodyTextChar"/>
    <w:rsid w:val="00DF53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3F6"/>
    <w:rPr>
      <w:rFonts w:ascii="Times New Roman" w:eastAsia="Times New Roman" w:hAnsi="Times New Roman" w:cs="Times New Roman"/>
      <w:sz w:val="24"/>
      <w:lang w:eastAsia="en-US"/>
    </w:rPr>
  </w:style>
  <w:style w:type="paragraph" w:styleId="ListBullet">
    <w:name w:val="List Bullet"/>
    <w:basedOn w:val="List"/>
    <w:rsid w:val="00DF53F6"/>
    <w:pPr>
      <w:numPr>
        <w:numId w:val="12"/>
      </w:numPr>
      <w:tabs>
        <w:tab w:val="clear" w:pos="340"/>
      </w:tabs>
      <w:spacing w:before="40" w:after="40"/>
    </w:pPr>
  </w:style>
  <w:style w:type="paragraph" w:styleId="ListBullet2">
    <w:name w:val="List Bullet 2"/>
    <w:basedOn w:val="List2"/>
    <w:rsid w:val="00DF53F6"/>
    <w:pPr>
      <w:numPr>
        <w:numId w:val="13"/>
      </w:numPr>
      <w:tabs>
        <w:tab w:val="clear" w:pos="680"/>
      </w:tabs>
    </w:pPr>
  </w:style>
  <w:style w:type="character" w:styleId="Emphasis">
    <w:name w:val="Emphasis"/>
    <w:basedOn w:val="DefaultParagraphFont"/>
    <w:qFormat/>
    <w:rsid w:val="00DF53F6"/>
    <w:rPr>
      <w:i/>
    </w:rPr>
  </w:style>
  <w:style w:type="paragraph" w:customStyle="1" w:styleId="SuperHeading">
    <w:name w:val="SuperHeading"/>
    <w:basedOn w:val="Normal"/>
    <w:rsid w:val="00DF53F6"/>
    <w:pPr>
      <w:spacing w:before="240" w:after="120"/>
      <w:outlineLvl w:val="0"/>
    </w:pPr>
    <w:rPr>
      <w:rFonts w:ascii="Times New Roman" w:hAnsi="Times New Roman"/>
      <w:b/>
      <w:sz w:val="32"/>
    </w:rPr>
  </w:style>
  <w:style w:type="paragraph" w:customStyle="1" w:styleId="AllowPageBreak">
    <w:name w:val="AllowPageBreak"/>
    <w:rsid w:val="00DF53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53F6"/>
    <w:rPr>
      <w:b/>
    </w:rPr>
  </w:style>
  <w:style w:type="character" w:customStyle="1" w:styleId="Heading2Char">
    <w:name w:val="Heading 2 Char"/>
    <w:basedOn w:val="DefaultParagraphFont"/>
    <w:link w:val="Heading2"/>
    <w:rsid w:val="00DF5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3F6"/>
    <w:rPr>
      <w:rFonts w:ascii="Courier New" w:eastAsia="Times New Roman" w:hAnsi="Courier New" w:cs="Times New Roman"/>
      <w:i/>
      <w:szCs w:val="20"/>
      <w:lang w:eastAsia="en-US"/>
    </w:rPr>
  </w:style>
  <w:style w:type="paragraph" w:customStyle="1" w:styleId="HeadingBase">
    <w:name w:val="Heading Base"/>
    <w:rsid w:val="00DF5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3F6"/>
    <w:pPr>
      <w:tabs>
        <w:tab w:val="right" w:leader="dot" w:pos="9072"/>
      </w:tabs>
      <w:ind w:left="567"/>
    </w:pPr>
    <w:rPr>
      <w:szCs w:val="22"/>
    </w:rPr>
  </w:style>
  <w:style w:type="paragraph" w:customStyle="1" w:styleId="TOCBase">
    <w:name w:val="TOC Base"/>
    <w:rsid w:val="00DF5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3F6"/>
    <w:pPr>
      <w:tabs>
        <w:tab w:val="right" w:leader="dot" w:pos="9072"/>
      </w:tabs>
      <w:spacing w:before="40" w:after="40"/>
      <w:ind w:left="284"/>
    </w:pPr>
    <w:rPr>
      <w:rFonts w:ascii="Times New Roman" w:hAnsi="Times New Roman"/>
    </w:rPr>
  </w:style>
  <w:style w:type="paragraph" w:styleId="TOC1">
    <w:name w:val="toc 1"/>
    <w:basedOn w:val="TOCBase"/>
    <w:next w:val="Normal"/>
    <w:rsid w:val="00DF5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3F6"/>
    <w:rPr>
      <w:rFonts w:ascii="Times New Roman" w:eastAsia="Times New Roman" w:hAnsi="Times New Roman" w:cs="Times New Roman"/>
      <w:sz w:val="16"/>
      <w:lang w:eastAsia="en-US"/>
    </w:rPr>
  </w:style>
  <w:style w:type="paragraph" w:styleId="Title">
    <w:name w:val="Title"/>
    <w:basedOn w:val="HeadingBase"/>
    <w:link w:val="TitleChar"/>
    <w:qFormat/>
    <w:rsid w:val="00DF53F6"/>
    <w:pPr>
      <w:spacing w:before="5040"/>
      <w:jc w:val="center"/>
    </w:pPr>
    <w:rPr>
      <w:sz w:val="48"/>
      <w:szCs w:val="72"/>
      <w:lang w:val="en-US"/>
    </w:rPr>
  </w:style>
  <w:style w:type="character" w:customStyle="1" w:styleId="TitleChar">
    <w:name w:val="Title Char"/>
    <w:basedOn w:val="DefaultParagraphFont"/>
    <w:link w:val="Title"/>
    <w:rsid w:val="00DF5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3F6"/>
    <w:pPr>
      <w:tabs>
        <w:tab w:val="left" w:pos="3600"/>
        <w:tab w:val="left" w:pos="3958"/>
      </w:tabs>
    </w:pPr>
  </w:style>
  <w:style w:type="paragraph" w:styleId="List">
    <w:name w:val="List"/>
    <w:basedOn w:val="BodyText"/>
    <w:next w:val="BodyText"/>
    <w:rsid w:val="00DF53F6"/>
    <w:pPr>
      <w:tabs>
        <w:tab w:val="left" w:pos="340"/>
      </w:tabs>
      <w:spacing w:before="60" w:after="60"/>
      <w:ind w:left="340" w:hanging="340"/>
    </w:pPr>
  </w:style>
  <w:style w:type="paragraph" w:customStyle="1" w:styleId="Note">
    <w:name w:val="Note"/>
    <w:basedOn w:val="BodyText"/>
    <w:rsid w:val="00DF53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53F6"/>
    <w:rPr>
      <w:b/>
      <w:spacing w:val="0"/>
    </w:rPr>
  </w:style>
  <w:style w:type="paragraph" w:customStyle="1" w:styleId="SuperTitle">
    <w:name w:val="SuperTitle"/>
    <w:basedOn w:val="Title"/>
    <w:rsid w:val="00DF53F6"/>
    <w:pPr>
      <w:framePr w:wrap="auto" w:hAnchor="text" w:y="6049"/>
    </w:pPr>
    <w:rPr>
      <w:color w:val="000000"/>
      <w:sz w:val="40"/>
    </w:rPr>
  </w:style>
  <w:style w:type="paragraph" w:customStyle="1" w:styleId="TOCTitle">
    <w:name w:val="TOCTitle"/>
    <w:basedOn w:val="Heading1"/>
    <w:rsid w:val="00DF53F6"/>
    <w:pPr>
      <w:spacing w:after="240"/>
      <w:jc w:val="center"/>
      <w:outlineLvl w:val="9"/>
    </w:pPr>
    <w:rPr>
      <w:caps/>
    </w:rPr>
  </w:style>
  <w:style w:type="paragraph" w:customStyle="1" w:styleId="Version">
    <w:name w:val="Version"/>
    <w:rsid w:val="00DF5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3F6"/>
    <w:pPr>
      <w:keepNext w:val="0"/>
      <w:tabs>
        <w:tab w:val="right" w:pos="4176"/>
      </w:tabs>
      <w:ind w:left="198" w:hanging="198"/>
    </w:pPr>
    <w:rPr>
      <w:rFonts w:ascii="Garamond" w:hAnsi="Garamond"/>
    </w:rPr>
  </w:style>
  <w:style w:type="paragraph" w:styleId="IndexHeading">
    <w:name w:val="index heading"/>
    <w:basedOn w:val="Normal"/>
    <w:next w:val="Index1"/>
    <w:semiHidden/>
    <w:rsid w:val="00DF53F6"/>
    <w:pPr>
      <w:spacing w:before="120" w:after="120"/>
    </w:pPr>
    <w:rPr>
      <w:rFonts w:ascii="Arial" w:hAnsi="Arial"/>
      <w:b/>
      <w:color w:val="918585"/>
      <w:sz w:val="24"/>
    </w:rPr>
  </w:style>
  <w:style w:type="paragraph" w:styleId="Header">
    <w:name w:val="header"/>
    <w:basedOn w:val="Normal"/>
    <w:link w:val="HeaderChar"/>
    <w:rsid w:val="00DF5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3F6"/>
    <w:rPr>
      <w:rFonts w:ascii="Times New Roman" w:eastAsia="Times New Roman" w:hAnsi="Times New Roman" w:cs="Times New Roman"/>
      <w:sz w:val="16"/>
      <w:szCs w:val="20"/>
      <w:lang w:val="en-GB" w:eastAsia="en-US"/>
    </w:rPr>
  </w:style>
  <w:style w:type="paragraph" w:customStyle="1" w:styleId="Chapter">
    <w:name w:val="Chapter"/>
    <w:basedOn w:val="Normal"/>
    <w:rsid w:val="00DF53F6"/>
    <w:pPr>
      <w:spacing w:before="240"/>
    </w:pPr>
    <w:rPr>
      <w:rFonts w:ascii="Times New Roman" w:hAnsi="Times New Roman"/>
      <w:smallCaps/>
      <w:spacing w:val="80"/>
      <w:sz w:val="28"/>
    </w:rPr>
  </w:style>
  <w:style w:type="paragraph" w:customStyle="1" w:styleId="InChapter">
    <w:name w:val="InChapter"/>
    <w:basedOn w:val="Heading3"/>
    <w:rsid w:val="00DF53F6"/>
    <w:pPr>
      <w:spacing w:after="240"/>
      <w:outlineLvl w:val="9"/>
    </w:pPr>
    <w:rPr>
      <w:noProof/>
    </w:rPr>
  </w:style>
  <w:style w:type="paragraph" w:styleId="Index2">
    <w:name w:val="index 2"/>
    <w:basedOn w:val="Normal"/>
    <w:next w:val="Normal"/>
    <w:semiHidden/>
    <w:rsid w:val="00DF53F6"/>
    <w:pPr>
      <w:tabs>
        <w:tab w:val="right" w:pos="4176"/>
      </w:tabs>
      <w:ind w:left="568" w:hanging="284"/>
    </w:pPr>
    <w:rPr>
      <w:rFonts w:ascii="Garamond" w:hAnsi="Garamond"/>
    </w:rPr>
  </w:style>
  <w:style w:type="paragraph" w:customStyle="1" w:styleId="Byline">
    <w:name w:val="Byline"/>
    <w:rsid w:val="00DF5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3F6"/>
    <w:pPr>
      <w:tabs>
        <w:tab w:val="clear" w:pos="3600"/>
        <w:tab w:val="clear" w:pos="3958"/>
      </w:tabs>
      <w:jc w:val="right"/>
    </w:pPr>
  </w:style>
  <w:style w:type="paragraph" w:styleId="Caption">
    <w:name w:val="caption"/>
    <w:basedOn w:val="BodyText"/>
    <w:next w:val="Normal"/>
    <w:qFormat/>
    <w:rsid w:val="00DF53F6"/>
    <w:pPr>
      <w:framePr w:w="2268" w:hSpace="181" w:vSpace="181" w:wrap="around" w:vAnchor="text" w:hAnchor="page" w:x="1135" w:y="285" w:anchorLock="1"/>
    </w:pPr>
    <w:rPr>
      <w:i/>
    </w:rPr>
  </w:style>
  <w:style w:type="paragraph" w:customStyle="1" w:styleId="MiniTOCTitle">
    <w:name w:val="MiniTOCTitle"/>
    <w:basedOn w:val="Heading4"/>
    <w:rsid w:val="00DF53F6"/>
    <w:pPr>
      <w:spacing w:before="240"/>
      <w:outlineLvl w:val="9"/>
    </w:pPr>
    <w:rPr>
      <w:noProof/>
      <w:sz w:val="24"/>
    </w:rPr>
  </w:style>
  <w:style w:type="paragraph" w:customStyle="1" w:styleId="MiniTOCItem">
    <w:name w:val="MiniTOCItem"/>
    <w:basedOn w:val="ListBullet"/>
    <w:rsid w:val="00DF53F6"/>
    <w:pPr>
      <w:numPr>
        <w:numId w:val="0"/>
      </w:numPr>
      <w:tabs>
        <w:tab w:val="right" w:leader="dot" w:pos="6521"/>
      </w:tabs>
      <w:spacing w:before="0" w:after="0"/>
    </w:pPr>
  </w:style>
  <w:style w:type="paragraph" w:customStyle="1" w:styleId="TOFTitle">
    <w:name w:val="TOFTitle"/>
    <w:basedOn w:val="TOCTitle"/>
    <w:rsid w:val="00DF53F6"/>
  </w:style>
  <w:style w:type="paragraph" w:styleId="TableofFigures">
    <w:name w:val="table of figures"/>
    <w:basedOn w:val="Normal"/>
    <w:next w:val="Normal"/>
    <w:semiHidden/>
    <w:rsid w:val="00DF53F6"/>
    <w:pPr>
      <w:tabs>
        <w:tab w:val="right" w:leader="dot" w:pos="9072"/>
      </w:tabs>
      <w:ind w:left="970" w:hanging="403"/>
    </w:pPr>
    <w:rPr>
      <w:rFonts w:ascii="Times New Roman" w:hAnsi="Times New Roman"/>
      <w:b/>
    </w:rPr>
  </w:style>
  <w:style w:type="paragraph" w:styleId="ListNumber">
    <w:name w:val="List Number"/>
    <w:basedOn w:val="List"/>
    <w:rsid w:val="00DF53F6"/>
    <w:pPr>
      <w:numPr>
        <w:numId w:val="15"/>
      </w:numPr>
      <w:tabs>
        <w:tab w:val="clear" w:pos="340"/>
      </w:tabs>
    </w:pPr>
  </w:style>
  <w:style w:type="character" w:customStyle="1" w:styleId="WingdingSymbols">
    <w:name w:val="Wingding Symbols"/>
    <w:rsid w:val="00DF53F6"/>
    <w:rPr>
      <w:rFonts w:ascii="Wingdings" w:hAnsi="Wingdings"/>
    </w:rPr>
  </w:style>
  <w:style w:type="paragraph" w:customStyle="1" w:styleId="TableHeading">
    <w:name w:val="Table Heading"/>
    <w:basedOn w:val="HeadingBase"/>
    <w:rsid w:val="00DF53F6"/>
    <w:pPr>
      <w:keepLines/>
      <w:pBdr>
        <w:bottom w:val="single" w:sz="6" w:space="1" w:color="918585"/>
      </w:pBdr>
      <w:spacing w:before="240"/>
    </w:pPr>
  </w:style>
  <w:style w:type="character" w:customStyle="1" w:styleId="HotSpot">
    <w:name w:val="HotSpot"/>
    <w:rsid w:val="00DF53F6"/>
    <w:rPr>
      <w:color w:val="0033CC"/>
      <w:u w:val="none"/>
    </w:rPr>
  </w:style>
  <w:style w:type="paragraph" w:customStyle="1" w:styleId="BodyTextRight">
    <w:name w:val="Body Text Right"/>
    <w:basedOn w:val="BodyText"/>
    <w:rsid w:val="00DF53F6"/>
    <w:pPr>
      <w:spacing w:before="0" w:after="0"/>
      <w:jc w:val="right"/>
    </w:pPr>
  </w:style>
  <w:style w:type="paragraph" w:styleId="Index3">
    <w:name w:val="index 3"/>
    <w:basedOn w:val="ListNumber2"/>
    <w:next w:val="Normal"/>
    <w:semiHidden/>
    <w:rsid w:val="00DF53F6"/>
    <w:pPr>
      <w:numPr>
        <w:numId w:val="0"/>
      </w:numPr>
      <w:tabs>
        <w:tab w:val="right" w:leader="dot" w:pos="4176"/>
      </w:tabs>
    </w:pPr>
  </w:style>
  <w:style w:type="paragraph" w:styleId="ListNumber2">
    <w:name w:val="List Number 2"/>
    <w:basedOn w:val="List2"/>
    <w:rsid w:val="00DF53F6"/>
    <w:pPr>
      <w:numPr>
        <w:numId w:val="10"/>
      </w:numPr>
      <w:tabs>
        <w:tab w:val="clear" w:pos="1060"/>
      </w:tabs>
    </w:pPr>
  </w:style>
  <w:style w:type="paragraph" w:customStyle="1" w:styleId="MarginNote">
    <w:name w:val="Margin Note"/>
    <w:basedOn w:val="BodyText"/>
    <w:rsid w:val="00DF5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3F6"/>
    <w:rPr>
      <w:sz w:val="32"/>
    </w:rPr>
  </w:style>
  <w:style w:type="paragraph" w:customStyle="1" w:styleId="HeadingProcedure">
    <w:name w:val="Heading Procedure"/>
    <w:basedOn w:val="HeadingBase"/>
    <w:next w:val="Normal"/>
    <w:rsid w:val="00DF53F6"/>
    <w:pPr>
      <w:tabs>
        <w:tab w:val="left" w:pos="0"/>
      </w:tabs>
      <w:spacing w:before="120" w:after="60"/>
    </w:pPr>
    <w:rPr>
      <w:i/>
      <w:color w:val="918585"/>
      <w:sz w:val="22"/>
    </w:rPr>
  </w:style>
  <w:style w:type="paragraph" w:customStyle="1" w:styleId="TableBodyText">
    <w:name w:val="Table Body Text"/>
    <w:basedOn w:val="BodyText"/>
    <w:rsid w:val="00DF53F6"/>
    <w:pPr>
      <w:spacing w:before="60" w:after="60"/>
    </w:pPr>
  </w:style>
  <w:style w:type="paragraph" w:styleId="ListContinue">
    <w:name w:val="List Continue"/>
    <w:basedOn w:val="List"/>
    <w:rsid w:val="00DF53F6"/>
    <w:pPr>
      <w:ind w:firstLine="0"/>
    </w:pPr>
  </w:style>
  <w:style w:type="paragraph" w:customStyle="1" w:styleId="ListNote">
    <w:name w:val="List Note"/>
    <w:basedOn w:val="List"/>
    <w:rsid w:val="00DF53F6"/>
    <w:pPr>
      <w:pBdr>
        <w:top w:val="single" w:sz="6" w:space="2" w:color="918585"/>
        <w:bottom w:val="single" w:sz="6" w:space="2" w:color="918585"/>
      </w:pBdr>
      <w:tabs>
        <w:tab w:val="left" w:pos="1021"/>
      </w:tabs>
      <w:ind w:firstLine="0"/>
    </w:pPr>
  </w:style>
  <w:style w:type="paragraph" w:customStyle="1" w:styleId="Warning">
    <w:name w:val="Warning"/>
    <w:basedOn w:val="BodyText"/>
    <w:rsid w:val="00DF53F6"/>
    <w:pPr>
      <w:shd w:val="clear" w:color="auto" w:fill="D9D9D9"/>
      <w:tabs>
        <w:tab w:val="left" w:pos="992"/>
      </w:tabs>
      <w:ind w:left="119" w:right="119"/>
    </w:pPr>
    <w:rPr>
      <w:sz w:val="20"/>
    </w:rPr>
  </w:style>
  <w:style w:type="paragraph" w:customStyle="1" w:styleId="MarginIcons">
    <w:name w:val="Margin Icons"/>
    <w:basedOn w:val="BodyText"/>
    <w:rsid w:val="00DF5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3F6"/>
    <w:rPr>
      <w:rFonts w:ascii="Courier New" w:hAnsi="Courier New"/>
    </w:rPr>
  </w:style>
  <w:style w:type="paragraph" w:customStyle="1" w:styleId="NoteBullet">
    <w:name w:val="Note Bullet"/>
    <w:basedOn w:val="Note"/>
    <w:rsid w:val="00DF53F6"/>
    <w:pPr>
      <w:tabs>
        <w:tab w:val="clear" w:pos="680"/>
      </w:tabs>
      <w:spacing w:before="60" w:after="60"/>
    </w:pPr>
  </w:style>
  <w:style w:type="paragraph" w:customStyle="1" w:styleId="SubHeading2">
    <w:name w:val="SubHeading2"/>
    <w:basedOn w:val="HeadingBase"/>
    <w:rsid w:val="00DF53F6"/>
    <w:pPr>
      <w:spacing w:before="240" w:after="60"/>
    </w:pPr>
    <w:rPr>
      <w:sz w:val="20"/>
    </w:rPr>
  </w:style>
  <w:style w:type="paragraph" w:customStyle="1" w:styleId="SubHeading1">
    <w:name w:val="SubHeading1"/>
    <w:basedOn w:val="HeadingBase"/>
    <w:rsid w:val="00DF53F6"/>
    <w:pPr>
      <w:spacing w:before="240" w:after="60"/>
    </w:pPr>
    <w:rPr>
      <w:color w:val="918585"/>
      <w:sz w:val="22"/>
    </w:rPr>
  </w:style>
  <w:style w:type="paragraph" w:customStyle="1" w:styleId="SideHeading">
    <w:name w:val="Side Heading"/>
    <w:basedOn w:val="HeadingBase"/>
    <w:rsid w:val="00DF5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3F6"/>
    <w:pPr>
      <w:tabs>
        <w:tab w:val="num" w:pos="360"/>
      </w:tabs>
    </w:pPr>
  </w:style>
  <w:style w:type="paragraph" w:styleId="PlainText">
    <w:name w:val="Plain Text"/>
    <w:basedOn w:val="Normal"/>
    <w:link w:val="PlainTextChar"/>
    <w:rsid w:val="00DF53F6"/>
    <w:rPr>
      <w:sz w:val="20"/>
    </w:rPr>
  </w:style>
  <w:style w:type="character" w:customStyle="1" w:styleId="PlainTextChar">
    <w:name w:val="Plain Text Char"/>
    <w:basedOn w:val="DefaultParagraphFont"/>
    <w:link w:val="PlainText"/>
    <w:rsid w:val="00DF53F6"/>
    <w:rPr>
      <w:rFonts w:ascii="Courier New" w:eastAsia="Times New Roman" w:hAnsi="Courier New" w:cs="Times New Roman"/>
      <w:sz w:val="20"/>
      <w:szCs w:val="20"/>
      <w:lang w:eastAsia="en-US"/>
    </w:rPr>
  </w:style>
  <w:style w:type="character" w:customStyle="1" w:styleId="MenuOption">
    <w:name w:val="Menu Option"/>
    <w:basedOn w:val="DefaultParagraphFont"/>
    <w:rsid w:val="00DF53F6"/>
    <w:rPr>
      <w:b/>
      <w:smallCaps/>
    </w:rPr>
  </w:style>
  <w:style w:type="paragraph" w:customStyle="1" w:styleId="TableListNumber">
    <w:name w:val="Table List Number"/>
    <w:basedOn w:val="ListNumber"/>
    <w:rsid w:val="00DF53F6"/>
    <w:pPr>
      <w:numPr>
        <w:numId w:val="0"/>
      </w:numPr>
    </w:pPr>
  </w:style>
  <w:style w:type="paragraph" w:styleId="TOC4">
    <w:name w:val="toc 4"/>
    <w:basedOn w:val="TOCBase"/>
    <w:next w:val="Normal"/>
    <w:semiHidden/>
    <w:rsid w:val="00DF53F6"/>
    <w:pPr>
      <w:tabs>
        <w:tab w:val="right" w:leader="dot" w:pos="9071"/>
      </w:tabs>
      <w:ind w:left="1701"/>
    </w:pPr>
  </w:style>
  <w:style w:type="paragraph" w:customStyle="1" w:styleId="ListAlpha">
    <w:name w:val="List Alpha"/>
    <w:basedOn w:val="List"/>
    <w:rsid w:val="00DF53F6"/>
    <w:pPr>
      <w:numPr>
        <w:numId w:val="9"/>
      </w:numPr>
    </w:pPr>
  </w:style>
  <w:style w:type="paragraph" w:customStyle="1" w:styleId="ListAlpha2">
    <w:name w:val="List Alpha 2"/>
    <w:basedOn w:val="List2"/>
    <w:rsid w:val="00DF53F6"/>
    <w:pPr>
      <w:numPr>
        <w:numId w:val="8"/>
      </w:numPr>
    </w:pPr>
  </w:style>
  <w:style w:type="paragraph" w:styleId="List2">
    <w:name w:val="List 2"/>
    <w:basedOn w:val="BodyText"/>
    <w:rsid w:val="00DF53F6"/>
    <w:pPr>
      <w:tabs>
        <w:tab w:val="left" w:pos="680"/>
      </w:tabs>
      <w:spacing w:before="60" w:after="60"/>
      <w:ind w:left="680" w:hanging="340"/>
    </w:pPr>
  </w:style>
  <w:style w:type="paragraph" w:styleId="List3">
    <w:name w:val="List 3"/>
    <w:basedOn w:val="BodyText"/>
    <w:rsid w:val="00DF53F6"/>
    <w:pPr>
      <w:tabs>
        <w:tab w:val="left" w:pos="1021"/>
      </w:tabs>
      <w:spacing w:before="60" w:after="60"/>
      <w:ind w:left="1020" w:hanging="340"/>
    </w:pPr>
  </w:style>
  <w:style w:type="paragraph" w:styleId="List4">
    <w:name w:val="List 4"/>
    <w:basedOn w:val="BodyText"/>
    <w:rsid w:val="00DF53F6"/>
    <w:pPr>
      <w:tabs>
        <w:tab w:val="left" w:pos="1361"/>
      </w:tabs>
      <w:spacing w:before="60" w:after="60"/>
      <w:ind w:left="1361" w:hanging="340"/>
    </w:pPr>
  </w:style>
  <w:style w:type="paragraph" w:styleId="List5">
    <w:name w:val="List 5"/>
    <w:basedOn w:val="BodyText"/>
    <w:rsid w:val="00DF53F6"/>
    <w:pPr>
      <w:tabs>
        <w:tab w:val="left" w:pos="1701"/>
      </w:tabs>
      <w:spacing w:before="60" w:after="60"/>
      <w:ind w:left="1701" w:hanging="340"/>
    </w:pPr>
  </w:style>
  <w:style w:type="paragraph" w:styleId="ListBullet3">
    <w:name w:val="List Bullet 3"/>
    <w:basedOn w:val="List3"/>
    <w:rsid w:val="00DF53F6"/>
    <w:pPr>
      <w:numPr>
        <w:numId w:val="14"/>
      </w:numPr>
      <w:tabs>
        <w:tab w:val="clear" w:pos="1021"/>
      </w:tabs>
      <w:ind w:left="1037" w:hanging="357"/>
    </w:pPr>
  </w:style>
  <w:style w:type="paragraph" w:styleId="ListBullet4">
    <w:name w:val="List Bullet 4"/>
    <w:basedOn w:val="List4"/>
    <w:rsid w:val="00DF53F6"/>
    <w:pPr>
      <w:numPr>
        <w:numId w:val="3"/>
      </w:numPr>
      <w:tabs>
        <w:tab w:val="clear" w:pos="1361"/>
      </w:tabs>
    </w:pPr>
  </w:style>
  <w:style w:type="paragraph" w:styleId="ListBullet5">
    <w:name w:val="List Bullet 5"/>
    <w:basedOn w:val="List5"/>
    <w:rsid w:val="00DF53F6"/>
    <w:pPr>
      <w:numPr>
        <w:numId w:val="4"/>
      </w:numPr>
    </w:pPr>
  </w:style>
  <w:style w:type="paragraph" w:styleId="ListContinue2">
    <w:name w:val="List Continue 2"/>
    <w:basedOn w:val="List2"/>
    <w:rsid w:val="00DF53F6"/>
    <w:pPr>
      <w:ind w:firstLine="0"/>
    </w:pPr>
  </w:style>
  <w:style w:type="paragraph" w:styleId="ListContinue3">
    <w:name w:val="List Continue 3"/>
    <w:basedOn w:val="List3"/>
    <w:rsid w:val="00DF53F6"/>
    <w:pPr>
      <w:ind w:left="1021" w:firstLine="0"/>
    </w:pPr>
  </w:style>
  <w:style w:type="paragraph" w:styleId="ListContinue4">
    <w:name w:val="List Continue 4"/>
    <w:basedOn w:val="List4"/>
    <w:rsid w:val="00DF53F6"/>
    <w:pPr>
      <w:ind w:firstLine="0"/>
    </w:pPr>
  </w:style>
  <w:style w:type="paragraph" w:styleId="ListContinue5">
    <w:name w:val="List Continue 5"/>
    <w:basedOn w:val="List5"/>
    <w:rsid w:val="00DF53F6"/>
    <w:pPr>
      <w:ind w:firstLine="0"/>
    </w:pPr>
  </w:style>
  <w:style w:type="paragraph" w:styleId="ListNumber3">
    <w:name w:val="List Number 3"/>
    <w:basedOn w:val="List3"/>
    <w:rsid w:val="00DF53F6"/>
    <w:pPr>
      <w:numPr>
        <w:numId w:val="5"/>
      </w:numPr>
    </w:pPr>
  </w:style>
  <w:style w:type="paragraph" w:styleId="ListNumber4">
    <w:name w:val="List Number 4"/>
    <w:basedOn w:val="List4"/>
    <w:rsid w:val="00DF53F6"/>
    <w:pPr>
      <w:numPr>
        <w:numId w:val="6"/>
      </w:numPr>
    </w:pPr>
  </w:style>
  <w:style w:type="paragraph" w:styleId="ListNumber5">
    <w:name w:val="List Number 5"/>
    <w:basedOn w:val="List5"/>
    <w:rsid w:val="00DF53F6"/>
    <w:pPr>
      <w:numPr>
        <w:numId w:val="7"/>
      </w:numPr>
    </w:pPr>
  </w:style>
  <w:style w:type="paragraph" w:styleId="BlockText">
    <w:name w:val="Block Text"/>
    <w:basedOn w:val="Normal"/>
    <w:rsid w:val="00DF53F6"/>
    <w:pPr>
      <w:spacing w:after="120"/>
      <w:ind w:left="1440" w:right="1440"/>
    </w:pPr>
  </w:style>
  <w:style w:type="character" w:customStyle="1" w:styleId="Subscript">
    <w:name w:val="Subscript"/>
    <w:basedOn w:val="DefaultParagraphFont"/>
    <w:rsid w:val="00DF53F6"/>
    <w:rPr>
      <w:sz w:val="16"/>
      <w:vertAlign w:val="subscript"/>
    </w:rPr>
  </w:style>
  <w:style w:type="character" w:customStyle="1" w:styleId="Superscript">
    <w:name w:val="Superscript"/>
    <w:basedOn w:val="DefaultParagraphFont"/>
    <w:rsid w:val="00DF53F6"/>
    <w:rPr>
      <w:sz w:val="16"/>
      <w:vertAlign w:val="superscript"/>
    </w:rPr>
  </w:style>
  <w:style w:type="character" w:customStyle="1" w:styleId="Symbols">
    <w:name w:val="Symbols"/>
    <w:basedOn w:val="DefaultParagraphFont"/>
    <w:rsid w:val="00DF53F6"/>
    <w:rPr>
      <w:rFonts w:ascii="Symbol" w:hAnsi="Symbol"/>
    </w:rPr>
  </w:style>
  <w:style w:type="character" w:customStyle="1" w:styleId="MenuOptions">
    <w:name w:val="Menu Options"/>
    <w:basedOn w:val="DefaultParagraphFont"/>
    <w:rsid w:val="00DF53F6"/>
    <w:rPr>
      <w:rFonts w:ascii="Arial Narrow" w:hAnsi="Arial Narrow"/>
      <w:smallCaps/>
    </w:rPr>
  </w:style>
  <w:style w:type="character" w:customStyle="1" w:styleId="Buttons">
    <w:name w:val="Buttons"/>
    <w:basedOn w:val="DefaultParagraphFont"/>
    <w:rsid w:val="00DF53F6"/>
    <w:rPr>
      <w:b/>
    </w:rPr>
  </w:style>
  <w:style w:type="character" w:customStyle="1" w:styleId="Underlined">
    <w:name w:val="Underlined"/>
    <w:basedOn w:val="DefaultParagraphFont"/>
    <w:rsid w:val="00DF53F6"/>
    <w:rPr>
      <w:u w:val="single"/>
    </w:rPr>
  </w:style>
  <w:style w:type="paragraph" w:customStyle="1" w:styleId="TableBodyTextRight">
    <w:name w:val="Table Body Text Right"/>
    <w:basedOn w:val="TableBodyText"/>
    <w:rsid w:val="00DF53F6"/>
    <w:pPr>
      <w:widowControl w:val="0"/>
      <w:autoSpaceDE w:val="0"/>
      <w:autoSpaceDN w:val="0"/>
      <w:adjustRightInd w:val="0"/>
      <w:jc w:val="right"/>
    </w:pPr>
    <w:rPr>
      <w:rFonts w:cs="Arial"/>
      <w:szCs w:val="18"/>
    </w:rPr>
  </w:style>
  <w:style w:type="paragraph" w:customStyle="1" w:styleId="CopyrightText">
    <w:name w:val="Copyright Text"/>
    <w:basedOn w:val="BodyText"/>
    <w:rsid w:val="00DF53F6"/>
    <w:rPr>
      <w:sz w:val="18"/>
    </w:rPr>
  </w:style>
  <w:style w:type="paragraph" w:customStyle="1" w:styleId="BodySmallRight">
    <w:name w:val="Body Small Right"/>
    <w:basedOn w:val="BodyTextRight"/>
    <w:rsid w:val="00DF53F6"/>
    <w:rPr>
      <w:sz w:val="18"/>
      <w:szCs w:val="18"/>
    </w:rPr>
  </w:style>
  <w:style w:type="paragraph" w:customStyle="1" w:styleId="MarginEdition">
    <w:name w:val="Margin Edition"/>
    <w:basedOn w:val="MarginNote"/>
    <w:rsid w:val="00DF53F6"/>
    <w:pPr>
      <w:spacing w:before="0" w:after="0"/>
    </w:pPr>
    <w:rPr>
      <w:rFonts w:ascii="Times New Roman" w:hAnsi="Times New Roman"/>
      <w:color w:val="999999"/>
    </w:rPr>
  </w:style>
  <w:style w:type="paragraph" w:customStyle="1" w:styleId="Spacer">
    <w:name w:val="Spacer"/>
    <w:basedOn w:val="Normal"/>
    <w:rsid w:val="00DF53F6"/>
    <w:rPr>
      <w:sz w:val="2"/>
      <w:szCs w:val="2"/>
    </w:rPr>
  </w:style>
  <w:style w:type="character" w:customStyle="1" w:styleId="Small">
    <w:name w:val="Small"/>
    <w:basedOn w:val="DefaultParagraphFont"/>
    <w:rsid w:val="00DF53F6"/>
    <w:rPr>
      <w:sz w:val="16"/>
    </w:rPr>
  </w:style>
  <w:style w:type="paragraph" w:customStyle="1" w:styleId="WideTable">
    <w:name w:val="Wide Table"/>
    <w:basedOn w:val="Normal"/>
    <w:rsid w:val="00DF53F6"/>
    <w:pPr>
      <w:ind w:left="-1418"/>
    </w:pPr>
    <w:rPr>
      <w:sz w:val="2"/>
      <w:szCs w:val="2"/>
    </w:rPr>
  </w:style>
  <w:style w:type="character" w:styleId="PageNumber">
    <w:name w:val="page number"/>
    <w:basedOn w:val="DefaultParagraphFont"/>
    <w:rsid w:val="00DF53F6"/>
  </w:style>
  <w:style w:type="paragraph" w:styleId="Quote">
    <w:name w:val="Quote"/>
    <w:basedOn w:val="Heading1"/>
    <w:link w:val="QuoteChar"/>
    <w:qFormat/>
    <w:rsid w:val="00DF53F6"/>
    <w:rPr>
      <w:b w:val="0"/>
      <w:sz w:val="72"/>
      <w:szCs w:val="72"/>
      <w:lang w:val="en-NZ"/>
    </w:rPr>
  </w:style>
  <w:style w:type="character" w:customStyle="1" w:styleId="QuoteChar">
    <w:name w:val="Quote Char"/>
    <w:basedOn w:val="DefaultParagraphFont"/>
    <w:link w:val="Quote"/>
    <w:rsid w:val="00DF5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3F6"/>
    <w:pPr>
      <w:pageBreakBefore/>
    </w:pPr>
  </w:style>
  <w:style w:type="paragraph" w:customStyle="1" w:styleId="Border">
    <w:name w:val="Border"/>
    <w:basedOn w:val="Normal"/>
    <w:qFormat/>
    <w:rsid w:val="00DF5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3F6"/>
    <w:rPr>
      <w:b/>
      <w:bCs/>
      <w:i/>
      <w:iCs/>
      <w:color w:val="auto"/>
    </w:rPr>
  </w:style>
  <w:style w:type="paragraph" w:styleId="IntenseQuote">
    <w:name w:val="Intense Quote"/>
    <w:basedOn w:val="Normal"/>
    <w:next w:val="Normal"/>
    <w:link w:val="IntenseQuoteChar"/>
    <w:uiPriority w:val="30"/>
    <w:qFormat/>
    <w:rsid w:val="00DF5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3F6"/>
    <w:rPr>
      <w:smallCaps/>
      <w:color w:val="auto"/>
      <w:u w:val="single"/>
    </w:rPr>
  </w:style>
  <w:style w:type="character" w:styleId="IntenseReference">
    <w:name w:val="Intense Reference"/>
    <w:basedOn w:val="DefaultParagraphFont"/>
    <w:uiPriority w:val="32"/>
    <w:qFormat/>
    <w:rsid w:val="00DF53F6"/>
    <w:rPr>
      <w:b/>
      <w:bCs/>
      <w:smallCaps/>
      <w:color w:val="auto"/>
      <w:spacing w:val="5"/>
      <w:u w:val="single"/>
    </w:rPr>
  </w:style>
  <w:style w:type="paragraph" w:customStyle="1" w:styleId="2ColumnHeading">
    <w:name w:val="2Column Heading"/>
    <w:basedOn w:val="BodyText"/>
    <w:qFormat/>
    <w:rsid w:val="00DF53F6"/>
    <w:pPr>
      <w:spacing w:after="60"/>
      <w:ind w:left="-2268"/>
    </w:pPr>
    <w:rPr>
      <w:b/>
    </w:rPr>
  </w:style>
  <w:style w:type="paragraph" w:customStyle="1" w:styleId="Heading1TOC">
    <w:name w:val="Heading1 TOC"/>
    <w:basedOn w:val="Normal"/>
    <w:qFormat/>
    <w:rsid w:val="00DF53F6"/>
    <w:pPr>
      <w:spacing w:before="240" w:after="120"/>
    </w:pPr>
    <w:rPr>
      <w:rFonts w:ascii="Times New Roman" w:hAnsi="Times New Roman"/>
      <w:b/>
      <w:sz w:val="32"/>
    </w:rPr>
  </w:style>
  <w:style w:type="paragraph" w:customStyle="1" w:styleId="Heading2TOC">
    <w:name w:val="Heading2 TOC"/>
    <w:basedOn w:val="Normal"/>
    <w:qFormat/>
    <w:rsid w:val="00DF53F6"/>
    <w:pPr>
      <w:spacing w:before="240" w:after="60"/>
    </w:pPr>
    <w:rPr>
      <w:rFonts w:ascii="Times New Roman" w:hAnsi="Times New Roman"/>
      <w:b/>
      <w:sz w:val="28"/>
    </w:rPr>
  </w:style>
  <w:style w:type="character" w:customStyle="1" w:styleId="Underline">
    <w:name w:val="Underline"/>
    <w:basedOn w:val="DefaultParagraphFont"/>
    <w:qFormat/>
    <w:rsid w:val="00DF53F6"/>
    <w:rPr>
      <w:u w:val="single"/>
    </w:rPr>
  </w:style>
  <w:style w:type="character" w:customStyle="1" w:styleId="BoldandItalics">
    <w:name w:val="Bold and Italics"/>
    <w:qFormat/>
    <w:rsid w:val="00DF53F6"/>
    <w:rPr>
      <w:b/>
      <w:i/>
      <w:u w:val="none"/>
    </w:rPr>
  </w:style>
  <w:style w:type="paragraph" w:styleId="BalloonText">
    <w:name w:val="Balloon Text"/>
    <w:basedOn w:val="Normal"/>
    <w:link w:val="BalloonTextChar"/>
    <w:rsid w:val="00DF53F6"/>
    <w:rPr>
      <w:rFonts w:ascii="Tahoma" w:hAnsi="Tahoma" w:cs="Tahoma"/>
      <w:sz w:val="16"/>
      <w:szCs w:val="16"/>
    </w:rPr>
  </w:style>
  <w:style w:type="character" w:customStyle="1" w:styleId="BalloonTextChar">
    <w:name w:val="Balloon Text Char"/>
    <w:basedOn w:val="DefaultParagraphFont"/>
    <w:link w:val="BalloonText"/>
    <w:rsid w:val="00DF5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3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3F6"/>
    <w:rPr>
      <w:b/>
      <w:color w:val="660033"/>
      <w:spacing w:val="0"/>
    </w:rPr>
  </w:style>
  <w:style w:type="paragraph" w:customStyle="1" w:styleId="Nameditemlist">
    <w:name w:val="Named item list"/>
    <w:basedOn w:val="BodyText"/>
    <w:qFormat/>
    <w:rsid w:val="00DF53F6"/>
    <w:pPr>
      <w:tabs>
        <w:tab w:val="left" w:pos="2835"/>
      </w:tabs>
      <w:ind w:left="2835" w:hanging="2835"/>
    </w:pPr>
  </w:style>
  <w:style w:type="paragraph" w:customStyle="1" w:styleId="BodyTextnopadding">
    <w:name w:val="Body Text no padding"/>
    <w:basedOn w:val="BodyText"/>
    <w:qFormat/>
    <w:rsid w:val="00DF53F6"/>
    <w:pPr>
      <w:spacing w:before="0" w:after="0"/>
    </w:pPr>
  </w:style>
  <w:style w:type="character" w:styleId="Hyperlink">
    <w:name w:val="Hyperlink"/>
    <w:basedOn w:val="DefaultParagraphFont"/>
    <w:uiPriority w:val="99"/>
    <w:unhideWhenUsed/>
    <w:rsid w:val="00C81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6947</Characters>
  <Application>Microsoft Office Word</Application>
  <DocSecurity>0</DocSecurity>
  <Lines>210</Lines>
  <Paragraphs>139</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AHCLSK352 Implement feeding plans for intensive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